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B2321" w14:textId="4A32D9DD" w:rsidR="007E1E0A" w:rsidRPr="00BF097C" w:rsidRDefault="007E1E0A" w:rsidP="007E1E0A">
      <w:pPr>
        <w:rPr>
          <w:rFonts w:ascii="Times New Roman" w:hAnsi="Times New Roman" w:cs="Times New Roman"/>
          <w:b/>
          <w:bCs/>
          <w:u w:val="single"/>
        </w:rPr>
      </w:pPr>
      <w:r w:rsidRPr="00BF097C">
        <w:rPr>
          <w:rFonts w:ascii="Times New Roman" w:hAnsi="Times New Roman" w:cs="Times New Roman"/>
          <w:b/>
          <w:bCs/>
          <w:u w:val="single"/>
        </w:rPr>
        <w:t>Current Catalog Copy</w:t>
      </w:r>
    </w:p>
    <w:p w14:paraId="6B3947DF" w14:textId="1BDCC2C9" w:rsidR="007E1E0A" w:rsidRPr="00BF097C" w:rsidRDefault="007E1E0A" w:rsidP="007E1E0A">
      <w:pPr>
        <w:rPr>
          <w:rFonts w:ascii="Times New Roman" w:hAnsi="Times New Roman" w:cs="Times New Roman"/>
        </w:rPr>
      </w:pPr>
      <w:r w:rsidRPr="00BF097C">
        <w:rPr>
          <w:rFonts w:ascii="Times New Roman" w:hAnsi="Times New Roman" w:cs="Times New Roman"/>
        </w:rPr>
        <w:t>Master of Science in Exercise Science (PXDM)</w:t>
      </w:r>
    </w:p>
    <w:p w14:paraId="0F872BE1"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Advisor: Timothy J. Michael - Exercise Science</w:t>
      </w:r>
    </w:p>
    <w:p w14:paraId="6E1B8404" w14:textId="7F296824" w:rsidR="007E1E0A" w:rsidRPr="00BF097C" w:rsidRDefault="007E1E0A" w:rsidP="007E1E0A">
      <w:pPr>
        <w:rPr>
          <w:rFonts w:ascii="Times New Roman" w:hAnsi="Times New Roman" w:cs="Times New Roman"/>
        </w:rPr>
      </w:pPr>
      <w:r w:rsidRPr="00BF097C">
        <w:rPr>
          <w:rFonts w:ascii="Times New Roman" w:hAnsi="Times New Roman" w:cs="Times New Roman"/>
        </w:rPr>
        <w:t>1054 Student Recreation Center</w:t>
      </w:r>
    </w:p>
    <w:p w14:paraId="30A47096"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36 credit hours</w:t>
      </w:r>
    </w:p>
    <w:p w14:paraId="2F7FE9F5" w14:textId="77777777" w:rsidR="007E1E0A" w:rsidRPr="00BF097C" w:rsidRDefault="007E1E0A" w:rsidP="007E1E0A">
      <w:pPr>
        <w:rPr>
          <w:rFonts w:ascii="Times New Roman" w:hAnsi="Times New Roman" w:cs="Times New Roman"/>
        </w:rPr>
      </w:pPr>
    </w:p>
    <w:p w14:paraId="593F3012"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The Exercise Science program is designed to provide the student with a detailed understanding of the physical and functional adaptations to movement through advanced study of exercise physiology and biomechanics. The program integrates traditional lecture-based courses with hands-on laboratory experiences. One of the major strengths of the program is the combining of the practical application of exercise science with current research findings in exercise physiology and biomechanics. Graduates pursue careers in fitness, athletic, and clinically based settings. Graduates also pursue advanced degrees in exercise physiology, biomechanics or other professional programs such as physical therapy and medicine.</w:t>
      </w:r>
    </w:p>
    <w:p w14:paraId="68241B19" w14:textId="77777777" w:rsidR="007E1E0A" w:rsidRPr="00BF097C" w:rsidRDefault="007E1E0A" w:rsidP="007E1E0A">
      <w:pPr>
        <w:rPr>
          <w:rFonts w:ascii="Times New Roman" w:hAnsi="Times New Roman" w:cs="Times New Roman"/>
        </w:rPr>
      </w:pPr>
    </w:p>
    <w:p w14:paraId="798DE934" w14:textId="728D2616" w:rsidR="007E1E0A" w:rsidRPr="00BF097C" w:rsidRDefault="007E1E0A" w:rsidP="007E1E0A">
      <w:pPr>
        <w:rPr>
          <w:rFonts w:ascii="Times New Roman" w:hAnsi="Times New Roman" w:cs="Times New Roman"/>
          <w:u w:val="single"/>
        </w:rPr>
      </w:pPr>
      <w:r w:rsidRPr="00BF097C">
        <w:rPr>
          <w:rFonts w:ascii="Times New Roman" w:hAnsi="Times New Roman" w:cs="Times New Roman"/>
          <w:u w:val="single"/>
        </w:rPr>
        <w:t>Admission Requirements</w:t>
      </w:r>
    </w:p>
    <w:p w14:paraId="576E6CD9" w14:textId="1D3C4B86" w:rsidR="007E1E0A" w:rsidRPr="00BF097C" w:rsidRDefault="007E1E0A" w:rsidP="007E1E0A">
      <w:pPr>
        <w:rPr>
          <w:rFonts w:ascii="Times New Roman" w:hAnsi="Times New Roman" w:cs="Times New Roman"/>
        </w:rPr>
      </w:pPr>
      <w:r w:rsidRPr="00BF097C">
        <w:rPr>
          <w:rFonts w:ascii="Times New Roman" w:hAnsi="Times New Roman" w:cs="Times New Roman"/>
        </w:rPr>
        <w:t>Meet Graduate College admission standards, successful completion of an undergraduate major or minor or equivalent appropriate for intended degree, submission of GRE scores, submission of a letter of intent to include education, career and/or research goals and philosophy, a current resume, and three letters of recommendation.</w:t>
      </w:r>
    </w:p>
    <w:p w14:paraId="52BEBE30" w14:textId="4252944D" w:rsidR="007E1E0A" w:rsidRPr="00BF097C" w:rsidRDefault="007E1E0A" w:rsidP="007E1E0A">
      <w:pPr>
        <w:rPr>
          <w:rFonts w:ascii="Times New Roman" w:hAnsi="Times New Roman" w:cs="Times New Roman"/>
          <w:u w:val="single"/>
        </w:rPr>
      </w:pPr>
      <w:r w:rsidRPr="00BF097C">
        <w:rPr>
          <w:rFonts w:ascii="Times New Roman" w:hAnsi="Times New Roman" w:cs="Times New Roman"/>
          <w:u w:val="single"/>
        </w:rPr>
        <w:t>Research (6 credits)</w:t>
      </w:r>
    </w:p>
    <w:p w14:paraId="7A9310D3"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6900 - Research Procedures in Human Performance and Health Education Credits: 3 hours</w:t>
      </w:r>
    </w:p>
    <w:p w14:paraId="58610D46" w14:textId="75103525"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6920 - Analytical Techniques in Human Performance and Health Education Credits: 3 hours</w:t>
      </w:r>
    </w:p>
    <w:p w14:paraId="2AF6CE52" w14:textId="09D3D138" w:rsidR="007E1E0A" w:rsidRPr="00BF097C" w:rsidRDefault="007E1E0A" w:rsidP="007E1E0A">
      <w:pPr>
        <w:rPr>
          <w:rFonts w:ascii="Times New Roman" w:hAnsi="Times New Roman" w:cs="Times New Roman"/>
          <w:u w:val="single"/>
        </w:rPr>
      </w:pPr>
      <w:r w:rsidRPr="00BF097C">
        <w:rPr>
          <w:rFonts w:ascii="Times New Roman" w:hAnsi="Times New Roman" w:cs="Times New Roman"/>
          <w:u w:val="single"/>
        </w:rPr>
        <w:t>Required Courses (21 credits)</w:t>
      </w:r>
    </w:p>
    <w:p w14:paraId="5955F030"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6700 - Exercise Metabolism and Skeletal Muscle Credits: 3 hours</w:t>
      </w:r>
    </w:p>
    <w:p w14:paraId="50EC3774"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6710 - Cardiopulmonary and Environmental Physiology Credits: 3 hours</w:t>
      </w:r>
    </w:p>
    <w:p w14:paraId="11184B10"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6720 - Laboratory Techniques in Exercise Physiology Credits: 3 hours</w:t>
      </w:r>
    </w:p>
    <w:p w14:paraId="6C046A32"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6730 - Advanced Biomechanics Credits: 3 hours</w:t>
      </w:r>
    </w:p>
    <w:p w14:paraId="006AE1A6"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6740 - Neuromuscular Control Credits: 3 hours</w:t>
      </w:r>
    </w:p>
    <w:p w14:paraId="1F5F5CEC"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lastRenderedPageBreak/>
        <w:t xml:space="preserve">    HPHE 6750 - Laboratory Techniques in Biomechanics Credits: 3 hours</w:t>
      </w:r>
    </w:p>
    <w:p w14:paraId="4C15AFB2" w14:textId="1E0DFFBA"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6760 - Exercise Science Seminar Credits: 3 hours</w:t>
      </w:r>
    </w:p>
    <w:p w14:paraId="24A681F0" w14:textId="1A1846C2" w:rsidR="007E1E0A" w:rsidRPr="00BF097C" w:rsidRDefault="007E1E0A" w:rsidP="007E1E0A">
      <w:pPr>
        <w:rPr>
          <w:rFonts w:ascii="Times New Roman" w:hAnsi="Times New Roman" w:cs="Times New Roman"/>
          <w:u w:val="single"/>
        </w:rPr>
      </w:pPr>
      <w:r w:rsidRPr="00BF097C">
        <w:rPr>
          <w:rFonts w:ascii="Times New Roman" w:hAnsi="Times New Roman" w:cs="Times New Roman"/>
          <w:u w:val="single"/>
        </w:rPr>
        <w:t>Capstone (9 credits)</w:t>
      </w:r>
    </w:p>
    <w:p w14:paraId="2B21B2BD" w14:textId="305F3F31"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7000 - Master’s Thesis Credits: 1 to 6 hours</w:t>
      </w:r>
    </w:p>
    <w:p w14:paraId="46D2BD2C"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Credits: (6 credits) + Elective (3 credits)</w:t>
      </w:r>
    </w:p>
    <w:p w14:paraId="0A43A855" w14:textId="510815EA"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7100 - Independent Research Credits: 2 to 6 hours</w:t>
      </w:r>
    </w:p>
    <w:p w14:paraId="609D8790" w14:textId="77777777"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Credits: (3 credits) + 2 Electives (6 credits)</w:t>
      </w:r>
    </w:p>
    <w:p w14:paraId="780E3320" w14:textId="3E3D870D" w:rsidR="007E1E0A" w:rsidRPr="00BF097C" w:rsidRDefault="007E1E0A" w:rsidP="007E1E0A">
      <w:pPr>
        <w:rPr>
          <w:rFonts w:ascii="Times New Roman" w:hAnsi="Times New Roman" w:cs="Times New Roman"/>
        </w:rPr>
      </w:pPr>
      <w:r w:rsidRPr="00BF097C">
        <w:rPr>
          <w:rFonts w:ascii="Times New Roman" w:hAnsi="Times New Roman" w:cs="Times New Roman"/>
        </w:rPr>
        <w:t xml:space="preserve">    HPHE 7120 - Professional Field Experience Credits: 1 to 12 hours</w:t>
      </w:r>
    </w:p>
    <w:p w14:paraId="7C4F2717" w14:textId="53CC468A" w:rsidR="000D3E50" w:rsidRPr="00BF097C" w:rsidRDefault="007E1E0A" w:rsidP="007E1E0A">
      <w:pPr>
        <w:rPr>
          <w:rFonts w:ascii="Times New Roman" w:hAnsi="Times New Roman" w:cs="Times New Roman"/>
        </w:rPr>
      </w:pPr>
      <w:r w:rsidRPr="00BF097C">
        <w:rPr>
          <w:rFonts w:ascii="Times New Roman" w:hAnsi="Times New Roman" w:cs="Times New Roman"/>
        </w:rPr>
        <w:t xml:space="preserve">    Credits: (3 credits) + 2 Electives (6 credits)</w:t>
      </w:r>
    </w:p>
    <w:p w14:paraId="26B31641" w14:textId="3F6971DD" w:rsidR="007E1E0A" w:rsidRDefault="007E1E0A">
      <w:r>
        <w:br w:type="page"/>
      </w:r>
    </w:p>
    <w:p w14:paraId="4B41F23E" w14:textId="4CD6CACF" w:rsidR="007E1E0A" w:rsidRPr="00F21E58" w:rsidRDefault="007E1E0A" w:rsidP="007E1E0A">
      <w:pPr>
        <w:rPr>
          <w:rFonts w:ascii="Times New Roman" w:hAnsi="Times New Roman" w:cs="Times New Roman"/>
          <w:b/>
          <w:bCs/>
          <w:u w:val="single"/>
        </w:rPr>
      </w:pPr>
      <w:r w:rsidRPr="00F21E58">
        <w:rPr>
          <w:rFonts w:ascii="Times New Roman" w:hAnsi="Times New Roman" w:cs="Times New Roman"/>
          <w:b/>
          <w:bCs/>
          <w:u w:val="single"/>
        </w:rPr>
        <w:lastRenderedPageBreak/>
        <w:t>Proposed New Catalog Copy</w:t>
      </w:r>
    </w:p>
    <w:p w14:paraId="6D3BD6DC" w14:textId="49A35CBD" w:rsidR="007E1E0A" w:rsidRPr="00F21E58" w:rsidRDefault="007E1E0A" w:rsidP="007E1E0A">
      <w:pPr>
        <w:rPr>
          <w:rFonts w:ascii="Times New Roman" w:hAnsi="Times New Roman" w:cs="Times New Roman"/>
          <w:b/>
          <w:bCs/>
          <w:u w:val="single"/>
        </w:rPr>
      </w:pPr>
    </w:p>
    <w:p w14:paraId="2BAE9575" w14:textId="77777777" w:rsidR="007E1E0A" w:rsidRPr="00F21E58" w:rsidRDefault="007E1E0A" w:rsidP="007E1E0A">
      <w:pPr>
        <w:rPr>
          <w:rFonts w:ascii="Times New Roman" w:hAnsi="Times New Roman" w:cs="Times New Roman"/>
        </w:rPr>
      </w:pPr>
      <w:r w:rsidRPr="00F21E58">
        <w:rPr>
          <w:rFonts w:ascii="Times New Roman" w:hAnsi="Times New Roman" w:cs="Times New Roman"/>
        </w:rPr>
        <w:t>Master of Science in Exercise Science (PXDM)</w:t>
      </w:r>
    </w:p>
    <w:p w14:paraId="506DB38A" w14:textId="31BDE09A" w:rsidR="007E1E0A" w:rsidRPr="00F21E58" w:rsidRDefault="007E1E0A" w:rsidP="007E1E0A">
      <w:pPr>
        <w:rPr>
          <w:rFonts w:ascii="Times New Roman" w:hAnsi="Times New Roman" w:cs="Times New Roman"/>
        </w:rPr>
      </w:pPr>
      <w:r w:rsidRPr="00F21E58">
        <w:rPr>
          <w:rFonts w:ascii="Times New Roman" w:hAnsi="Times New Roman" w:cs="Times New Roman"/>
        </w:rPr>
        <w:t xml:space="preserve">Advisor: </w:t>
      </w:r>
      <w:r w:rsidR="00DD7169">
        <w:rPr>
          <w:rFonts w:ascii="Times New Roman" w:hAnsi="Times New Roman" w:cs="Times New Roman" w:hint="eastAsia"/>
          <w:lang w:eastAsia="ko-KR"/>
        </w:rPr>
        <w:t>Sangwoo Lee - Exercise Science</w:t>
      </w:r>
    </w:p>
    <w:p w14:paraId="1B8D9BB6" w14:textId="1491CE37" w:rsidR="007E1E0A" w:rsidRDefault="007E1E0A" w:rsidP="007E1E0A">
      <w:pPr>
        <w:rPr>
          <w:rFonts w:ascii="Times New Roman" w:hAnsi="Times New Roman" w:cs="Times New Roman"/>
        </w:rPr>
      </w:pPr>
      <w:r w:rsidRPr="00F21E58">
        <w:rPr>
          <w:rFonts w:ascii="Times New Roman" w:hAnsi="Times New Roman" w:cs="Times New Roman"/>
        </w:rPr>
        <w:t>30 credit hours</w:t>
      </w:r>
    </w:p>
    <w:p w14:paraId="28E53213" w14:textId="77777777" w:rsidR="004B555B" w:rsidRPr="00274F7F" w:rsidRDefault="004B555B" w:rsidP="004B555B">
      <w:pPr>
        <w:rPr>
          <w:rFonts w:ascii="Times New Roman" w:hAnsi="Times New Roman" w:cs="Times New Roman"/>
          <w:b/>
          <w:bCs/>
          <w:u w:val="single"/>
        </w:rPr>
      </w:pPr>
      <w:r w:rsidRPr="00274F7F">
        <w:rPr>
          <w:rFonts w:ascii="Times New Roman" w:hAnsi="Times New Roman" w:cs="Times New Roman"/>
          <w:b/>
          <w:bCs/>
          <w:u w:val="single"/>
        </w:rPr>
        <w:t>Admission Requirements</w:t>
      </w:r>
    </w:p>
    <w:p w14:paraId="1029A680" w14:textId="6D2805B6" w:rsidR="004B555B" w:rsidRDefault="004B555B" w:rsidP="007E1E0A">
      <w:pPr>
        <w:rPr>
          <w:rFonts w:ascii="Times New Roman" w:hAnsi="Times New Roman" w:cs="Times New Roman"/>
        </w:rPr>
      </w:pPr>
      <w:r w:rsidRPr="00F21E58">
        <w:rPr>
          <w:rFonts w:ascii="Times New Roman" w:hAnsi="Times New Roman" w:cs="Times New Roman"/>
        </w:rPr>
        <w:t>Meet Graduate College admission standards, successful completion of an undergraduate major or minor or equivalent appropriate for intended degree, submission of a letter of intent to include education, career and/or research goals and philosophy, a current resume, and three letters of recommendation.</w:t>
      </w:r>
    </w:p>
    <w:p w14:paraId="2AAF7851" w14:textId="0A1D4588" w:rsidR="00274F7F" w:rsidRPr="00274F7F" w:rsidRDefault="00274F7F" w:rsidP="007E1E0A">
      <w:pPr>
        <w:rPr>
          <w:rFonts w:ascii="Times New Roman" w:hAnsi="Times New Roman" w:cs="Times New Roman"/>
          <w:b/>
          <w:bCs/>
          <w:u w:val="single"/>
        </w:rPr>
      </w:pPr>
      <w:r w:rsidRPr="00274F7F">
        <w:rPr>
          <w:rFonts w:ascii="Times New Roman" w:hAnsi="Times New Roman" w:cs="Times New Roman"/>
          <w:b/>
          <w:bCs/>
          <w:u w:val="single"/>
        </w:rPr>
        <w:t>Program Description</w:t>
      </w:r>
    </w:p>
    <w:p w14:paraId="29E11C85" w14:textId="77777777" w:rsidR="007D5572" w:rsidRPr="00F21E58" w:rsidRDefault="007D5572" w:rsidP="007D5572">
      <w:p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kern w:val="0"/>
          <w14:ligatures w14:val="none"/>
        </w:rPr>
        <w:t xml:space="preserve">The </w:t>
      </w:r>
      <w:r w:rsidRPr="00F21E58">
        <w:rPr>
          <w:rFonts w:ascii="Times New Roman" w:eastAsia="Times New Roman" w:hAnsi="Times New Roman" w:cs="Times New Roman"/>
          <w:b/>
          <w:bCs/>
          <w:kern w:val="0"/>
          <w14:ligatures w14:val="none"/>
        </w:rPr>
        <w:t>Master of Science in Exercise Science</w:t>
      </w:r>
      <w:r w:rsidRPr="00F21E58">
        <w:rPr>
          <w:rFonts w:ascii="Times New Roman" w:eastAsia="Times New Roman" w:hAnsi="Times New Roman" w:cs="Times New Roman"/>
          <w:kern w:val="0"/>
          <w14:ligatures w14:val="none"/>
        </w:rPr>
        <w:t xml:space="preserve"> is a fully online, 30</w:t>
      </w:r>
      <w:r w:rsidRPr="00F21E58">
        <w:rPr>
          <w:rFonts w:ascii="Times New Roman" w:eastAsia="Times New Roman" w:hAnsi="Times New Roman" w:cs="Times New Roman"/>
          <w:kern w:val="0"/>
          <w14:ligatures w14:val="none"/>
        </w:rPr>
        <w:noBreakHyphen/>
        <w:t>credit hour graduate program designed to prepare students for advanced professional roles in exercise science, human performance, strength and conditioning, and allied health fields. Through an integrated curriculum grounded in scientific inquiry, evidence</w:t>
      </w:r>
      <w:r w:rsidRPr="00F21E58">
        <w:rPr>
          <w:rFonts w:ascii="Times New Roman" w:eastAsia="Times New Roman" w:hAnsi="Times New Roman" w:cs="Times New Roman"/>
          <w:kern w:val="0"/>
          <w14:ligatures w14:val="none"/>
        </w:rPr>
        <w:noBreakHyphen/>
        <w:t>based practice, and applied skill development, students gain the expertise needed to assess, design, and implement high</w:t>
      </w:r>
      <w:r w:rsidRPr="00F21E58">
        <w:rPr>
          <w:rFonts w:ascii="Times New Roman" w:eastAsia="Times New Roman" w:hAnsi="Times New Roman" w:cs="Times New Roman"/>
          <w:kern w:val="0"/>
          <w14:ligatures w14:val="none"/>
        </w:rPr>
        <w:noBreakHyphen/>
        <w:t>level exercise and performance programs for diverse populations.</w:t>
      </w:r>
    </w:p>
    <w:p w14:paraId="3C0FE88B" w14:textId="77777777" w:rsidR="007D5572" w:rsidRPr="00F21E58" w:rsidRDefault="007D5572" w:rsidP="007D5572">
      <w:p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kern w:val="0"/>
          <w14:ligatures w14:val="none"/>
        </w:rPr>
        <w:t>The program provides comprehensive training across key subdisciplines of exercise science, including cardiopulmonary physiology, environmental and metabolic responses to exercise, biomechanics, strength and conditioning, psychological preparation, and advanced exercise testing and prescription. Students also develop strong research competencies through coursework in experimental design, data analytics, and quantitative interpretation, equipping them to evaluate emerging research and contribute to scientific and professional practice.</w:t>
      </w:r>
    </w:p>
    <w:p w14:paraId="4958E840" w14:textId="77777777" w:rsidR="007D5572" w:rsidRPr="00F21E58" w:rsidRDefault="007D5572" w:rsidP="007D5572">
      <w:p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kern w:val="0"/>
          <w14:ligatures w14:val="none"/>
        </w:rPr>
        <w:t>Delivered in a flexible online format, the program is well</w:t>
      </w:r>
      <w:r w:rsidRPr="00F21E58">
        <w:rPr>
          <w:rFonts w:ascii="Times New Roman" w:eastAsia="Times New Roman" w:hAnsi="Times New Roman" w:cs="Times New Roman"/>
          <w:kern w:val="0"/>
          <w14:ligatures w14:val="none"/>
        </w:rPr>
        <w:noBreakHyphen/>
        <w:t>suited for working professionals seeking career advancement, educators and coaches aiming to deepen their scientific foundation, and students preparing for doctoral study or professional certifications.</w:t>
      </w:r>
    </w:p>
    <w:p w14:paraId="72D2AB39" w14:textId="44377DC2" w:rsidR="007D5572" w:rsidRPr="00F21E58" w:rsidRDefault="00274F7F" w:rsidP="007D5572">
      <w:p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kern w:val="0"/>
          <w14:ligatures w14:val="none"/>
        </w:rPr>
        <w:t>Students’</w:t>
      </w:r>
      <w:r w:rsidR="007D5572" w:rsidRPr="00F21E58">
        <w:rPr>
          <w:rFonts w:ascii="Times New Roman" w:eastAsia="Times New Roman" w:hAnsi="Times New Roman" w:cs="Times New Roman"/>
          <w:kern w:val="0"/>
          <w14:ligatures w14:val="none"/>
        </w:rPr>
        <w:t xml:space="preserve"> complete coursework in:</w:t>
      </w:r>
    </w:p>
    <w:p w14:paraId="16FFB0F5"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Cardiopulmonary Exercise Physiology</w:t>
      </w:r>
    </w:p>
    <w:p w14:paraId="6A34553B"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Environmental Exercise Physiology</w:t>
      </w:r>
    </w:p>
    <w:p w14:paraId="74B6BB68"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Exercise and Sport Data Analytics</w:t>
      </w:r>
    </w:p>
    <w:p w14:paraId="2140721B"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Applied Biomechanics for Exercise and Sport</w:t>
      </w:r>
    </w:p>
    <w:p w14:paraId="406629E2"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Advanced Exercise Testing and Prescription</w:t>
      </w:r>
    </w:p>
    <w:p w14:paraId="2A61A629"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Advanced Principles of Strength and Conditioning</w:t>
      </w:r>
    </w:p>
    <w:p w14:paraId="7F302B50"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Exercise Metabolism and Nutrition</w:t>
      </w:r>
    </w:p>
    <w:p w14:paraId="75FA93A5"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lastRenderedPageBreak/>
        <w:t>Psychological Preparation and Mental Training for Sport and Physical Activity</w:t>
      </w:r>
    </w:p>
    <w:p w14:paraId="28FF1D40" w14:textId="77777777" w:rsidR="007D5572" w:rsidRPr="00F21E58" w:rsidRDefault="007D5572" w:rsidP="007D5572">
      <w:pPr>
        <w:numPr>
          <w:ilvl w:val="0"/>
          <w:numId w:val="1"/>
        </w:num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b/>
          <w:bCs/>
          <w:kern w:val="0"/>
          <w14:ligatures w14:val="none"/>
        </w:rPr>
        <w:t>Experimental Design and Statistical Analysis in Exercise Science</w:t>
      </w:r>
    </w:p>
    <w:p w14:paraId="13450BE0" w14:textId="30A20140" w:rsidR="00891FFF" w:rsidRPr="000D3087" w:rsidRDefault="007D5572" w:rsidP="000D3087">
      <w:pPr>
        <w:spacing w:before="100" w:beforeAutospacing="1" w:after="100" w:afterAutospacing="1" w:line="300" w:lineRule="atLeast"/>
        <w:rPr>
          <w:rFonts w:ascii="Times New Roman" w:eastAsia="Times New Roman" w:hAnsi="Times New Roman" w:cs="Times New Roman"/>
          <w:kern w:val="0"/>
          <w14:ligatures w14:val="none"/>
        </w:rPr>
      </w:pPr>
      <w:r w:rsidRPr="00F21E58">
        <w:rPr>
          <w:rFonts w:ascii="Times New Roman" w:eastAsia="Times New Roman" w:hAnsi="Times New Roman" w:cs="Times New Roman"/>
          <w:kern w:val="0"/>
          <w14:ligatures w14:val="none"/>
        </w:rPr>
        <w:t xml:space="preserve">The program culminates in a </w:t>
      </w:r>
      <w:r w:rsidRPr="00F21E58">
        <w:rPr>
          <w:rFonts w:ascii="Times New Roman" w:eastAsia="Times New Roman" w:hAnsi="Times New Roman" w:cs="Times New Roman"/>
          <w:b/>
          <w:bCs/>
          <w:kern w:val="0"/>
          <w14:ligatures w14:val="none"/>
        </w:rPr>
        <w:t>Capstone experience</w:t>
      </w:r>
      <w:r w:rsidRPr="00F21E58">
        <w:rPr>
          <w:rFonts w:ascii="Times New Roman" w:eastAsia="Times New Roman" w:hAnsi="Times New Roman" w:cs="Times New Roman"/>
          <w:kern w:val="0"/>
          <w14:ligatures w14:val="none"/>
        </w:rPr>
        <w:t>, allowing students to choose from independent research, a graduate internship, or a comprehensive examination, depending on their professional goals</w:t>
      </w:r>
      <w:r w:rsidR="000D3087">
        <w:rPr>
          <w:rFonts w:ascii="Times New Roman" w:eastAsia="Times New Roman" w:hAnsi="Times New Roman" w:cs="Times New Roman"/>
          <w:kern w:val="0"/>
          <w14:ligatures w14:val="none"/>
        </w:rPr>
        <w:t>.</w:t>
      </w:r>
    </w:p>
    <w:sectPr w:rsidR="00891FFF" w:rsidRPr="000D3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23C63"/>
    <w:multiLevelType w:val="multilevel"/>
    <w:tmpl w:val="E5884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CE330E"/>
    <w:multiLevelType w:val="multilevel"/>
    <w:tmpl w:val="C5EEB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3010399">
    <w:abstractNumId w:val="0"/>
  </w:num>
  <w:num w:numId="2" w16cid:durableId="947276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0A"/>
    <w:rsid w:val="000D3087"/>
    <w:rsid w:val="000D3E50"/>
    <w:rsid w:val="00274F7F"/>
    <w:rsid w:val="002D1D3C"/>
    <w:rsid w:val="004B555B"/>
    <w:rsid w:val="004F25EB"/>
    <w:rsid w:val="00780556"/>
    <w:rsid w:val="007A502E"/>
    <w:rsid w:val="007D5572"/>
    <w:rsid w:val="007E1E0A"/>
    <w:rsid w:val="00815475"/>
    <w:rsid w:val="00891FFF"/>
    <w:rsid w:val="008C4D25"/>
    <w:rsid w:val="00957E10"/>
    <w:rsid w:val="00985EC5"/>
    <w:rsid w:val="009C305A"/>
    <w:rsid w:val="00A578F2"/>
    <w:rsid w:val="00BE5417"/>
    <w:rsid w:val="00BF097C"/>
    <w:rsid w:val="00DD7169"/>
    <w:rsid w:val="00F1723E"/>
    <w:rsid w:val="00F21E58"/>
    <w:rsid w:val="00F55D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8E38"/>
  <w15:chartTrackingRefBased/>
  <w15:docId w15:val="{513B14E6-AF27-454B-BE95-2047FEE59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E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E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E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E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E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E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E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E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E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E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E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E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E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E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E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E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E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E0A"/>
    <w:rPr>
      <w:rFonts w:eastAsiaTheme="majorEastAsia" w:cstheme="majorBidi"/>
      <w:color w:val="272727" w:themeColor="text1" w:themeTint="D8"/>
    </w:rPr>
  </w:style>
  <w:style w:type="paragraph" w:styleId="Title">
    <w:name w:val="Title"/>
    <w:basedOn w:val="Normal"/>
    <w:next w:val="Normal"/>
    <w:link w:val="TitleChar"/>
    <w:uiPriority w:val="10"/>
    <w:qFormat/>
    <w:rsid w:val="007E1E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E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E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E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E0A"/>
    <w:pPr>
      <w:spacing w:before="160"/>
      <w:jc w:val="center"/>
    </w:pPr>
    <w:rPr>
      <w:i/>
      <w:iCs/>
      <w:color w:val="404040" w:themeColor="text1" w:themeTint="BF"/>
    </w:rPr>
  </w:style>
  <w:style w:type="character" w:customStyle="1" w:styleId="QuoteChar">
    <w:name w:val="Quote Char"/>
    <w:basedOn w:val="DefaultParagraphFont"/>
    <w:link w:val="Quote"/>
    <w:uiPriority w:val="29"/>
    <w:rsid w:val="007E1E0A"/>
    <w:rPr>
      <w:i/>
      <w:iCs/>
      <w:color w:val="404040" w:themeColor="text1" w:themeTint="BF"/>
    </w:rPr>
  </w:style>
  <w:style w:type="paragraph" w:styleId="ListParagraph">
    <w:name w:val="List Paragraph"/>
    <w:basedOn w:val="Normal"/>
    <w:uiPriority w:val="34"/>
    <w:qFormat/>
    <w:rsid w:val="007E1E0A"/>
    <w:pPr>
      <w:ind w:left="720"/>
      <w:contextualSpacing/>
    </w:pPr>
  </w:style>
  <w:style w:type="character" w:styleId="IntenseEmphasis">
    <w:name w:val="Intense Emphasis"/>
    <w:basedOn w:val="DefaultParagraphFont"/>
    <w:uiPriority w:val="21"/>
    <w:qFormat/>
    <w:rsid w:val="007E1E0A"/>
    <w:rPr>
      <w:i/>
      <w:iCs/>
      <w:color w:val="0F4761" w:themeColor="accent1" w:themeShade="BF"/>
    </w:rPr>
  </w:style>
  <w:style w:type="paragraph" w:styleId="IntenseQuote">
    <w:name w:val="Intense Quote"/>
    <w:basedOn w:val="Normal"/>
    <w:next w:val="Normal"/>
    <w:link w:val="IntenseQuoteChar"/>
    <w:uiPriority w:val="30"/>
    <w:qFormat/>
    <w:rsid w:val="007E1E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E0A"/>
    <w:rPr>
      <w:i/>
      <w:iCs/>
      <w:color w:val="0F4761" w:themeColor="accent1" w:themeShade="BF"/>
    </w:rPr>
  </w:style>
  <w:style w:type="character" w:styleId="IntenseReference">
    <w:name w:val="Intense Reference"/>
    <w:basedOn w:val="DefaultParagraphFont"/>
    <w:uiPriority w:val="32"/>
    <w:qFormat/>
    <w:rsid w:val="007E1E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2900F1B6096B4488BB753C7BDFF7AD" ma:contentTypeVersion="8" ma:contentTypeDescription="Create a new document." ma:contentTypeScope="" ma:versionID="90a9b9e1c84cca90abf330426e36337f">
  <xsd:schema xmlns:xsd="http://www.w3.org/2001/XMLSchema" xmlns:xs="http://www.w3.org/2001/XMLSchema" xmlns:p="http://schemas.microsoft.com/office/2006/metadata/properties" xmlns:ns2="bd07803b-8b30-40e6-9c7c-f6e17966b026" targetNamespace="http://schemas.microsoft.com/office/2006/metadata/properties" ma:root="true" ma:fieldsID="1e157fdcdd6df38c33fe7fd321496fec" ns2:_="">
    <xsd:import namespace="bd07803b-8b30-40e6-9c7c-f6e17966b0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7803b-8b30-40e6-9c7c-f6e17966b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C64C8C-A0E4-4517-9465-2CA6B344A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7803b-8b30-40e6-9c7c-f6e17966b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F80202-1B56-45D2-BEB3-D3B009FC68F3}">
  <ds:schemaRefs>
    <ds:schemaRef ds:uri="http://schemas.microsoft.com/sharepoint/v3/contenttype/forms"/>
  </ds:schemaRefs>
</ds:datastoreItem>
</file>

<file path=customXml/itemProps3.xml><?xml version="1.0" encoding="utf-8"?>
<ds:datastoreItem xmlns:ds="http://schemas.openxmlformats.org/officeDocument/2006/customXml" ds:itemID="{0B6CE17F-0CA6-4DAB-8FC6-1D583A35530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 Michael</dc:creator>
  <cp:keywords/>
  <dc:description/>
  <cp:lastModifiedBy>Sangwoo Lee</cp:lastModifiedBy>
  <cp:revision>2</cp:revision>
  <dcterms:created xsi:type="dcterms:W3CDTF">2026-10-06T14:53:00Z</dcterms:created>
  <dcterms:modified xsi:type="dcterms:W3CDTF">2026-10-06T14:53:00Z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0x0101002D2900F1B6096B4488BB753C7BDFF7AD</vt:lpwstr>
  </property>
</Properties>
</file>