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5963" w14:textId="77777777" w:rsidR="00466D75" w:rsidRPr="00460CA7" w:rsidRDefault="00466D75" w:rsidP="00466D75">
      <w:pPr>
        <w:widowControl/>
        <w:rPr>
          <w:rFonts w:ascii="Times New Roman" w:hAnsi="Times New Roman"/>
          <w:snapToGrid/>
        </w:rPr>
      </w:pPr>
      <w:r>
        <w:rPr>
          <w:noProof/>
          <w:snapToGrid/>
        </w:rPr>
        <w:drawing>
          <wp:inline distT="0" distB="0" distL="0" distR="0" wp14:anchorId="670A0A2D" wp14:editId="2A88496B">
            <wp:extent cx="3000375" cy="742950"/>
            <wp:effectExtent l="0" t="0" r="9525" b="0"/>
            <wp:docPr id="3" name="Picture 3" descr="P:\CHHS_PA_Share\Program Information, website, info session, newsletter, orientation, graduation, meeting minutes\Policy manual\Policies 2023-2024\CHHS_PhysicianAssis_black_ho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:\CHHS_PA_Share\Program Information, website, info session, newsletter, orientation, graduation, meeting minutes\Policy manual\Policies 2023-2024\CHHS_PhysicianAssis_black_horz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A0733" w14:textId="77777777" w:rsidR="00466D75" w:rsidRPr="00460CA7" w:rsidRDefault="00466D75" w:rsidP="00466D75">
      <w:pPr>
        <w:widowControl/>
        <w:rPr>
          <w:rFonts w:ascii="Times New Roman" w:hAnsi="Times New Roman"/>
          <w:snapToGrid/>
        </w:rPr>
      </w:pPr>
    </w:p>
    <w:p w14:paraId="32D3205F" w14:textId="77777777" w:rsidR="00466D75" w:rsidRPr="00C047D8" w:rsidRDefault="00466D75" w:rsidP="00466D75">
      <w:pPr>
        <w:widowControl/>
        <w:rPr>
          <w:rFonts w:ascii="Times New Roman" w:hAnsi="Times New Roman"/>
          <w:snapToGrid/>
          <w:szCs w:val="24"/>
        </w:rPr>
      </w:pPr>
    </w:p>
    <w:p w14:paraId="688DA51D" w14:textId="77777777" w:rsidR="00466D75" w:rsidRDefault="00466D75" w:rsidP="00466D75">
      <w:pPr>
        <w:widowControl/>
        <w:rPr>
          <w:rFonts w:ascii="Calibri" w:hAnsi="Calibri" w:cs="Calibri"/>
          <w:b/>
          <w:snapToGrid/>
          <w:szCs w:val="24"/>
        </w:rPr>
      </w:pPr>
      <w:r w:rsidRPr="00C047D8">
        <w:rPr>
          <w:rFonts w:ascii="Calibri" w:hAnsi="Calibri" w:cs="Calibri"/>
          <w:b/>
          <w:snapToGrid/>
          <w:szCs w:val="24"/>
        </w:rPr>
        <w:t xml:space="preserve">Policy Name:  </w:t>
      </w:r>
      <w:r>
        <w:rPr>
          <w:rFonts w:ascii="Calibri" w:hAnsi="Calibri" w:cs="Calibri"/>
          <w:b/>
          <w:snapToGrid/>
          <w:szCs w:val="24"/>
        </w:rPr>
        <w:t xml:space="preserve">Deceleration Policy </w:t>
      </w:r>
    </w:p>
    <w:p w14:paraId="1D044A1D" w14:textId="77777777" w:rsidR="00466D75" w:rsidRDefault="00466D75" w:rsidP="00466D75">
      <w:pPr>
        <w:widowControl/>
        <w:rPr>
          <w:rFonts w:ascii="Calibri" w:hAnsi="Calibri" w:cs="Calibri"/>
          <w:b/>
          <w:snapToGrid/>
          <w:szCs w:val="24"/>
        </w:rPr>
      </w:pPr>
    </w:p>
    <w:p w14:paraId="489C08AF" w14:textId="77777777" w:rsidR="00466D75" w:rsidRPr="00C047D8" w:rsidRDefault="00466D75" w:rsidP="00466D75">
      <w:pPr>
        <w:widowControl/>
        <w:rPr>
          <w:rFonts w:ascii="Calibri" w:hAnsi="Calibri" w:cs="Calibri"/>
          <w:b/>
          <w:snapToGrid/>
          <w:szCs w:val="24"/>
        </w:rPr>
      </w:pPr>
      <w:r>
        <w:rPr>
          <w:rFonts w:ascii="Calibri" w:hAnsi="Calibri" w:cs="Calibri"/>
          <w:b/>
          <w:snapToGrid/>
          <w:szCs w:val="24"/>
        </w:rPr>
        <w:t>ARC-PA Standard: A3.14d</w:t>
      </w:r>
    </w:p>
    <w:p w14:paraId="25060CB9" w14:textId="77777777" w:rsidR="00466D75" w:rsidRPr="00C047D8" w:rsidRDefault="00466D75" w:rsidP="00466D75">
      <w:pPr>
        <w:widowControl/>
        <w:rPr>
          <w:rFonts w:ascii="Calibri" w:hAnsi="Calibri" w:cs="Calibri"/>
          <w:snapToGrid/>
          <w:szCs w:val="24"/>
        </w:rPr>
      </w:pPr>
    </w:p>
    <w:p w14:paraId="7422E54D" w14:textId="77777777" w:rsidR="00466D75" w:rsidRPr="00767DD0" w:rsidRDefault="00466D75" w:rsidP="00466D75">
      <w:pPr>
        <w:widowControl/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Policy Statement</w:t>
      </w:r>
    </w:p>
    <w:p w14:paraId="79C3C1D7" w14:textId="77777777" w:rsidR="00466D75" w:rsidRPr="00767DD0" w:rsidRDefault="00466D75" w:rsidP="00466D75">
      <w:pPr>
        <w:widowControl/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 xml:space="preserve">Deceleration is defined as a formal process by which a student temporarily steps out of their originally scheduled cohort and completes the program on an extended timeline. Deceleration is not automatic and is granted only under specific circumstances. </w:t>
      </w:r>
      <w:r>
        <w:rPr>
          <w:rFonts w:asciiTheme="minorHAnsi" w:hAnsiTheme="minorHAnsi" w:cstheme="minorHAnsi"/>
          <w:snapToGrid/>
          <w:szCs w:val="24"/>
        </w:rPr>
        <w:t xml:space="preserve">Deceleration cannot be requested if the student is facing dismissal for academic or professionalism concerns. </w:t>
      </w:r>
      <w:r w:rsidRPr="00767DD0">
        <w:rPr>
          <w:rFonts w:asciiTheme="minorHAnsi" w:hAnsiTheme="minorHAnsi" w:cstheme="minorHAnsi"/>
          <w:snapToGrid/>
          <w:szCs w:val="24"/>
        </w:rPr>
        <w:t xml:space="preserve">The decision to allow deceleration will be made by the </w:t>
      </w:r>
      <w:r>
        <w:rPr>
          <w:rFonts w:asciiTheme="minorHAnsi" w:hAnsiTheme="minorHAnsi" w:cstheme="minorHAnsi"/>
          <w:snapToGrid/>
          <w:szCs w:val="24"/>
        </w:rPr>
        <w:t>Program Director in consultation with the Academic Coordinator and Faculty.</w:t>
      </w:r>
    </w:p>
    <w:p w14:paraId="65F05382" w14:textId="77777777" w:rsidR="00466D75" w:rsidRPr="00767DD0" w:rsidRDefault="00466D75" w:rsidP="00466D75">
      <w:pPr>
        <w:widowControl/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Policy Details</w:t>
      </w:r>
    </w:p>
    <w:p w14:paraId="4FC08C8D" w14:textId="77777777" w:rsidR="00466D75" w:rsidRPr="00767DD0" w:rsidRDefault="00466D75" w:rsidP="00466D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Eligibility for Deceleration</w:t>
      </w:r>
      <w:r w:rsidRPr="00767DD0">
        <w:rPr>
          <w:rFonts w:asciiTheme="minorHAnsi" w:hAnsiTheme="minorHAnsi" w:cstheme="minorHAnsi"/>
          <w:snapToGrid/>
          <w:szCs w:val="24"/>
        </w:rPr>
        <w:br/>
        <w:t>A student may be considered for deceleration under the following conditions:</w:t>
      </w:r>
    </w:p>
    <w:p w14:paraId="28DCCD66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Documented personal, medical, or family emergency.</w:t>
      </w:r>
    </w:p>
    <w:p w14:paraId="39C0832B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Academic performance requiring remediation that cannot be completed within the standard progression timeline.</w:t>
      </w:r>
    </w:p>
    <w:p w14:paraId="2974DC8B" w14:textId="77777777" w:rsidR="00466D75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Other extenuating circumstances that significantly interfere with a student’s ability to meet program requirements.</w:t>
      </w:r>
    </w:p>
    <w:p w14:paraId="033D84C3" w14:textId="77777777" w:rsidR="00466D75" w:rsidRPr="00767DD0" w:rsidRDefault="00466D75" w:rsidP="00466D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Process for Requesting Deceleration</w:t>
      </w:r>
    </w:p>
    <w:p w14:paraId="6A1ACC28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The student must submit a written request for deceleration to the Program Director.</w:t>
      </w:r>
    </w:p>
    <w:p w14:paraId="211717E4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The request must include supporting documentation and a proposed plan for continuation.</w:t>
      </w:r>
    </w:p>
    <w:p w14:paraId="0DFC4BE4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 xml:space="preserve">The </w:t>
      </w:r>
      <w:r>
        <w:rPr>
          <w:rFonts w:asciiTheme="minorHAnsi" w:hAnsiTheme="minorHAnsi" w:cstheme="minorHAnsi"/>
          <w:snapToGrid/>
          <w:szCs w:val="24"/>
        </w:rPr>
        <w:t>Academic Coordinator</w:t>
      </w:r>
      <w:r w:rsidRPr="00767DD0">
        <w:rPr>
          <w:rFonts w:asciiTheme="minorHAnsi" w:hAnsiTheme="minorHAnsi" w:cstheme="minorHAnsi"/>
          <w:snapToGrid/>
          <w:szCs w:val="24"/>
        </w:rPr>
        <w:t xml:space="preserve"> will review the request and make a recommendation to the Program Director, who has final approval authority.</w:t>
      </w:r>
    </w:p>
    <w:p w14:paraId="22F816F0" w14:textId="77777777" w:rsidR="00466D75" w:rsidRPr="00767DD0" w:rsidRDefault="00466D75" w:rsidP="00466D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Program Timeline Impact</w:t>
      </w:r>
    </w:p>
    <w:p w14:paraId="2294B601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 xml:space="preserve">A student granted deceleration must complete all program requirements within </w:t>
      </w:r>
      <w:r>
        <w:rPr>
          <w:rFonts w:asciiTheme="minorHAnsi" w:hAnsiTheme="minorHAnsi" w:cstheme="minorHAnsi"/>
          <w:b/>
          <w:bCs/>
          <w:snapToGrid/>
          <w:szCs w:val="24"/>
        </w:rPr>
        <w:t>six-years</w:t>
      </w:r>
      <w:r w:rsidRPr="00767DD0">
        <w:rPr>
          <w:rFonts w:asciiTheme="minorHAnsi" w:hAnsiTheme="minorHAnsi" w:cstheme="minorHAnsi"/>
          <w:snapToGrid/>
          <w:szCs w:val="24"/>
        </w:rPr>
        <w:t xml:space="preserve"> of original matriculation, in accordance with the Program Completion Deadline Policy</w:t>
      </w:r>
      <w:r>
        <w:rPr>
          <w:rFonts w:asciiTheme="minorHAnsi" w:hAnsiTheme="minorHAnsi" w:cstheme="minorHAnsi"/>
          <w:snapToGrid/>
          <w:szCs w:val="24"/>
        </w:rPr>
        <w:t xml:space="preserve"> and WMU Graduate College Guidelines. </w:t>
      </w:r>
    </w:p>
    <w:p w14:paraId="3E16FC69" w14:textId="77777777" w:rsidR="00466D75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Deceleration may affect the sequence and availability of courses and clinical placements, which could delay graduation.</w:t>
      </w:r>
    </w:p>
    <w:p w14:paraId="12DE1CE4" w14:textId="77777777" w:rsidR="00466D75" w:rsidRPr="0036762A" w:rsidRDefault="00466D75" w:rsidP="00466D75">
      <w:pPr>
        <w:widowControl/>
        <w:spacing w:before="100" w:beforeAutospacing="1" w:after="100" w:afterAutospacing="1"/>
        <w:ind w:left="720"/>
        <w:rPr>
          <w:rFonts w:asciiTheme="minorHAnsi" w:hAnsiTheme="minorHAnsi" w:cstheme="minorHAnsi"/>
          <w:snapToGrid/>
          <w:szCs w:val="24"/>
        </w:rPr>
      </w:pPr>
    </w:p>
    <w:p w14:paraId="6E071B03" w14:textId="77777777" w:rsidR="00466D75" w:rsidRPr="00767DD0" w:rsidRDefault="00466D75" w:rsidP="00466D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lastRenderedPageBreak/>
        <w:t>Reentry Plan</w:t>
      </w:r>
    </w:p>
    <w:p w14:paraId="21A4272C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Students approved for deceleration must sign a Deceleration and Reentry Agreement outlining:</w:t>
      </w:r>
    </w:p>
    <w:p w14:paraId="317F77CF" w14:textId="77777777" w:rsidR="00466D75" w:rsidRDefault="00466D75" w:rsidP="00466D75">
      <w:pPr>
        <w:widowControl/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Conditions for reentry.</w:t>
      </w:r>
    </w:p>
    <w:p w14:paraId="02241C37" w14:textId="77777777" w:rsidR="00466D75" w:rsidRPr="00767DD0" w:rsidRDefault="00466D75" w:rsidP="00466D75">
      <w:pPr>
        <w:widowControl/>
        <w:numPr>
          <w:ilvl w:val="3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>
        <w:rPr>
          <w:rFonts w:asciiTheme="minorHAnsi" w:hAnsiTheme="minorHAnsi" w:cstheme="minorHAnsi"/>
          <w:snapToGrid/>
          <w:szCs w:val="24"/>
        </w:rPr>
        <w:t>This may include evidence of academic and clinical competency (i.e. successful completion of competency testing or skills examination)</w:t>
      </w:r>
    </w:p>
    <w:p w14:paraId="3E5B1F8E" w14:textId="77777777" w:rsidR="00466D75" w:rsidRPr="00767DD0" w:rsidRDefault="00466D75" w:rsidP="00466D75">
      <w:pPr>
        <w:widowControl/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Remediation requirements (if any).</w:t>
      </w:r>
    </w:p>
    <w:p w14:paraId="48D65F8F" w14:textId="77777777" w:rsidR="00466D75" w:rsidRPr="00767DD0" w:rsidRDefault="00466D75" w:rsidP="00466D75">
      <w:pPr>
        <w:widowControl/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Academic and professional expectations during the extended program period.</w:t>
      </w:r>
    </w:p>
    <w:p w14:paraId="631CBAAD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The student will be placed into a future cohort on a space-available basis.</w:t>
      </w:r>
    </w:p>
    <w:p w14:paraId="603274DC" w14:textId="77777777" w:rsidR="00466D75" w:rsidRPr="00767DD0" w:rsidRDefault="00466D75" w:rsidP="00466D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Limitations and Restrictions</w:t>
      </w:r>
    </w:p>
    <w:p w14:paraId="0AB9F8FD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A student may be allowed to decelerate only once during the program, except in rare and extraordinary circumstances.</w:t>
      </w:r>
    </w:p>
    <w:p w14:paraId="1B91A5F4" w14:textId="77777777" w:rsidR="00466D75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Reentry is contingent upon satisfactory resolution of the circumstances that led to the deceleration and successful demonstration of readiness to resume studies.</w:t>
      </w:r>
    </w:p>
    <w:p w14:paraId="3D984347" w14:textId="77777777" w:rsidR="00466D75" w:rsidRPr="0036762A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>
        <w:rPr>
          <w:rFonts w:asciiTheme="minorHAnsi" w:hAnsiTheme="minorHAnsi" w:cstheme="minorHAnsi"/>
          <w:snapToGrid/>
          <w:szCs w:val="24"/>
        </w:rPr>
        <w:t xml:space="preserve">A student facing dismissal for academic or professionalism concerns is not eligible for deceleration. </w:t>
      </w:r>
    </w:p>
    <w:p w14:paraId="1559D921" w14:textId="77777777" w:rsidR="00466D75" w:rsidRPr="00767DD0" w:rsidRDefault="00466D75" w:rsidP="00466D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b/>
          <w:bCs/>
          <w:snapToGrid/>
          <w:szCs w:val="24"/>
        </w:rPr>
        <w:t>Failure to Comply</w:t>
      </w:r>
    </w:p>
    <w:p w14:paraId="32EB94C4" w14:textId="77777777" w:rsidR="00466D75" w:rsidRPr="00767DD0" w:rsidRDefault="00466D75" w:rsidP="00466D75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 w:cstheme="minorHAnsi"/>
          <w:snapToGrid/>
          <w:szCs w:val="24"/>
        </w:rPr>
      </w:pPr>
      <w:r w:rsidRPr="00767DD0">
        <w:rPr>
          <w:rFonts w:asciiTheme="minorHAnsi" w:hAnsiTheme="minorHAnsi" w:cstheme="minorHAnsi"/>
          <w:snapToGrid/>
          <w:szCs w:val="24"/>
        </w:rPr>
        <w:t>Failure to follow the deceleration plan or to return within the agreed timeframe may result in dismissal from the program.</w:t>
      </w:r>
    </w:p>
    <w:p w14:paraId="12B6EB83" w14:textId="77777777" w:rsidR="00466D75" w:rsidRPr="00485650" w:rsidRDefault="00466D75" w:rsidP="00466D75">
      <w:pPr>
        <w:widowControl/>
        <w:spacing w:before="100" w:beforeAutospacing="1" w:after="100" w:afterAutospacing="1"/>
        <w:ind w:left="1440"/>
        <w:rPr>
          <w:rFonts w:asciiTheme="minorHAnsi" w:hAnsiTheme="minorHAnsi" w:cstheme="minorHAnsi"/>
          <w:snapToGrid/>
          <w:szCs w:val="24"/>
        </w:rPr>
      </w:pPr>
    </w:p>
    <w:p w14:paraId="0E75BEEF" w14:textId="3D497FCA" w:rsidR="00466D75" w:rsidRPr="00C047D8" w:rsidRDefault="00466D75" w:rsidP="00466D75">
      <w:pPr>
        <w:widowControl/>
        <w:rPr>
          <w:rFonts w:ascii="Calibri" w:hAnsi="Calibri" w:cs="Calibri"/>
          <w:snapToGrid/>
          <w:szCs w:val="24"/>
        </w:rPr>
      </w:pPr>
      <w:r>
        <w:rPr>
          <w:rFonts w:ascii="Calibri" w:hAnsi="Calibri" w:cs="Calibri"/>
          <w:snapToGrid/>
          <w:szCs w:val="24"/>
        </w:rPr>
        <w:t xml:space="preserve">Date </w:t>
      </w:r>
      <w:r w:rsidRPr="00C047D8">
        <w:rPr>
          <w:rFonts w:ascii="Calibri" w:hAnsi="Calibri" w:cs="Calibri"/>
          <w:snapToGrid/>
          <w:szCs w:val="24"/>
        </w:rPr>
        <w:t>Reviewed</w:t>
      </w:r>
      <w:r>
        <w:rPr>
          <w:rFonts w:ascii="Calibri" w:hAnsi="Calibri" w:cs="Calibri"/>
          <w:snapToGrid/>
          <w:szCs w:val="24"/>
        </w:rPr>
        <w:t>:</w:t>
      </w:r>
      <w:r w:rsidRPr="00C047D8">
        <w:rPr>
          <w:rFonts w:ascii="Calibri" w:hAnsi="Calibri" w:cs="Calibri"/>
          <w:snapToGrid/>
          <w:szCs w:val="24"/>
        </w:rPr>
        <w:tab/>
      </w:r>
      <w:r w:rsidR="00565558">
        <w:rPr>
          <w:rFonts w:ascii="Calibri" w:hAnsi="Calibri" w:cs="Calibri"/>
          <w:snapToGrid/>
          <w:szCs w:val="24"/>
        </w:rPr>
        <w:t>4/30/2026</w:t>
      </w:r>
    </w:p>
    <w:p w14:paraId="562A8F18" w14:textId="00111611" w:rsidR="00466D75" w:rsidRPr="00C047D8" w:rsidRDefault="00466D75" w:rsidP="00466D75">
      <w:pPr>
        <w:widowControl/>
        <w:rPr>
          <w:rFonts w:ascii="Calibri" w:hAnsi="Calibri" w:cs="Calibri"/>
          <w:snapToGrid/>
          <w:szCs w:val="24"/>
        </w:rPr>
      </w:pPr>
      <w:r w:rsidRPr="00C047D8">
        <w:rPr>
          <w:rFonts w:ascii="Calibri" w:hAnsi="Calibri" w:cs="Calibri"/>
          <w:snapToGrid/>
          <w:szCs w:val="24"/>
        </w:rPr>
        <w:t>Be Reviewed:</w:t>
      </w:r>
      <w:r w:rsidRPr="00C047D8">
        <w:rPr>
          <w:rFonts w:ascii="Calibri" w:hAnsi="Calibri" w:cs="Calibri"/>
          <w:snapToGrid/>
          <w:szCs w:val="24"/>
        </w:rPr>
        <w:tab/>
      </w:r>
      <w:r>
        <w:rPr>
          <w:rFonts w:ascii="Calibri" w:hAnsi="Calibri" w:cs="Calibri"/>
          <w:snapToGrid/>
          <w:szCs w:val="24"/>
        </w:rPr>
        <w:tab/>
      </w:r>
      <w:r w:rsidRPr="00C047D8">
        <w:rPr>
          <w:rFonts w:ascii="Calibri" w:hAnsi="Calibri" w:cs="Calibri"/>
          <w:snapToGrid/>
          <w:szCs w:val="24"/>
        </w:rPr>
        <w:t>5/01/202</w:t>
      </w:r>
      <w:r w:rsidR="00565558">
        <w:rPr>
          <w:rFonts w:ascii="Calibri" w:hAnsi="Calibri" w:cs="Calibri"/>
          <w:snapToGrid/>
          <w:szCs w:val="24"/>
        </w:rPr>
        <w:t>7</w:t>
      </w:r>
    </w:p>
    <w:p w14:paraId="39C0755E" w14:textId="77777777" w:rsidR="00466D75" w:rsidRDefault="00466D75" w:rsidP="00466D75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218A23A7" wp14:editId="4B8683CD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7556" w14:textId="77777777" w:rsidR="00466D75" w:rsidRDefault="00466D75" w:rsidP="00466D75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2D992415" w14:textId="77777777" w:rsidR="00466D75" w:rsidRDefault="00466D75" w:rsidP="00466D75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07E97DB7" w14:textId="77777777" w:rsidR="00466D75" w:rsidRDefault="00466D75"/>
    <w:sectPr w:rsidR="00466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D6E97"/>
    <w:multiLevelType w:val="multilevel"/>
    <w:tmpl w:val="BAB8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66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75"/>
    <w:rsid w:val="00466D75"/>
    <w:rsid w:val="00565558"/>
    <w:rsid w:val="00837613"/>
    <w:rsid w:val="00FE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B17BA"/>
  <w15:chartTrackingRefBased/>
  <w15:docId w15:val="{1808909A-E24A-9040-AB0E-07BC5E5F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D75"/>
    <w:pPr>
      <w:widowControl w:val="0"/>
      <w:spacing w:after="0" w:line="240" w:lineRule="auto"/>
    </w:pPr>
    <w:rPr>
      <w:rFonts w:ascii="Lucida Console" w:eastAsia="Times New Roman" w:hAnsi="Lucida Console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D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D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D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D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D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D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D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D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 Zolp</dc:creator>
  <cp:keywords/>
  <dc:description/>
  <cp:lastModifiedBy>Andrew M Zolp</cp:lastModifiedBy>
  <cp:revision>2</cp:revision>
  <dcterms:created xsi:type="dcterms:W3CDTF">2026-04-30T13:49:00Z</dcterms:created>
  <dcterms:modified xsi:type="dcterms:W3CDTF">2026-04-30T13:49:00Z</dcterms:modified>
</cp:coreProperties>
</file>