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63B6" w14:textId="0974B141" w:rsidR="00A84591" w:rsidRPr="00A84591" w:rsidRDefault="00F653ED" w:rsidP="00A8459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bookmarkStart w:id="0" w:name="_Hlk208415825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School</w:t>
      </w:r>
      <w:r w:rsidR="00A84591" w:rsidRPr="00A845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Counseling Program Curriculum Guide</w:t>
      </w:r>
    </w:p>
    <w:p w14:paraId="72480220" w14:textId="0BE481B5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84591">
        <w:rPr>
          <w:rFonts w:ascii="Times New Roman" w:eastAsia="Times New Roman" w:hAnsi="Times New Roman" w:cs="Times New Roman"/>
          <w:b/>
          <w:bCs/>
        </w:rPr>
        <w:t>Effective for Students Admitted Fall 2025 and After</w:t>
      </w:r>
    </w:p>
    <w:p w14:paraId="6954C982" w14:textId="77777777" w:rsidR="00F653ED" w:rsidRDefault="00F653ED" w:rsidP="00A845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F867621" w14:textId="5CC0BE63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8459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Counseling Core (30 hours) </w:t>
      </w:r>
    </w:p>
    <w:p w14:paraId="746EB2D1" w14:textId="6C974B77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left="288" w:firstLine="432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 xml:space="preserve">CE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 xml:space="preserve">6015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Research Methods in Counseling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55CEEC2B" w14:textId="72A4BD3E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 xml:space="preserve">CE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 xml:space="preserve">6025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Group Counseling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7E470B5A" w14:textId="640E52A0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>CE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6035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 xml:space="preserve">Counseling Tests and Measurements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068B84D1" w14:textId="402B2D34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 xml:space="preserve">CE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6045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 xml:space="preserve">Counseling Techniques in Counselor Education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317308FD" w14:textId="5567F464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>CE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 xml:space="preserve">6055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 xml:space="preserve">Professional Issues and Ethics in Counseling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252C9B31" w14:textId="7226593A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 xml:space="preserve">CE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6075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Multicultural Counseling in Counselor Education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3B4A7301" w14:textId="7F353296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 xml:space="preserve">CE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 xml:space="preserve">6085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Lifespan Development in Counselor Education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322ABCCA" w14:textId="30452D71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 xml:space="preserve">CE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6105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Career Development in Counseling: Theory &amp; Practice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582B4CFF" w14:textId="6EAC8B95" w:rsidR="00A84591" w:rsidRPr="00A84591" w:rsidRDefault="00A84591" w:rsidP="00F653ED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 xml:space="preserve">CE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6115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Theories in Counseling and Counselor Education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6225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Psychoeducational Consultation in Counseling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br/>
        <w:t xml:space="preserve">     </w:t>
      </w:r>
    </w:p>
    <w:p w14:paraId="2FC2CE0A" w14:textId="77777777" w:rsid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653ED">
        <w:rPr>
          <w:rFonts w:ascii="Times New Roman" w:eastAsia="Times New Roman" w:hAnsi="Times New Roman" w:cs="Times New Roman"/>
          <w:sz w:val="24"/>
          <w:szCs w:val="24"/>
          <w:u w:val="single"/>
        </w:rPr>
        <w:t>Program Courses in School Counseling (21 hours)</w:t>
      </w:r>
    </w:p>
    <w:p w14:paraId="676011C5" w14:textId="2682EDA4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 xml:space="preserve">CE 6375 Foundations of School Counseling: Leadership, Advocacy,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 xml:space="preserve"> Systems Change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0BD149B9" w14:textId="1EA61414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>CE 6385 School Counseling for Post-Secondary and Career Readiness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37DC71DA" w14:textId="645D14DC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 xml:space="preserve">CE 6465 Counseling Diverse Children and Youth: Culturally Competent Practices in  </w:t>
      </w:r>
    </w:p>
    <w:p w14:paraId="1F089BED" w14:textId="3058FB4B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>Communities and Schools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05657483" w14:textId="32A301C5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>CE 6215 Psychopathology: Classification &amp; Treatment in Counseling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71A433C0" w14:textId="7B853A16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>CE 6615 Foundations of Systemic Family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>Therapy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436242FD" w14:textId="79D1092E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 xml:space="preserve">CECP 6390 Co-Occurring Disorders and Addictions 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6B8C50A3" w14:textId="77777777" w:rsid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 xml:space="preserve">CE 6525 Case Conceptualization, Treatment Planning, Integrative Health Care </w:t>
      </w:r>
    </w:p>
    <w:p w14:paraId="344FD8BC" w14:textId="0BE96311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>for Counselors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653ED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566C2D25" w14:textId="342B6B0E" w:rsidR="00F653ED" w:rsidRDefault="00F653ED" w:rsidP="00A845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35A49D" w14:textId="5694E504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  <w:u w:val="single"/>
        </w:rPr>
        <w:t>Supervised Clinical Practice (</w:t>
      </w:r>
      <w:r w:rsidR="00F653ED">
        <w:rPr>
          <w:rFonts w:ascii="Times New Roman" w:eastAsia="Times New Roman" w:hAnsi="Times New Roman" w:cs="Times New Roman"/>
          <w:sz w:val="24"/>
          <w:szCs w:val="24"/>
          <w:u w:val="single"/>
        </w:rPr>
        <w:t>10</w:t>
      </w:r>
      <w:r w:rsidRPr="00A8459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hours) </w:t>
      </w:r>
    </w:p>
    <w:p w14:paraId="74F8DA92" w14:textId="3A05D3A1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>CE 6125*   Practicum in Counseling</w:t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9E61472" w14:textId="39A282DC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>CE 6131** Internship I</w:t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 xml:space="preserve">3 </w:t>
      </w:r>
    </w:p>
    <w:p w14:paraId="5AAB0133" w14:textId="7FA9520B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</w:rPr>
        <w:t>CE 6132** Internship II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6D59ECAC" w14:textId="77777777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21BF891" w14:textId="34D13735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591">
        <w:rPr>
          <w:rFonts w:ascii="Times New Roman" w:eastAsia="Times New Roman" w:hAnsi="Times New Roman" w:cs="Times New Roman"/>
          <w:sz w:val="24"/>
          <w:szCs w:val="24"/>
          <w:u w:val="single"/>
        </w:rPr>
        <w:t>Total Semester Hours</w:t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</w:rPr>
        <w:tab/>
      </w:r>
      <w:r w:rsidRPr="00A84591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F653ED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A8459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505C6BBF" w14:textId="77777777" w:rsid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7A60CA" w14:textId="1466DAAD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>This option prepares students for the school counselor license or endorsement. Endorsements are added to a valid Michigan teaching certificate. In addition to completing the above courses, students seeking a school counselor license must be recommended by a sponsoring institution of higher education and pass the Michigan Test for Teacher Certification (MTTC Test #51, Guidance Counselor). The school counseling program is accredited by the Council for the Accreditation of Counseling and Related Educational Programs (CACREP). Graduates meet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academic 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>eligibility to apply for a Michigan counseling license (LPC) after first becoming a Limited Licensed Counselor (LLC). The LPC is granted after 3000 hours of supervised experience (by an approved LPC) and a passing score on the National Counselor Examination (NCE) or the National Clinical Mental Health Counseling Examination (NCMHCE). Graduates from this option are also eligible to become Nationally Certified Counselors (NCC).</w:t>
      </w:r>
    </w:p>
    <w:p w14:paraId="7BDFD1F6" w14:textId="77777777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86CD7E" w14:textId="77777777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>This master’s degree option also includes the following requirements:</w:t>
      </w:r>
    </w:p>
    <w:p w14:paraId="52862FD1" w14:textId="15D9F1B1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 xml:space="preserve">* Membership in a group for a minimum of 10 hours prior to CE 6125 Practicum in Counseling. 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Documentation of group participation is collected </w:t>
      </w:r>
      <w:r>
        <w:rPr>
          <w:rFonts w:ascii="Times New Roman" w:eastAsia="Times New Roman" w:hAnsi="Times New Roman" w:cs="Times New Roman"/>
          <w:sz w:val="24"/>
          <w:szCs w:val="24"/>
        </w:rPr>
        <w:t>as part of</w:t>
      </w:r>
      <w:r w:rsidRPr="00F653ED">
        <w:rPr>
          <w:rFonts w:ascii="Times New Roman" w:eastAsia="Times New Roman" w:hAnsi="Times New Roman" w:cs="Times New Roman"/>
          <w:sz w:val="24"/>
          <w:szCs w:val="24"/>
        </w:rPr>
        <w:t xml:space="preserve"> the practicum application. </w:t>
      </w:r>
    </w:p>
    <w:p w14:paraId="00E544FD" w14:textId="145571ED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 xml:space="preserve">* 40 direct client hours during CE 6125 Practicum in Counseling (including 10 hours of group leadership during either Practicum or Internship). University clinic CCPS Practicum courses require a school-based field placement for a minimum of 25 direct hours. </w:t>
      </w:r>
    </w:p>
    <w:p w14:paraId="76944C23" w14:textId="211A044E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>** 1.5 hours of weekly group supervision with designated CECP faculty during CE 6131 and CE 6132 Internships.</w:t>
      </w:r>
    </w:p>
    <w:p w14:paraId="3239DDB1" w14:textId="77777777" w:rsidR="00F653ED" w:rsidRPr="00F653ED" w:rsidRDefault="00F653ED" w:rsidP="00F653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ED">
        <w:rPr>
          <w:rFonts w:ascii="Times New Roman" w:eastAsia="Times New Roman" w:hAnsi="Times New Roman" w:cs="Times New Roman"/>
          <w:sz w:val="24"/>
          <w:szCs w:val="24"/>
        </w:rPr>
        <w:t>** An internship consisting of 600 total hours with 240 direct client contact hours in a school setting.</w:t>
      </w:r>
    </w:p>
    <w:bookmarkEnd w:id="0"/>
    <w:p w14:paraId="661BC29E" w14:textId="77777777" w:rsidR="00A84591" w:rsidRPr="00A84591" w:rsidRDefault="00A84591" w:rsidP="00A845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84591" w:rsidRPr="00A84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AF9E" w14:textId="77777777" w:rsidR="00617EF6" w:rsidRDefault="00617EF6" w:rsidP="00557C30">
      <w:pPr>
        <w:spacing w:after="0" w:line="240" w:lineRule="auto"/>
      </w:pPr>
      <w:r>
        <w:separator/>
      </w:r>
    </w:p>
  </w:endnote>
  <w:endnote w:type="continuationSeparator" w:id="0">
    <w:p w14:paraId="51309DA1" w14:textId="77777777" w:rsidR="00617EF6" w:rsidRDefault="00617EF6" w:rsidP="00557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C8869" w14:textId="77777777" w:rsidR="00617EF6" w:rsidRDefault="00617EF6" w:rsidP="00557C30">
      <w:pPr>
        <w:spacing w:after="0" w:line="240" w:lineRule="auto"/>
      </w:pPr>
      <w:r>
        <w:separator/>
      </w:r>
    </w:p>
  </w:footnote>
  <w:footnote w:type="continuationSeparator" w:id="0">
    <w:p w14:paraId="4D2F6BAC" w14:textId="77777777" w:rsidR="00617EF6" w:rsidRDefault="00617EF6" w:rsidP="00557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91"/>
    <w:rsid w:val="00557C30"/>
    <w:rsid w:val="00617EF6"/>
    <w:rsid w:val="00990864"/>
    <w:rsid w:val="00A84591"/>
    <w:rsid w:val="00F6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6A73A"/>
  <w15:chartTrackingRefBased/>
  <w15:docId w15:val="{A3191793-D039-461E-BBB8-246C2BDC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845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59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8459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7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C30"/>
  </w:style>
  <w:style w:type="paragraph" w:styleId="Footer">
    <w:name w:val="footer"/>
    <w:basedOn w:val="Normal"/>
    <w:link w:val="FooterChar"/>
    <w:uiPriority w:val="99"/>
    <w:unhideWhenUsed/>
    <w:rsid w:val="00557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 Bischof</dc:creator>
  <cp:keywords/>
  <dc:description/>
  <cp:lastModifiedBy>Gary H Bischof</cp:lastModifiedBy>
  <cp:revision>3</cp:revision>
  <dcterms:created xsi:type="dcterms:W3CDTF">2025-09-10T20:48:00Z</dcterms:created>
  <dcterms:modified xsi:type="dcterms:W3CDTF">2025-09-10T21:00:00Z</dcterms:modified>
</cp:coreProperties>
</file>