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EF36D4" w14:textId="035665D5" w:rsidR="005B2D29" w:rsidRPr="00A9461C" w:rsidRDefault="005B2D29" w:rsidP="00186F00">
      <w:pPr>
        <w:pBdr>
          <w:bottom w:val="single" w:sz="4" w:space="1" w:color="auto"/>
        </w:pBdr>
        <w:spacing w:after="0" w:line="240" w:lineRule="auto"/>
        <w:jc w:val="center"/>
        <w:rPr>
          <w:rFonts w:ascii="Arial" w:hAnsi="Arial" w:cs="Arial"/>
          <w:b/>
          <w:color w:val="000000" w:themeColor="text1"/>
          <w:sz w:val="20"/>
          <w:szCs w:val="20"/>
        </w:rPr>
      </w:pPr>
    </w:p>
    <w:p w14:paraId="510EB991" w14:textId="4FE99D7B" w:rsidR="00BE1A81" w:rsidRDefault="004361AF" w:rsidP="001F49F5">
      <w:pPr>
        <w:pBdr>
          <w:bottom w:val="single" w:sz="4" w:space="1" w:color="auto"/>
        </w:pBdr>
        <w:spacing w:after="0" w:line="240" w:lineRule="auto"/>
        <w:rPr>
          <w:rFonts w:ascii="Arial" w:hAnsi="Arial" w:cs="Arial"/>
          <w:b/>
          <w:color w:val="000000" w:themeColor="text1"/>
          <w:sz w:val="28"/>
          <w:szCs w:val="28"/>
        </w:rPr>
      </w:pPr>
      <w:r w:rsidRPr="00A81B32">
        <w:rPr>
          <w:rFonts w:ascii="Arial" w:hAnsi="Arial" w:cs="Arial"/>
          <w:b/>
          <w:color w:val="000000" w:themeColor="text1"/>
          <w:sz w:val="28"/>
          <w:szCs w:val="28"/>
        </w:rPr>
        <w:t>Level III</w:t>
      </w:r>
      <w:r w:rsidR="00A81B32">
        <w:rPr>
          <w:rFonts w:ascii="Arial" w:hAnsi="Arial" w:cs="Arial"/>
          <w:b/>
          <w:color w:val="000000" w:themeColor="text1"/>
          <w:sz w:val="28"/>
          <w:szCs w:val="28"/>
        </w:rPr>
        <w:t xml:space="preserve">: </w:t>
      </w:r>
      <w:r w:rsidRPr="00A81B32">
        <w:rPr>
          <w:rFonts w:ascii="Arial" w:hAnsi="Arial" w:cs="Arial"/>
          <w:b/>
          <w:color w:val="000000" w:themeColor="text1"/>
          <w:sz w:val="28"/>
          <w:szCs w:val="28"/>
        </w:rPr>
        <w:t>Connections</w:t>
      </w:r>
    </w:p>
    <w:p w14:paraId="3CF1C744" w14:textId="00FF82E1" w:rsidR="00FF268F" w:rsidRDefault="006D652C" w:rsidP="00BE1A81">
      <w:pPr>
        <w:spacing w:after="0" w:line="240" w:lineRule="auto"/>
        <w:jc w:val="center"/>
        <w:rPr>
          <w:rFonts w:ascii="Arial" w:hAnsi="Arial" w:cs="Arial"/>
          <w:b/>
          <w:color w:val="000000" w:themeColor="text1"/>
          <w:sz w:val="20"/>
          <w:szCs w:val="20"/>
        </w:rPr>
      </w:pPr>
      <w:r w:rsidRPr="00CB2ABC">
        <w:rPr>
          <w:rFonts w:ascii="Arial" w:hAnsi="Arial" w:cs="Arial"/>
          <w:b/>
          <w:color w:val="000000" w:themeColor="text1"/>
          <w:sz w:val="20"/>
          <w:szCs w:val="20"/>
        </w:rPr>
        <w:t xml:space="preserve">Level </w:t>
      </w:r>
      <w:r w:rsidR="00520B65" w:rsidRPr="00CB2ABC">
        <w:rPr>
          <w:rFonts w:ascii="Arial" w:hAnsi="Arial" w:cs="Arial"/>
          <w:b/>
          <w:color w:val="000000" w:themeColor="text1"/>
          <w:sz w:val="20"/>
          <w:szCs w:val="20"/>
        </w:rPr>
        <w:t xml:space="preserve">III: </w:t>
      </w:r>
      <w:r w:rsidR="00FF268F" w:rsidRPr="00CB2ABC">
        <w:rPr>
          <w:rFonts w:ascii="Arial" w:hAnsi="Arial" w:cs="Arial"/>
          <w:b/>
          <w:color w:val="000000" w:themeColor="text1"/>
          <w:sz w:val="20"/>
          <w:szCs w:val="20"/>
        </w:rPr>
        <w:t>Local and National Perspectives</w:t>
      </w:r>
    </w:p>
    <w:tbl>
      <w:tblPr>
        <w:tblStyle w:val="TableGrid"/>
        <w:tblW w:w="0" w:type="auto"/>
        <w:tblInd w:w="725" w:type="dxa"/>
        <w:tblLook w:val="04A0" w:firstRow="1" w:lastRow="0" w:firstColumn="1" w:lastColumn="0" w:noHBand="0" w:noVBand="1"/>
      </w:tblPr>
      <w:tblGrid>
        <w:gridCol w:w="495"/>
        <w:gridCol w:w="2432"/>
        <w:gridCol w:w="6562"/>
      </w:tblGrid>
      <w:tr w:rsidR="001F49F5" w:rsidRPr="004960C4" w14:paraId="3838B3A5" w14:textId="77777777" w:rsidTr="014DB2D0">
        <w:trPr>
          <w:trHeight w:val="253"/>
        </w:trPr>
        <w:tc>
          <w:tcPr>
            <w:tcW w:w="9489" w:type="dxa"/>
            <w:gridSpan w:val="3"/>
          </w:tcPr>
          <w:p w14:paraId="15CF422F" w14:textId="77777777" w:rsidR="00CA69B9" w:rsidRDefault="001F49F5" w:rsidP="00C8451F">
            <w:pPr>
              <w:rPr>
                <w:rFonts w:ascii="Arial" w:hAnsi="Arial" w:cs="Arial"/>
                <w:i/>
                <w:iCs/>
                <w:color w:val="000000" w:themeColor="text1"/>
                <w:sz w:val="15"/>
                <w:szCs w:val="15"/>
              </w:rPr>
            </w:pPr>
            <w:r w:rsidRPr="001F49F5">
              <w:rPr>
                <w:rFonts w:ascii="Arial" w:hAnsi="Arial" w:cs="Arial"/>
                <w:b/>
                <w:bCs/>
                <w:color w:val="000000" w:themeColor="text1"/>
                <w:sz w:val="15"/>
                <w:szCs w:val="15"/>
              </w:rPr>
              <w:t>COURSE</w:t>
            </w:r>
            <w:r w:rsidR="009704E5">
              <w:rPr>
                <w:rFonts w:ascii="Arial" w:hAnsi="Arial" w:cs="Arial"/>
                <w:i/>
                <w:iCs/>
                <w:color w:val="000000" w:themeColor="text1"/>
                <w:sz w:val="15"/>
                <w:szCs w:val="15"/>
              </w:rPr>
              <w:t xml:space="preserve"> </w:t>
            </w:r>
          </w:p>
          <w:p w14:paraId="1FEAE6EC" w14:textId="1924048D" w:rsidR="001F49F5" w:rsidRPr="001F49F5" w:rsidRDefault="009704E5" w:rsidP="00C8451F">
            <w:pPr>
              <w:rPr>
                <w:rFonts w:ascii="Arial" w:hAnsi="Arial" w:cs="Arial"/>
                <w:b/>
                <w:bCs/>
                <w:color w:val="000000" w:themeColor="text1"/>
                <w:sz w:val="15"/>
                <w:szCs w:val="15"/>
              </w:rPr>
            </w:pPr>
            <w:r>
              <w:rPr>
                <w:rFonts w:ascii="Arial" w:hAnsi="Arial" w:cs="Arial"/>
                <w:i/>
                <w:iCs/>
                <w:color w:val="000000" w:themeColor="text1"/>
                <w:sz w:val="15"/>
                <w:szCs w:val="15"/>
              </w:rPr>
              <w:t>PSY 3500: Behavioral Community Psychology</w:t>
            </w:r>
          </w:p>
          <w:p w14:paraId="11A9C008" w14:textId="77777777" w:rsidR="001F49F5" w:rsidRPr="004960C4" w:rsidRDefault="001F49F5" w:rsidP="00C8451F">
            <w:pPr>
              <w:rPr>
                <w:rFonts w:ascii="Arial" w:hAnsi="Arial" w:cs="Arial"/>
                <w:color w:val="000000" w:themeColor="text1"/>
                <w:sz w:val="20"/>
                <w:szCs w:val="20"/>
              </w:rPr>
            </w:pPr>
          </w:p>
        </w:tc>
      </w:tr>
      <w:tr w:rsidR="001F49F5" w:rsidRPr="004960C4" w14:paraId="33CE7F68" w14:textId="77777777" w:rsidTr="014DB2D0">
        <w:trPr>
          <w:trHeight w:val="253"/>
        </w:trPr>
        <w:tc>
          <w:tcPr>
            <w:tcW w:w="9489" w:type="dxa"/>
            <w:gridSpan w:val="3"/>
          </w:tcPr>
          <w:p w14:paraId="40DFCBEE" w14:textId="77777777" w:rsidR="00CA69B9" w:rsidRDefault="001F49F5" w:rsidP="00C8451F">
            <w:pPr>
              <w:rPr>
                <w:rFonts w:ascii="Arial" w:hAnsi="Arial" w:cs="Arial"/>
                <w:b/>
                <w:bCs/>
                <w:color w:val="000000" w:themeColor="text1"/>
                <w:sz w:val="15"/>
                <w:szCs w:val="15"/>
              </w:rPr>
            </w:pPr>
            <w:r w:rsidRPr="001F49F5">
              <w:rPr>
                <w:rFonts w:ascii="Arial" w:hAnsi="Arial" w:cs="Arial"/>
                <w:b/>
                <w:bCs/>
                <w:color w:val="000000" w:themeColor="text1"/>
                <w:sz w:val="15"/>
                <w:szCs w:val="15"/>
              </w:rPr>
              <w:t>FACULTY MEMBER/</w:t>
            </w:r>
            <w:r>
              <w:rPr>
                <w:rFonts w:ascii="Arial" w:hAnsi="Arial" w:cs="Arial"/>
                <w:b/>
                <w:bCs/>
                <w:color w:val="000000" w:themeColor="text1"/>
                <w:sz w:val="15"/>
                <w:szCs w:val="15"/>
              </w:rPr>
              <w:t>COURSE COORDINATOR</w:t>
            </w:r>
            <w:r w:rsidR="009704E5">
              <w:rPr>
                <w:rFonts w:ascii="Arial" w:hAnsi="Arial" w:cs="Arial"/>
                <w:b/>
                <w:bCs/>
                <w:color w:val="000000" w:themeColor="text1"/>
                <w:sz w:val="15"/>
                <w:szCs w:val="15"/>
              </w:rPr>
              <w:t xml:space="preserve"> </w:t>
            </w:r>
          </w:p>
          <w:p w14:paraId="72509861" w14:textId="4C057CBB" w:rsidR="001F49F5" w:rsidRPr="009704E5" w:rsidRDefault="009704E5" w:rsidP="00C8451F">
            <w:pPr>
              <w:rPr>
                <w:rFonts w:ascii="Arial" w:hAnsi="Arial" w:cs="Arial"/>
                <w:i/>
                <w:iCs/>
                <w:color w:val="000000" w:themeColor="text1"/>
                <w:sz w:val="15"/>
                <w:szCs w:val="15"/>
              </w:rPr>
            </w:pPr>
            <w:r>
              <w:rPr>
                <w:rFonts w:ascii="Arial" w:hAnsi="Arial" w:cs="Arial"/>
                <w:i/>
                <w:iCs/>
                <w:color w:val="000000" w:themeColor="text1"/>
                <w:sz w:val="15"/>
                <w:szCs w:val="15"/>
              </w:rPr>
              <w:t>Dr. Traci M. Cihon</w:t>
            </w:r>
          </w:p>
          <w:p w14:paraId="18F2C078" w14:textId="77777777" w:rsidR="001F49F5" w:rsidRPr="004960C4" w:rsidRDefault="001F49F5" w:rsidP="00C8451F">
            <w:pPr>
              <w:rPr>
                <w:rFonts w:ascii="Arial" w:hAnsi="Arial" w:cs="Arial"/>
                <w:color w:val="000000" w:themeColor="text1"/>
                <w:sz w:val="20"/>
                <w:szCs w:val="20"/>
              </w:rPr>
            </w:pPr>
          </w:p>
        </w:tc>
      </w:tr>
      <w:tr w:rsidR="00CB2ABC" w:rsidRPr="00CB2ABC" w14:paraId="71DE8E9B" w14:textId="77777777" w:rsidTr="014DB2D0">
        <w:trPr>
          <w:trHeight w:val="253"/>
        </w:trPr>
        <w:tc>
          <w:tcPr>
            <w:tcW w:w="9489" w:type="dxa"/>
            <w:gridSpan w:val="3"/>
            <w:tcBorders>
              <w:top w:val="single" w:sz="12" w:space="0" w:color="auto"/>
            </w:tcBorders>
          </w:tcPr>
          <w:p w14:paraId="5FBE2418" w14:textId="42ADF968" w:rsidR="02087488" w:rsidRDefault="02087488" w:rsidP="7180D374">
            <w:pPr>
              <w:rPr>
                <w:rStyle w:val="Hyperlink"/>
                <w:rFonts w:ascii="Arial" w:hAnsi="Arial" w:cs="Arial"/>
                <w:sz w:val="18"/>
                <w:szCs w:val="18"/>
              </w:rPr>
            </w:pPr>
            <w:r w:rsidRPr="014DB2D0">
              <w:rPr>
                <w:rFonts w:ascii="Arial" w:hAnsi="Arial" w:cs="Arial"/>
                <w:color w:val="000000" w:themeColor="text1"/>
                <w:sz w:val="18"/>
                <w:szCs w:val="18"/>
              </w:rPr>
              <w:t xml:space="preserve">Briefly describe how the course will meet the intent of the WES student learning outcomes for </w:t>
            </w:r>
            <w:r w:rsidRPr="014DB2D0">
              <w:rPr>
                <w:rFonts w:ascii="Arial" w:hAnsi="Arial" w:cs="Arial"/>
                <w:b/>
                <w:bCs/>
                <w:color w:val="000000" w:themeColor="text1"/>
                <w:sz w:val="18"/>
                <w:szCs w:val="18"/>
              </w:rPr>
              <w:t xml:space="preserve">Level III: Local and National Perspectives </w:t>
            </w:r>
            <w:r w:rsidRPr="014DB2D0">
              <w:rPr>
                <w:rFonts w:ascii="Arial" w:hAnsi="Arial" w:cs="Arial"/>
                <w:color w:val="000000" w:themeColor="text1"/>
                <w:sz w:val="18"/>
                <w:szCs w:val="18"/>
              </w:rPr>
              <w:t xml:space="preserve">as linked </w:t>
            </w:r>
            <w:hyperlink r:id="rId11" w:history="1">
              <w:hyperlink r:id="rId12">
                <w:r w:rsidRPr="014DB2D0">
                  <w:rPr>
                    <w:rStyle w:val="Hyperlink"/>
                    <w:rFonts w:ascii="Arial" w:hAnsi="Arial" w:cs="Arial"/>
                    <w:sz w:val="18"/>
                    <w:szCs w:val="18"/>
                  </w:rPr>
                  <w:t>here</w:t>
                </w:r>
              </w:hyperlink>
            </w:hyperlink>
            <w:r w:rsidRPr="014DB2D0">
              <w:rPr>
                <w:rStyle w:val="Hyperlink"/>
                <w:rFonts w:ascii="Arial" w:hAnsi="Arial" w:cs="Arial"/>
                <w:sz w:val="18"/>
                <w:szCs w:val="18"/>
              </w:rPr>
              <w:t>.</w:t>
            </w:r>
          </w:p>
          <w:p w14:paraId="4D14444A" w14:textId="77777777" w:rsidR="00CA69B9" w:rsidRDefault="00CA69B9" w:rsidP="7180D374">
            <w:pPr>
              <w:rPr>
                <w:rStyle w:val="Hyperlink"/>
                <w:sz w:val="18"/>
                <w:szCs w:val="18"/>
              </w:rPr>
            </w:pPr>
          </w:p>
          <w:p w14:paraId="2B832317" w14:textId="31FAE82D" w:rsidR="005A1376" w:rsidRDefault="00CA69B9" w:rsidP="005A1376">
            <w:pPr>
              <w:rPr>
                <w:rFonts w:ascii="Arial" w:hAnsi="Arial" w:cs="Arial"/>
                <w:color w:val="000000" w:themeColor="text1"/>
                <w:sz w:val="18"/>
                <w:szCs w:val="18"/>
              </w:rPr>
            </w:pPr>
            <w:r>
              <w:rPr>
                <w:rFonts w:ascii="Arial" w:hAnsi="Arial" w:cs="Arial"/>
                <w:color w:val="000000" w:themeColor="text1"/>
                <w:sz w:val="18"/>
                <w:szCs w:val="18"/>
              </w:rPr>
              <w:t xml:space="preserve">PSY 3500: Behavioral Community Psychology will </w:t>
            </w:r>
            <w:r w:rsidRPr="00CA69B9">
              <w:rPr>
                <w:rFonts w:ascii="Arial" w:hAnsi="Arial" w:cs="Arial"/>
                <w:color w:val="000000" w:themeColor="text1"/>
                <w:sz w:val="18"/>
                <w:szCs w:val="18"/>
              </w:rPr>
              <w:t>broaden student perspectives and engage them in local and national issues, both historical and contemporary</w:t>
            </w:r>
            <w:r>
              <w:rPr>
                <w:rFonts w:ascii="Arial" w:hAnsi="Arial" w:cs="Arial"/>
                <w:color w:val="000000" w:themeColor="text1"/>
                <w:sz w:val="18"/>
                <w:szCs w:val="18"/>
              </w:rPr>
              <w:t xml:space="preserve"> through their work on a </w:t>
            </w:r>
            <w:r w:rsidRPr="00CA69B9">
              <w:rPr>
                <w:rFonts w:ascii="Arial" w:hAnsi="Arial" w:cs="Arial"/>
                <w:b/>
                <w:bCs/>
                <w:color w:val="000000" w:themeColor="text1"/>
                <w:sz w:val="18"/>
                <w:szCs w:val="18"/>
              </w:rPr>
              <w:t>Public Policy Advocacy Project</w:t>
            </w:r>
            <w:r>
              <w:rPr>
                <w:rFonts w:ascii="Arial" w:hAnsi="Arial" w:cs="Arial"/>
                <w:color w:val="000000" w:themeColor="text1"/>
                <w:sz w:val="18"/>
                <w:szCs w:val="18"/>
              </w:rPr>
              <w:t xml:space="preserve"> in which students will </w:t>
            </w:r>
            <w:r w:rsidRPr="00CA69B9">
              <w:rPr>
                <w:rFonts w:ascii="Arial" w:hAnsi="Arial" w:cs="Arial"/>
                <w:color w:val="000000" w:themeColor="text1"/>
                <w:sz w:val="18"/>
                <w:szCs w:val="18"/>
              </w:rPr>
              <w:t xml:space="preserve">work together to </w:t>
            </w:r>
            <w:r w:rsidRPr="00CA69B9">
              <w:rPr>
                <w:rFonts w:ascii="Arial" w:hAnsi="Arial" w:cs="Arial"/>
                <w:bCs/>
                <w:color w:val="000000" w:themeColor="text1"/>
                <w:sz w:val="18"/>
                <w:szCs w:val="18"/>
              </w:rPr>
              <w:t xml:space="preserve">complete an original, community-based, public policy advocacy campaign designed to emphasize the application of community psychology skills and concepts. </w:t>
            </w:r>
            <w:r w:rsidR="005A1376">
              <w:rPr>
                <w:rFonts w:ascii="Arial" w:hAnsi="Arial" w:cs="Arial"/>
                <w:bCs/>
                <w:color w:val="000000" w:themeColor="text1"/>
                <w:sz w:val="18"/>
                <w:szCs w:val="18"/>
              </w:rPr>
              <w:t xml:space="preserve">This project includes components that teach </w:t>
            </w:r>
            <w:r w:rsidR="005A1376">
              <w:rPr>
                <w:rFonts w:ascii="Arial" w:hAnsi="Arial" w:cs="Arial"/>
                <w:color w:val="000000" w:themeColor="text1"/>
                <w:sz w:val="18"/>
                <w:szCs w:val="18"/>
              </w:rPr>
              <w:t>s</w:t>
            </w:r>
            <w:r w:rsidR="005A1376" w:rsidRPr="00CA69B9">
              <w:rPr>
                <w:rFonts w:ascii="Arial" w:hAnsi="Arial" w:cs="Arial"/>
                <w:color w:val="000000" w:themeColor="text1"/>
                <w:sz w:val="18"/>
                <w:szCs w:val="18"/>
              </w:rPr>
              <w:t>tudents to approach problems from multiple perspectives</w:t>
            </w:r>
            <w:r w:rsidR="005A1376">
              <w:rPr>
                <w:rFonts w:ascii="Arial" w:hAnsi="Arial" w:cs="Arial"/>
                <w:color w:val="000000" w:themeColor="text1"/>
                <w:sz w:val="18"/>
                <w:szCs w:val="18"/>
              </w:rPr>
              <w:t xml:space="preserve"> (i.e., use of circle processes)</w:t>
            </w:r>
            <w:r w:rsidR="005A1376" w:rsidRPr="00CA69B9">
              <w:rPr>
                <w:rFonts w:ascii="Arial" w:hAnsi="Arial" w:cs="Arial"/>
                <w:color w:val="000000" w:themeColor="text1"/>
                <w:sz w:val="18"/>
                <w:szCs w:val="18"/>
              </w:rPr>
              <w:t>, interpret information</w:t>
            </w:r>
            <w:r w:rsidR="005A1376">
              <w:rPr>
                <w:rFonts w:ascii="Arial" w:hAnsi="Arial" w:cs="Arial"/>
                <w:color w:val="000000" w:themeColor="text1"/>
                <w:sz w:val="18"/>
                <w:szCs w:val="18"/>
              </w:rPr>
              <w:t xml:space="preserve"> (i.e., use of </w:t>
            </w:r>
            <w:r w:rsidR="005A1376" w:rsidRPr="00CA69B9">
              <w:rPr>
                <w:rFonts w:ascii="Arial" w:hAnsi="Arial" w:cs="Arial"/>
                <w:color w:val="000000" w:themeColor="text1"/>
                <w:sz w:val="18"/>
                <w:szCs w:val="18"/>
              </w:rPr>
              <w:t xml:space="preserve">power mapping, practice analysis, </w:t>
            </w:r>
            <w:r w:rsidR="005A1376">
              <w:rPr>
                <w:rFonts w:ascii="Arial" w:hAnsi="Arial" w:cs="Arial"/>
                <w:color w:val="000000" w:themeColor="text1"/>
                <w:sz w:val="18"/>
                <w:szCs w:val="18"/>
              </w:rPr>
              <w:t xml:space="preserve">and </w:t>
            </w:r>
            <w:r w:rsidR="005A1376" w:rsidRPr="00CA69B9">
              <w:rPr>
                <w:rFonts w:ascii="Arial" w:hAnsi="Arial" w:cs="Arial"/>
                <w:color w:val="000000" w:themeColor="text1"/>
                <w:sz w:val="18"/>
                <w:szCs w:val="18"/>
              </w:rPr>
              <w:t>force field analysis</w:t>
            </w:r>
            <w:r w:rsidR="005A1376">
              <w:rPr>
                <w:rFonts w:ascii="Arial" w:hAnsi="Arial" w:cs="Arial"/>
                <w:color w:val="000000" w:themeColor="text1"/>
                <w:sz w:val="18"/>
                <w:szCs w:val="18"/>
              </w:rPr>
              <w:t>)</w:t>
            </w:r>
            <w:r w:rsidR="005A1376" w:rsidRPr="00CA69B9">
              <w:rPr>
                <w:rFonts w:ascii="Arial" w:hAnsi="Arial" w:cs="Arial"/>
                <w:color w:val="000000" w:themeColor="text1"/>
                <w:sz w:val="18"/>
                <w:szCs w:val="18"/>
              </w:rPr>
              <w:t>, comprehend complex aspects</w:t>
            </w:r>
            <w:r w:rsidR="005A1376">
              <w:rPr>
                <w:rFonts w:ascii="Arial" w:hAnsi="Arial" w:cs="Arial"/>
                <w:color w:val="000000" w:themeColor="text1"/>
                <w:sz w:val="18"/>
                <w:szCs w:val="18"/>
              </w:rPr>
              <w:t xml:space="preserve"> (i.e., use of complex interdependency diagrams)</w:t>
            </w:r>
            <w:r w:rsidR="005A1376" w:rsidRPr="00CA69B9">
              <w:rPr>
                <w:rFonts w:ascii="Arial" w:hAnsi="Arial" w:cs="Arial"/>
                <w:color w:val="000000" w:themeColor="text1"/>
                <w:sz w:val="18"/>
                <w:szCs w:val="18"/>
              </w:rPr>
              <w:t>, learn to listen to contrasting viewpoints</w:t>
            </w:r>
            <w:r w:rsidR="005A1376">
              <w:rPr>
                <w:rFonts w:ascii="Arial" w:hAnsi="Arial" w:cs="Arial"/>
                <w:color w:val="000000" w:themeColor="text1"/>
                <w:sz w:val="18"/>
                <w:szCs w:val="18"/>
              </w:rPr>
              <w:t xml:space="preserve"> (i.e., use of circle processes)</w:t>
            </w:r>
            <w:r w:rsidR="005A1376" w:rsidRPr="00CA69B9">
              <w:rPr>
                <w:rFonts w:ascii="Arial" w:hAnsi="Arial" w:cs="Arial"/>
                <w:color w:val="000000" w:themeColor="text1"/>
                <w:sz w:val="18"/>
                <w:szCs w:val="18"/>
              </w:rPr>
              <w:t>, synthesize that information</w:t>
            </w:r>
            <w:r w:rsidR="005A1376">
              <w:rPr>
                <w:rFonts w:ascii="Arial" w:hAnsi="Arial" w:cs="Arial"/>
                <w:color w:val="000000" w:themeColor="text1"/>
                <w:sz w:val="18"/>
                <w:szCs w:val="18"/>
              </w:rPr>
              <w:t xml:space="preserve"> (i.e., create and mobilize a </w:t>
            </w:r>
            <w:r w:rsidR="005A1376" w:rsidRPr="005A1376">
              <w:rPr>
                <w:rFonts w:ascii="Arial" w:hAnsi="Arial" w:cs="Arial"/>
                <w:color w:val="000000" w:themeColor="text1"/>
                <w:sz w:val="18"/>
                <w:szCs w:val="18"/>
              </w:rPr>
              <w:t>campaign action and media plan</w:t>
            </w:r>
            <w:r w:rsidR="005A1376">
              <w:rPr>
                <w:rFonts w:ascii="Arial" w:hAnsi="Arial" w:cs="Arial"/>
                <w:color w:val="000000" w:themeColor="text1"/>
                <w:sz w:val="18"/>
                <w:szCs w:val="18"/>
              </w:rPr>
              <w:t>)</w:t>
            </w:r>
            <w:r w:rsidR="005A1376" w:rsidRPr="00CA69B9">
              <w:rPr>
                <w:rFonts w:ascii="Arial" w:hAnsi="Arial" w:cs="Arial"/>
                <w:color w:val="000000" w:themeColor="text1"/>
                <w:sz w:val="18"/>
                <w:szCs w:val="18"/>
              </w:rPr>
              <w:t>, and express an opinion in both written and oral/digital forms</w:t>
            </w:r>
            <w:r w:rsidR="005A1376">
              <w:rPr>
                <w:rFonts w:ascii="Arial" w:hAnsi="Arial" w:cs="Arial"/>
                <w:color w:val="000000" w:themeColor="text1"/>
                <w:sz w:val="18"/>
                <w:szCs w:val="18"/>
              </w:rPr>
              <w:t xml:space="preserve"> (i.e., in-class presentations).</w:t>
            </w:r>
          </w:p>
          <w:p w14:paraId="116E0DEF" w14:textId="77777777" w:rsidR="00CA69B9" w:rsidRDefault="00CA69B9" w:rsidP="00CA69B9">
            <w:pPr>
              <w:rPr>
                <w:rFonts w:ascii="Arial" w:hAnsi="Arial" w:cs="Arial"/>
                <w:color w:val="000000" w:themeColor="text1"/>
                <w:sz w:val="18"/>
                <w:szCs w:val="18"/>
              </w:rPr>
            </w:pPr>
          </w:p>
          <w:p w14:paraId="1FEC2C79" w14:textId="27EBD3CF" w:rsidR="00CA69B9" w:rsidRDefault="00CA69B9" w:rsidP="00CA69B9">
            <w:pPr>
              <w:rPr>
                <w:rFonts w:ascii="Arial" w:hAnsi="Arial" w:cs="Arial"/>
                <w:color w:val="000000" w:themeColor="text1"/>
                <w:sz w:val="18"/>
                <w:szCs w:val="18"/>
              </w:rPr>
            </w:pPr>
            <w:r>
              <w:rPr>
                <w:rFonts w:ascii="Arial" w:hAnsi="Arial" w:cs="Arial"/>
                <w:color w:val="000000" w:themeColor="text1"/>
                <w:sz w:val="18"/>
                <w:szCs w:val="18"/>
              </w:rPr>
              <w:t>S</w:t>
            </w:r>
            <w:r w:rsidRPr="00CA69B9">
              <w:rPr>
                <w:rFonts w:ascii="Arial" w:hAnsi="Arial" w:cs="Arial"/>
                <w:color w:val="000000" w:themeColor="text1"/>
                <w:sz w:val="18"/>
                <w:szCs w:val="18"/>
              </w:rPr>
              <w:t xml:space="preserve">tudents </w:t>
            </w:r>
            <w:r>
              <w:rPr>
                <w:rFonts w:ascii="Arial" w:hAnsi="Arial" w:cs="Arial"/>
                <w:color w:val="000000" w:themeColor="text1"/>
                <w:sz w:val="18"/>
                <w:szCs w:val="18"/>
              </w:rPr>
              <w:t>will</w:t>
            </w:r>
            <w:r w:rsidRPr="00CA69B9">
              <w:rPr>
                <w:rFonts w:ascii="Arial" w:hAnsi="Arial" w:cs="Arial"/>
                <w:color w:val="000000" w:themeColor="text1"/>
                <w:sz w:val="18"/>
                <w:szCs w:val="18"/>
              </w:rPr>
              <w:t xml:space="preserve"> further develop reading, writing, communication, and critical thinking skills and learn to work collaboratively</w:t>
            </w:r>
            <w:r>
              <w:rPr>
                <w:rFonts w:ascii="Arial" w:hAnsi="Arial" w:cs="Arial"/>
                <w:color w:val="000000" w:themeColor="text1"/>
                <w:sz w:val="18"/>
                <w:szCs w:val="18"/>
              </w:rPr>
              <w:t xml:space="preserve"> as they </w:t>
            </w:r>
            <w:r w:rsidRPr="00CA69B9">
              <w:rPr>
                <w:rFonts w:ascii="Arial" w:hAnsi="Arial" w:cs="Arial"/>
                <w:color w:val="000000" w:themeColor="text1"/>
                <w:sz w:val="18"/>
                <w:szCs w:val="18"/>
              </w:rPr>
              <w:t>utilize tools of community psychology and social action planning—power mapping, practice analysis, force field analysis</w:t>
            </w:r>
            <w:r>
              <w:rPr>
                <w:rFonts w:ascii="Arial" w:hAnsi="Arial" w:cs="Arial"/>
                <w:color w:val="000000" w:themeColor="text1"/>
                <w:sz w:val="18"/>
                <w:szCs w:val="18"/>
              </w:rPr>
              <w:t>, and complex interdependency diagrams</w:t>
            </w:r>
            <w:r w:rsidRPr="00CA69B9">
              <w:rPr>
                <w:rFonts w:ascii="Arial" w:hAnsi="Arial" w:cs="Arial"/>
                <w:color w:val="000000" w:themeColor="text1"/>
                <w:sz w:val="18"/>
                <w:szCs w:val="18"/>
              </w:rPr>
              <w:t>—to gain a deeper understanding of the relationships, reinforcers, and pressures influencing their chosen issue</w:t>
            </w:r>
            <w:r>
              <w:rPr>
                <w:rFonts w:ascii="Arial" w:hAnsi="Arial" w:cs="Arial"/>
                <w:color w:val="000000" w:themeColor="text1"/>
                <w:sz w:val="18"/>
                <w:szCs w:val="18"/>
              </w:rPr>
              <w:t xml:space="preserve">. </w:t>
            </w:r>
          </w:p>
          <w:p w14:paraId="21AB13ED" w14:textId="77777777" w:rsidR="00CA69B9" w:rsidRPr="00CA69B9" w:rsidRDefault="00CA69B9" w:rsidP="00CA69B9">
            <w:pPr>
              <w:rPr>
                <w:rFonts w:ascii="Arial" w:hAnsi="Arial" w:cs="Arial"/>
                <w:color w:val="000000" w:themeColor="text1"/>
                <w:sz w:val="18"/>
                <w:szCs w:val="18"/>
              </w:rPr>
            </w:pPr>
          </w:p>
          <w:p w14:paraId="671B4D7E" w14:textId="7C9213D2" w:rsidR="00CA69B9" w:rsidRDefault="00CA69B9" w:rsidP="00CA69B9">
            <w:pPr>
              <w:rPr>
                <w:rFonts w:ascii="Arial" w:hAnsi="Arial" w:cs="Arial"/>
                <w:color w:val="000000" w:themeColor="text1"/>
                <w:sz w:val="18"/>
                <w:szCs w:val="18"/>
              </w:rPr>
            </w:pPr>
            <w:r>
              <w:rPr>
                <w:rFonts w:ascii="Arial" w:hAnsi="Arial" w:cs="Arial"/>
                <w:color w:val="000000" w:themeColor="text1"/>
                <w:sz w:val="18"/>
                <w:szCs w:val="18"/>
              </w:rPr>
              <w:t>S</w:t>
            </w:r>
            <w:r w:rsidRPr="00CA69B9">
              <w:rPr>
                <w:rFonts w:ascii="Arial" w:hAnsi="Arial" w:cs="Arial"/>
                <w:color w:val="000000" w:themeColor="text1"/>
                <w:sz w:val="18"/>
                <w:szCs w:val="18"/>
              </w:rPr>
              <w:t xml:space="preserve">tudents </w:t>
            </w:r>
            <w:r>
              <w:rPr>
                <w:rFonts w:ascii="Arial" w:hAnsi="Arial" w:cs="Arial"/>
                <w:color w:val="000000" w:themeColor="text1"/>
                <w:sz w:val="18"/>
                <w:szCs w:val="18"/>
              </w:rPr>
              <w:t>will</w:t>
            </w:r>
            <w:r w:rsidRPr="00CA69B9">
              <w:rPr>
                <w:rFonts w:ascii="Arial" w:hAnsi="Arial" w:cs="Arial"/>
                <w:color w:val="000000" w:themeColor="text1"/>
                <w:sz w:val="18"/>
                <w:szCs w:val="18"/>
              </w:rPr>
              <w:t xml:space="preserve"> use skills to answer questions important to humanity which reach beyond the classroom (such as poverty, democratic movements, etc</w:t>
            </w:r>
            <w:r>
              <w:rPr>
                <w:rFonts w:ascii="Arial" w:hAnsi="Arial" w:cs="Arial"/>
                <w:color w:val="000000" w:themeColor="text1"/>
                <w:sz w:val="18"/>
                <w:szCs w:val="18"/>
              </w:rPr>
              <w:t>.</w:t>
            </w:r>
            <w:r w:rsidRPr="00CA69B9">
              <w:rPr>
                <w:rFonts w:ascii="Arial" w:hAnsi="Arial" w:cs="Arial"/>
                <w:color w:val="000000" w:themeColor="text1"/>
                <w:sz w:val="18"/>
                <w:szCs w:val="18"/>
              </w:rPr>
              <w:t>)</w:t>
            </w:r>
            <w:r>
              <w:rPr>
                <w:rFonts w:ascii="Arial" w:hAnsi="Arial" w:cs="Arial"/>
                <w:color w:val="000000" w:themeColor="text1"/>
                <w:sz w:val="18"/>
                <w:szCs w:val="18"/>
              </w:rPr>
              <w:t xml:space="preserve"> when they </w:t>
            </w:r>
            <w:r w:rsidRPr="00CA69B9">
              <w:rPr>
                <w:rFonts w:ascii="Arial" w:hAnsi="Arial" w:cs="Arial"/>
                <w:color w:val="000000" w:themeColor="text1"/>
                <w:sz w:val="18"/>
                <w:szCs w:val="18"/>
              </w:rPr>
              <w:t xml:space="preserve">move </w:t>
            </w:r>
            <w:r>
              <w:rPr>
                <w:rFonts w:ascii="Arial" w:hAnsi="Arial" w:cs="Arial"/>
                <w:color w:val="000000" w:themeColor="text1"/>
                <w:sz w:val="18"/>
                <w:szCs w:val="18"/>
              </w:rPr>
              <w:t xml:space="preserve">their </w:t>
            </w:r>
            <w:r w:rsidRPr="00CA69B9">
              <w:rPr>
                <w:rFonts w:ascii="Arial" w:hAnsi="Arial" w:cs="Arial"/>
                <w:b/>
                <w:bCs/>
                <w:color w:val="000000" w:themeColor="text1"/>
                <w:sz w:val="18"/>
                <w:szCs w:val="18"/>
              </w:rPr>
              <w:t>Public Policy Advocacy Project</w:t>
            </w:r>
            <w:r w:rsidRPr="00CA69B9">
              <w:rPr>
                <w:rFonts w:ascii="Arial" w:hAnsi="Arial" w:cs="Arial"/>
                <w:color w:val="000000" w:themeColor="text1"/>
                <w:sz w:val="18"/>
                <w:szCs w:val="18"/>
              </w:rPr>
              <w:t xml:space="preserve"> from strategy to coordinated action</w:t>
            </w:r>
            <w:r>
              <w:rPr>
                <w:rFonts w:ascii="Arial" w:hAnsi="Arial" w:cs="Arial"/>
                <w:color w:val="000000" w:themeColor="text1"/>
                <w:sz w:val="18"/>
                <w:szCs w:val="18"/>
              </w:rPr>
              <w:t xml:space="preserve">. </w:t>
            </w:r>
            <w:r w:rsidRPr="00CA69B9">
              <w:rPr>
                <w:rFonts w:ascii="Arial" w:hAnsi="Arial" w:cs="Arial"/>
                <w:bCs/>
                <w:color w:val="000000" w:themeColor="text1"/>
                <w:sz w:val="18"/>
                <w:szCs w:val="18"/>
              </w:rPr>
              <w:t xml:space="preserve">Through collaborative projects with their peers and community partners, students will design, implement, and evaluate interventions that promote positive social change. Students will examine the root causes of problems and how public policy, research, and social action can facilitate change in social and environmental conditions that affect human behavior. </w:t>
            </w:r>
          </w:p>
          <w:p w14:paraId="3E75D183" w14:textId="77777777" w:rsidR="00CA69B9" w:rsidRDefault="00CA69B9" w:rsidP="00CA69B9">
            <w:pPr>
              <w:rPr>
                <w:rFonts w:ascii="Arial" w:hAnsi="Arial" w:cs="Arial"/>
                <w:color w:val="000000" w:themeColor="text1"/>
                <w:sz w:val="18"/>
                <w:szCs w:val="18"/>
              </w:rPr>
            </w:pPr>
          </w:p>
          <w:p w14:paraId="236B9923" w14:textId="7B52A9EB" w:rsidR="00CB2ABC" w:rsidRPr="00CB2ABC" w:rsidRDefault="00CB2ABC" w:rsidP="005A1376">
            <w:pPr>
              <w:rPr>
                <w:rFonts w:ascii="Arial" w:hAnsi="Arial" w:cs="Arial"/>
                <w:b/>
                <w:bCs/>
                <w:color w:val="000000" w:themeColor="text1"/>
                <w:sz w:val="20"/>
                <w:szCs w:val="20"/>
              </w:rPr>
            </w:pPr>
          </w:p>
        </w:tc>
      </w:tr>
      <w:tr w:rsidR="00CB2ABC" w:rsidRPr="00CB2ABC" w14:paraId="2B2BFE82" w14:textId="77777777" w:rsidTr="014DB2D0">
        <w:trPr>
          <w:trHeight w:val="253"/>
        </w:trPr>
        <w:tc>
          <w:tcPr>
            <w:tcW w:w="9489" w:type="dxa"/>
            <w:gridSpan w:val="3"/>
            <w:tcBorders>
              <w:top w:val="single" w:sz="12" w:space="0" w:color="auto"/>
            </w:tcBorders>
          </w:tcPr>
          <w:p w14:paraId="458A47C8" w14:textId="39D6E6ED" w:rsidR="00CB2ABC" w:rsidRPr="00CB2ABC" w:rsidRDefault="68EA9295" w:rsidP="7180D374">
            <w:pPr>
              <w:rPr>
                <w:sz w:val="18"/>
                <w:szCs w:val="18"/>
              </w:rPr>
            </w:pPr>
            <w:r w:rsidRPr="7180D374">
              <w:rPr>
                <w:rFonts w:ascii="Arial" w:hAnsi="Arial" w:cs="Arial"/>
                <w:b/>
                <w:bCs/>
                <w:color w:val="000000" w:themeColor="text1"/>
                <w:sz w:val="18"/>
                <w:szCs w:val="18"/>
              </w:rPr>
              <w:t xml:space="preserve">Required SLOs: </w:t>
            </w:r>
            <w:r w:rsidRPr="7180D374">
              <w:rPr>
                <w:rFonts w:ascii="Arial" w:hAnsi="Arial" w:cs="Arial"/>
                <w:color w:val="000000" w:themeColor="text1"/>
                <w:sz w:val="18"/>
                <w:szCs w:val="18"/>
              </w:rPr>
              <w:t xml:space="preserve">In the appropriate boxes below, describe how the course will integrate WES assessment activities in relation to the identified SLOs. </w:t>
            </w:r>
            <w:r w:rsidRPr="7180D374">
              <w:rPr>
                <w:rFonts w:ascii="Arial" w:hAnsi="Arial" w:cs="Arial"/>
                <w:i/>
                <w:iCs/>
                <w:color w:val="000000" w:themeColor="text1"/>
                <w:sz w:val="18"/>
                <w:szCs w:val="18"/>
              </w:rPr>
              <w:t xml:space="preserve">Be sure to describe how the assessment activities will address key traits as described in the appropriate WES SLO Outcome Rubric, as linked </w:t>
            </w:r>
            <w:hyperlink r:id="rId13" w:history="1">
              <w:hyperlink r:id="rId14" w:history="1">
                <w:r w:rsidRPr="7180D374">
                  <w:rPr>
                    <w:rStyle w:val="Hyperlink"/>
                    <w:rFonts w:ascii="Arial" w:hAnsi="Arial" w:cs="Arial"/>
                    <w:i/>
                    <w:iCs/>
                    <w:sz w:val="18"/>
                    <w:szCs w:val="18"/>
                  </w:rPr>
                  <w:t>here</w:t>
                </w:r>
              </w:hyperlink>
            </w:hyperlink>
            <w:r w:rsidRPr="7180D374">
              <w:rPr>
                <w:sz w:val="18"/>
                <w:szCs w:val="18"/>
              </w:rPr>
              <w:t>.</w:t>
            </w:r>
          </w:p>
          <w:p w14:paraId="680BE3B8" w14:textId="39083A50" w:rsidR="00CB2ABC" w:rsidRPr="00CB2ABC" w:rsidRDefault="00CB2ABC" w:rsidP="7180D374">
            <w:pPr>
              <w:rPr>
                <w:rFonts w:ascii="Arial" w:hAnsi="Arial" w:cs="Arial"/>
                <w:i/>
                <w:iCs/>
                <w:sz w:val="20"/>
                <w:szCs w:val="20"/>
              </w:rPr>
            </w:pPr>
          </w:p>
        </w:tc>
      </w:tr>
      <w:tr w:rsidR="00965133" w:rsidRPr="00CB2ABC" w14:paraId="5B77F859" w14:textId="77777777" w:rsidTr="014DB2D0">
        <w:trPr>
          <w:trHeight w:val="253"/>
        </w:trPr>
        <w:tc>
          <w:tcPr>
            <w:tcW w:w="9489" w:type="dxa"/>
            <w:gridSpan w:val="3"/>
            <w:tcBorders>
              <w:top w:val="single" w:sz="12" w:space="0" w:color="auto"/>
            </w:tcBorders>
          </w:tcPr>
          <w:p w14:paraId="75A87AB2" w14:textId="248FD245" w:rsidR="00965133" w:rsidRPr="00CB2ABC" w:rsidRDefault="00965133" w:rsidP="00965133">
            <w:pPr>
              <w:jc w:val="center"/>
              <w:rPr>
                <w:rFonts w:ascii="Arial" w:hAnsi="Arial" w:cs="Arial"/>
                <w:b/>
                <w:bCs/>
                <w:color w:val="000000" w:themeColor="text1"/>
                <w:sz w:val="20"/>
                <w:szCs w:val="20"/>
              </w:rPr>
            </w:pPr>
            <w:r w:rsidRPr="00CB2ABC">
              <w:rPr>
                <w:rFonts w:ascii="Arial" w:hAnsi="Arial" w:cs="Arial"/>
                <w:b/>
                <w:bCs/>
                <w:color w:val="000000" w:themeColor="text1"/>
                <w:sz w:val="20"/>
                <w:szCs w:val="20"/>
              </w:rPr>
              <w:t>Required SLO</w:t>
            </w:r>
          </w:p>
        </w:tc>
      </w:tr>
      <w:tr w:rsidR="00E37C84" w:rsidRPr="00CB2ABC" w14:paraId="4872CFCB" w14:textId="77777777" w:rsidTr="014DB2D0">
        <w:trPr>
          <w:trHeight w:val="253"/>
        </w:trPr>
        <w:tc>
          <w:tcPr>
            <w:tcW w:w="495" w:type="dxa"/>
            <w:tcBorders>
              <w:top w:val="single" w:sz="12" w:space="0" w:color="auto"/>
            </w:tcBorders>
          </w:tcPr>
          <w:p w14:paraId="08507182" w14:textId="3EFAB048" w:rsidR="00E37C84" w:rsidRPr="00CB2ABC" w:rsidRDefault="00882EC8" w:rsidP="00BE1A81">
            <w:pPr>
              <w:rPr>
                <w:rFonts w:ascii="Arial" w:hAnsi="Arial" w:cs="Arial"/>
                <w:color w:val="000000" w:themeColor="text1"/>
                <w:sz w:val="20"/>
                <w:szCs w:val="20"/>
              </w:rPr>
            </w:pPr>
            <w:r>
              <w:rPr>
                <w:rFonts w:ascii="Arial" w:hAnsi="Arial" w:cs="Arial"/>
                <w:color w:val="000000" w:themeColor="text1"/>
                <w:sz w:val="20"/>
                <w:szCs w:val="20"/>
              </w:rPr>
              <w:t>X</w:t>
            </w:r>
          </w:p>
        </w:tc>
        <w:tc>
          <w:tcPr>
            <w:tcW w:w="2432" w:type="dxa"/>
            <w:tcBorders>
              <w:top w:val="single" w:sz="12" w:space="0" w:color="auto"/>
            </w:tcBorders>
          </w:tcPr>
          <w:p w14:paraId="07DE425D" w14:textId="5B61875E" w:rsidR="00E37C84" w:rsidRDefault="00E37C84" w:rsidP="00BE1A81">
            <w:pPr>
              <w:rPr>
                <w:rFonts w:ascii="Arial" w:hAnsi="Arial" w:cs="Arial"/>
                <w:color w:val="000000" w:themeColor="text1"/>
                <w:sz w:val="20"/>
                <w:szCs w:val="20"/>
              </w:rPr>
            </w:pPr>
            <w:hyperlink r:id="rId15" w:history="1">
              <w:r w:rsidRPr="005230E2">
                <w:rPr>
                  <w:rStyle w:val="Hyperlink"/>
                  <w:rFonts w:ascii="Arial" w:hAnsi="Arial" w:cs="Arial"/>
                  <w:sz w:val="20"/>
                  <w:szCs w:val="20"/>
                </w:rPr>
                <w:t>Apply ethical, critical, and informed thought within and across disciplines (ECL)</w:t>
              </w:r>
            </w:hyperlink>
          </w:p>
          <w:p w14:paraId="74A490E5" w14:textId="77777777" w:rsidR="00B07584" w:rsidRPr="00494A0E" w:rsidRDefault="00B07584" w:rsidP="00B07584">
            <w:pPr>
              <w:rPr>
                <w:rFonts w:ascii="Arial" w:hAnsi="Arial" w:cs="Arial"/>
                <w:i/>
                <w:iCs/>
                <w:color w:val="000000" w:themeColor="text1"/>
                <w:sz w:val="16"/>
                <w:szCs w:val="16"/>
              </w:rPr>
            </w:pPr>
            <w:r w:rsidRPr="00494A0E">
              <w:rPr>
                <w:rFonts w:ascii="Arial" w:hAnsi="Arial" w:cs="Arial"/>
                <w:i/>
                <w:iCs/>
                <w:color w:val="000000" w:themeColor="text1"/>
                <w:sz w:val="13"/>
                <w:szCs w:val="13"/>
              </w:rPr>
              <w:t xml:space="preserve">Choose One Option </w:t>
            </w:r>
          </w:p>
          <w:p w14:paraId="68579A59" w14:textId="23615188" w:rsidR="00B07584" w:rsidRPr="00882EC8" w:rsidRDefault="00B07584" w:rsidP="00B07584">
            <w:pPr>
              <w:pStyle w:val="ListParagraph"/>
              <w:numPr>
                <w:ilvl w:val="0"/>
                <w:numId w:val="25"/>
              </w:numPr>
              <w:rPr>
                <w:rFonts w:ascii="Arial" w:hAnsi="Arial" w:cs="Arial"/>
                <w:b/>
                <w:bCs/>
                <w:i/>
                <w:iCs/>
                <w:color w:val="000000" w:themeColor="text1"/>
                <w:sz w:val="13"/>
                <w:szCs w:val="13"/>
                <w:u w:val="single"/>
              </w:rPr>
            </w:pPr>
            <w:r w:rsidRPr="00882EC8">
              <w:rPr>
                <w:rFonts w:ascii="Arial" w:hAnsi="Arial" w:cs="Arial"/>
                <w:b/>
                <w:bCs/>
                <w:i/>
                <w:iCs/>
                <w:color w:val="000000" w:themeColor="text1"/>
                <w:sz w:val="13"/>
                <w:szCs w:val="13"/>
                <w:u w:val="single"/>
              </w:rPr>
              <w:t>Option 1: Thinking within one discipline.</w:t>
            </w:r>
          </w:p>
          <w:p w14:paraId="111F2D8B" w14:textId="31551526" w:rsidR="00B07584" w:rsidRPr="00693F5D" w:rsidRDefault="00B07584" w:rsidP="00BE1A81">
            <w:pPr>
              <w:pStyle w:val="ListParagraph"/>
              <w:numPr>
                <w:ilvl w:val="0"/>
                <w:numId w:val="25"/>
              </w:numPr>
              <w:rPr>
                <w:rFonts w:ascii="Arial" w:hAnsi="Arial" w:cs="Arial"/>
                <w:i/>
                <w:iCs/>
                <w:color w:val="000000" w:themeColor="text1"/>
                <w:sz w:val="13"/>
                <w:szCs w:val="13"/>
              </w:rPr>
            </w:pPr>
            <w:r>
              <w:rPr>
                <w:rFonts w:ascii="Arial" w:hAnsi="Arial" w:cs="Arial"/>
                <w:i/>
                <w:iCs/>
                <w:color w:val="000000" w:themeColor="text1"/>
                <w:sz w:val="13"/>
                <w:szCs w:val="13"/>
              </w:rPr>
              <w:t xml:space="preserve">Option 2: </w:t>
            </w:r>
            <w:r w:rsidRPr="00B07584">
              <w:rPr>
                <w:rFonts w:ascii="Arial" w:hAnsi="Arial" w:cs="Arial"/>
                <w:i/>
                <w:iCs/>
                <w:color w:val="000000" w:themeColor="text1"/>
                <w:sz w:val="13"/>
                <w:szCs w:val="13"/>
              </w:rPr>
              <w:t>Thinking across disciplines.</w:t>
            </w:r>
          </w:p>
        </w:tc>
        <w:tc>
          <w:tcPr>
            <w:tcW w:w="6562" w:type="dxa"/>
            <w:tcBorders>
              <w:top w:val="single" w:sz="12" w:space="0" w:color="auto"/>
            </w:tcBorders>
          </w:tcPr>
          <w:p w14:paraId="243A0C01" w14:textId="77777777" w:rsidR="008A70B8" w:rsidRPr="00CB2ABC" w:rsidRDefault="008A70B8" w:rsidP="008A70B8">
            <w:pPr>
              <w:rPr>
                <w:rFonts w:ascii="Arial" w:hAnsi="Arial" w:cs="Arial"/>
                <w:color w:val="000000" w:themeColor="text1"/>
                <w:sz w:val="16"/>
                <w:szCs w:val="16"/>
              </w:rPr>
            </w:pPr>
            <w:r w:rsidRPr="02C8521B">
              <w:rPr>
                <w:rFonts w:ascii="Arial" w:hAnsi="Arial" w:cs="Arial"/>
                <w:color w:val="000000" w:themeColor="text1"/>
                <w:sz w:val="18"/>
                <w:szCs w:val="18"/>
              </w:rPr>
              <w:t xml:space="preserve">Choose option 1 or option 2. </w:t>
            </w:r>
            <w:r w:rsidRPr="02C8521B">
              <w:rPr>
                <w:rFonts w:ascii="Arial" w:hAnsi="Arial" w:cs="Arial"/>
                <w:color w:val="000000" w:themeColor="text1"/>
                <w:sz w:val="16"/>
                <w:szCs w:val="16"/>
              </w:rPr>
              <w:t>Describe the assessment in detail.</w:t>
            </w:r>
          </w:p>
          <w:p w14:paraId="123B98D6" w14:textId="77777777" w:rsidR="008A70B8" w:rsidRDefault="008A70B8" w:rsidP="00015E26">
            <w:pPr>
              <w:tabs>
                <w:tab w:val="num" w:pos="1440"/>
              </w:tabs>
              <w:rPr>
                <w:rFonts w:ascii="Arial" w:hAnsi="Arial" w:cs="Arial"/>
                <w:color w:val="000000" w:themeColor="text1"/>
                <w:sz w:val="20"/>
                <w:szCs w:val="20"/>
              </w:rPr>
            </w:pPr>
          </w:p>
          <w:p w14:paraId="62CFBFA5" w14:textId="77777777" w:rsidR="008A70B8" w:rsidRDefault="008A70B8" w:rsidP="00015E26">
            <w:pPr>
              <w:tabs>
                <w:tab w:val="num" w:pos="1440"/>
              </w:tabs>
              <w:rPr>
                <w:rFonts w:ascii="Arial" w:hAnsi="Arial" w:cs="Arial"/>
                <w:color w:val="000000" w:themeColor="text1"/>
                <w:sz w:val="20"/>
                <w:szCs w:val="20"/>
              </w:rPr>
            </w:pPr>
            <w:r>
              <w:rPr>
                <w:rFonts w:ascii="Arial" w:hAnsi="Arial" w:cs="Arial"/>
                <w:color w:val="000000" w:themeColor="text1"/>
                <w:sz w:val="20"/>
                <w:szCs w:val="20"/>
              </w:rPr>
              <w:t>Option 1: Thinking within one discipline.</w:t>
            </w:r>
          </w:p>
          <w:p w14:paraId="042D2C87" w14:textId="77777777" w:rsidR="008A70B8" w:rsidRDefault="008A70B8" w:rsidP="00015E26">
            <w:pPr>
              <w:tabs>
                <w:tab w:val="num" w:pos="1440"/>
              </w:tabs>
              <w:rPr>
                <w:rFonts w:ascii="Arial" w:hAnsi="Arial" w:cs="Arial"/>
                <w:color w:val="000000" w:themeColor="text1"/>
                <w:sz w:val="20"/>
                <w:szCs w:val="20"/>
              </w:rPr>
            </w:pPr>
          </w:p>
          <w:p w14:paraId="2280ECB4" w14:textId="56F806E4" w:rsidR="00015E26" w:rsidRDefault="00015E26" w:rsidP="00015E26">
            <w:pPr>
              <w:tabs>
                <w:tab w:val="num" w:pos="1440"/>
              </w:tabs>
              <w:rPr>
                <w:rFonts w:ascii="Arial" w:hAnsi="Arial" w:cs="Arial"/>
                <w:color w:val="000000" w:themeColor="text1"/>
                <w:sz w:val="20"/>
                <w:szCs w:val="20"/>
              </w:rPr>
            </w:pPr>
            <w:r>
              <w:rPr>
                <w:rFonts w:ascii="Arial" w:hAnsi="Arial" w:cs="Arial"/>
                <w:color w:val="000000" w:themeColor="text1"/>
                <w:sz w:val="20"/>
                <w:szCs w:val="20"/>
              </w:rPr>
              <w:t xml:space="preserve">In </w:t>
            </w:r>
            <w:r w:rsidRPr="0015517D">
              <w:rPr>
                <w:rFonts w:ascii="Arial" w:hAnsi="Arial" w:cs="Arial"/>
                <w:b/>
                <w:bCs/>
                <w:color w:val="000000" w:themeColor="text1"/>
                <w:sz w:val="20"/>
                <w:szCs w:val="20"/>
              </w:rPr>
              <w:t>Week 14</w:t>
            </w:r>
            <w:r>
              <w:rPr>
                <w:rFonts w:ascii="Arial" w:hAnsi="Arial" w:cs="Arial"/>
                <w:color w:val="000000" w:themeColor="text1"/>
                <w:sz w:val="20"/>
                <w:szCs w:val="20"/>
              </w:rPr>
              <w:t xml:space="preserve">, students will submit their </w:t>
            </w:r>
            <w:r w:rsidRPr="00794E60">
              <w:rPr>
                <w:rFonts w:ascii="Arial" w:hAnsi="Arial" w:cs="Arial"/>
                <w:b/>
                <w:bCs/>
                <w:color w:val="000000" w:themeColor="text1"/>
                <w:sz w:val="20"/>
                <w:szCs w:val="20"/>
              </w:rPr>
              <w:t>Public Policy Advocacy Project Portfolio</w:t>
            </w:r>
            <w:r w:rsidRPr="00015E26">
              <w:rPr>
                <w:rFonts w:ascii="Arial" w:hAnsi="Arial" w:cs="Arial"/>
                <w:b/>
                <w:bCs/>
                <w:i/>
                <w:iCs/>
                <w:color w:val="000000" w:themeColor="text1"/>
                <w:sz w:val="20"/>
                <w:szCs w:val="20"/>
              </w:rPr>
              <w:t xml:space="preserve"> </w:t>
            </w:r>
            <w:r>
              <w:rPr>
                <w:rFonts w:ascii="Arial" w:hAnsi="Arial" w:cs="Arial"/>
                <w:color w:val="000000" w:themeColor="text1"/>
                <w:sz w:val="20"/>
                <w:szCs w:val="20"/>
              </w:rPr>
              <w:t xml:space="preserve">which includes a </w:t>
            </w:r>
            <w:r w:rsidRPr="00794E60">
              <w:rPr>
                <w:rFonts w:ascii="Arial" w:hAnsi="Arial" w:cs="Arial"/>
                <w:b/>
                <w:bCs/>
                <w:color w:val="000000" w:themeColor="text1"/>
                <w:sz w:val="20"/>
                <w:szCs w:val="20"/>
              </w:rPr>
              <w:t>300-to-500-word Final Reflection</w:t>
            </w:r>
            <w:r w:rsidRPr="00015E26">
              <w:rPr>
                <w:rFonts w:ascii="Arial" w:hAnsi="Arial" w:cs="Arial"/>
                <w:color w:val="000000" w:themeColor="text1"/>
                <w:sz w:val="20"/>
                <w:szCs w:val="20"/>
              </w:rPr>
              <w:t xml:space="preserve"> </w:t>
            </w:r>
            <w:r>
              <w:rPr>
                <w:rFonts w:ascii="Arial" w:hAnsi="Arial" w:cs="Arial"/>
                <w:color w:val="000000" w:themeColor="text1"/>
                <w:sz w:val="20"/>
                <w:szCs w:val="20"/>
              </w:rPr>
              <w:t xml:space="preserve">where students will have the opportunity to respond to prompts to </w:t>
            </w:r>
          </w:p>
          <w:p w14:paraId="59268A22" w14:textId="7324204F" w:rsidR="00015E26" w:rsidRPr="00015E26" w:rsidRDefault="00015E26" w:rsidP="008A70B8">
            <w:pPr>
              <w:tabs>
                <w:tab w:val="num" w:pos="1440"/>
              </w:tabs>
              <w:rPr>
                <w:rFonts w:ascii="Arial" w:hAnsi="Arial" w:cs="Arial"/>
                <w:color w:val="000000" w:themeColor="text1"/>
                <w:sz w:val="20"/>
                <w:szCs w:val="20"/>
              </w:rPr>
            </w:pPr>
            <w:r>
              <w:rPr>
                <w:rFonts w:ascii="Arial" w:hAnsi="Arial" w:cs="Arial"/>
                <w:color w:val="000000" w:themeColor="text1"/>
                <w:sz w:val="20"/>
                <w:szCs w:val="20"/>
              </w:rPr>
              <w:t xml:space="preserve">1) </w:t>
            </w:r>
            <w:r w:rsidRPr="00015E26">
              <w:rPr>
                <w:rFonts w:ascii="Arial" w:hAnsi="Arial" w:cs="Arial"/>
                <w:i/>
                <w:iCs/>
                <w:color w:val="000000" w:themeColor="text1"/>
                <w:sz w:val="20"/>
                <w:szCs w:val="20"/>
              </w:rPr>
              <w:t>demonstrate proficiency in ethical and critical thought</w:t>
            </w:r>
            <w:r>
              <w:rPr>
                <w:rFonts w:ascii="Arial" w:hAnsi="Arial" w:cs="Arial"/>
                <w:color w:val="000000" w:themeColor="text1"/>
                <w:sz w:val="20"/>
                <w:szCs w:val="20"/>
              </w:rPr>
              <w:t xml:space="preserve"> (e.g., </w:t>
            </w:r>
            <w:r w:rsidRPr="00015E26">
              <w:rPr>
                <w:rFonts w:ascii="Arial" w:hAnsi="Arial" w:cs="Arial"/>
                <w:color w:val="000000" w:themeColor="text1"/>
                <w:sz w:val="20"/>
                <w:szCs w:val="20"/>
              </w:rPr>
              <w:t>What did you learn about systems change, power, collaboration, and nonviolent strategic action?</w:t>
            </w:r>
            <w:r>
              <w:rPr>
                <w:rFonts w:ascii="Arial" w:hAnsi="Arial" w:cs="Arial"/>
                <w:color w:val="000000" w:themeColor="text1"/>
                <w:sz w:val="20"/>
                <w:szCs w:val="20"/>
              </w:rPr>
              <w:t xml:space="preserve"> </w:t>
            </w:r>
            <w:r w:rsidRPr="00015E26">
              <w:rPr>
                <w:rFonts w:ascii="Arial" w:hAnsi="Arial" w:cs="Arial"/>
                <w:color w:val="000000" w:themeColor="text1"/>
                <w:sz w:val="20"/>
                <w:szCs w:val="20"/>
              </w:rPr>
              <w:t>How has this experience shaped your understanding of what sustainable, equitable social and policy change requires?</w:t>
            </w:r>
            <w:r>
              <w:rPr>
                <w:rFonts w:ascii="Arial" w:hAnsi="Arial" w:cs="Arial"/>
                <w:color w:val="000000" w:themeColor="text1"/>
                <w:sz w:val="20"/>
                <w:szCs w:val="20"/>
              </w:rPr>
              <w:t xml:space="preserve"> and 2) their command of </w:t>
            </w:r>
            <w:r w:rsidRPr="00015E26">
              <w:rPr>
                <w:rFonts w:ascii="Arial" w:hAnsi="Arial" w:cs="Arial"/>
                <w:i/>
                <w:iCs/>
                <w:color w:val="000000" w:themeColor="text1"/>
                <w:sz w:val="20"/>
                <w:szCs w:val="20"/>
              </w:rPr>
              <w:t>applying core principles of behavioral community psychology to their chosen policy issue</w:t>
            </w:r>
            <w:r>
              <w:rPr>
                <w:rFonts w:ascii="Arial" w:hAnsi="Arial" w:cs="Arial"/>
                <w:color w:val="000000" w:themeColor="text1"/>
                <w:sz w:val="20"/>
                <w:szCs w:val="20"/>
              </w:rPr>
              <w:t xml:space="preserve"> (e.g., H</w:t>
            </w:r>
            <w:r w:rsidRPr="00015E26">
              <w:rPr>
                <w:rFonts w:ascii="Arial" w:hAnsi="Arial" w:cs="Arial"/>
                <w:color w:val="000000" w:themeColor="text1"/>
                <w:sz w:val="20"/>
                <w:szCs w:val="20"/>
              </w:rPr>
              <w:t xml:space="preserve">ow do your campaign and your team’s advocacy practices illustrate core principles of behavioral community psychology </w:t>
            </w:r>
            <w:r>
              <w:rPr>
                <w:rFonts w:ascii="Arial" w:hAnsi="Arial" w:cs="Arial"/>
                <w:color w:val="000000" w:themeColor="text1"/>
                <w:sz w:val="20"/>
                <w:szCs w:val="20"/>
              </w:rPr>
              <w:t>[</w:t>
            </w:r>
            <w:r w:rsidRPr="00015E26">
              <w:rPr>
                <w:rFonts w:ascii="Arial" w:hAnsi="Arial" w:cs="Arial"/>
                <w:color w:val="000000" w:themeColor="text1"/>
                <w:sz w:val="20"/>
                <w:szCs w:val="20"/>
              </w:rPr>
              <w:t>e.g., interdependence, shared contingencies, cultural context, participatory approaches, reinforcement for collective action</w:t>
            </w:r>
            <w:r>
              <w:rPr>
                <w:rFonts w:ascii="Arial" w:hAnsi="Arial" w:cs="Arial"/>
                <w:color w:val="000000" w:themeColor="text1"/>
                <w:sz w:val="20"/>
                <w:szCs w:val="20"/>
              </w:rPr>
              <w:t>]</w:t>
            </w:r>
            <w:r w:rsidRPr="00015E26">
              <w:rPr>
                <w:rFonts w:ascii="Arial" w:hAnsi="Arial" w:cs="Arial"/>
                <w:color w:val="000000" w:themeColor="text1"/>
                <w:sz w:val="20"/>
                <w:szCs w:val="20"/>
              </w:rPr>
              <w:t>?</w:t>
            </w:r>
            <w:r>
              <w:rPr>
                <w:rFonts w:ascii="Arial" w:hAnsi="Arial" w:cs="Arial"/>
                <w:color w:val="000000" w:themeColor="text1"/>
                <w:sz w:val="20"/>
                <w:szCs w:val="20"/>
              </w:rPr>
              <w:t>)</w:t>
            </w:r>
          </w:p>
          <w:p w14:paraId="7BBE23DD" w14:textId="2D8610DD" w:rsidR="00015E26" w:rsidRPr="00CB2ABC" w:rsidRDefault="00015E26" w:rsidP="00015E26">
            <w:pPr>
              <w:tabs>
                <w:tab w:val="num" w:pos="1440"/>
              </w:tabs>
              <w:rPr>
                <w:rFonts w:ascii="Arial" w:hAnsi="Arial" w:cs="Arial"/>
                <w:color w:val="000000" w:themeColor="text1"/>
                <w:sz w:val="20"/>
                <w:szCs w:val="20"/>
              </w:rPr>
            </w:pPr>
          </w:p>
        </w:tc>
      </w:tr>
      <w:tr w:rsidR="004A0744" w:rsidRPr="00CB2ABC" w14:paraId="60CA7C61" w14:textId="77777777" w:rsidTr="014DB2D0">
        <w:trPr>
          <w:trHeight w:val="253"/>
        </w:trPr>
        <w:tc>
          <w:tcPr>
            <w:tcW w:w="9489" w:type="dxa"/>
            <w:gridSpan w:val="3"/>
            <w:tcBorders>
              <w:top w:val="single" w:sz="12" w:space="0" w:color="auto"/>
            </w:tcBorders>
          </w:tcPr>
          <w:p w14:paraId="39A74338" w14:textId="372EC804" w:rsidR="004A0744" w:rsidRPr="00CB2ABC" w:rsidRDefault="004A0744" w:rsidP="0008633B">
            <w:pPr>
              <w:jc w:val="center"/>
              <w:rPr>
                <w:rFonts w:ascii="Arial" w:hAnsi="Arial" w:cs="Arial"/>
                <w:b/>
                <w:bCs/>
                <w:color w:val="000000" w:themeColor="text1"/>
                <w:sz w:val="20"/>
                <w:szCs w:val="20"/>
              </w:rPr>
            </w:pPr>
            <w:r w:rsidRPr="00CB2ABC">
              <w:rPr>
                <w:rFonts w:ascii="Arial" w:hAnsi="Arial" w:cs="Arial"/>
                <w:b/>
                <w:bCs/>
                <w:color w:val="000000" w:themeColor="text1"/>
                <w:sz w:val="20"/>
                <w:szCs w:val="20"/>
              </w:rPr>
              <w:t>Choose One Additional SLO</w:t>
            </w:r>
            <w:r w:rsidR="0008633B" w:rsidRPr="00CB2ABC">
              <w:rPr>
                <w:rFonts w:ascii="Arial" w:hAnsi="Arial" w:cs="Arial"/>
                <w:b/>
                <w:bCs/>
                <w:color w:val="000000" w:themeColor="text1"/>
                <w:sz w:val="20"/>
                <w:szCs w:val="20"/>
              </w:rPr>
              <w:t xml:space="preserve"> from this list</w:t>
            </w:r>
          </w:p>
        </w:tc>
      </w:tr>
      <w:tr w:rsidR="00E37C84" w:rsidRPr="00CB2ABC" w14:paraId="65F45E4A" w14:textId="77777777" w:rsidTr="014DB2D0">
        <w:trPr>
          <w:trHeight w:val="253"/>
        </w:trPr>
        <w:tc>
          <w:tcPr>
            <w:tcW w:w="495" w:type="dxa"/>
            <w:tcBorders>
              <w:top w:val="single" w:sz="12" w:space="0" w:color="auto"/>
            </w:tcBorders>
          </w:tcPr>
          <w:p w14:paraId="53F5CBB2" w14:textId="77777777" w:rsidR="00E37C84" w:rsidRPr="00CB2ABC" w:rsidRDefault="00E37C84" w:rsidP="00BE1A81">
            <w:pPr>
              <w:rPr>
                <w:rFonts w:ascii="Arial" w:hAnsi="Arial" w:cs="Arial"/>
                <w:color w:val="000000" w:themeColor="text1"/>
                <w:sz w:val="20"/>
                <w:szCs w:val="20"/>
              </w:rPr>
            </w:pPr>
            <w:r w:rsidRPr="00CB2ABC">
              <w:rPr>
                <w:rFonts w:ascii="Arial" w:hAnsi="Arial" w:cs="Arial"/>
                <w:color w:val="000000" w:themeColor="text1"/>
                <w:sz w:val="20"/>
                <w:szCs w:val="20"/>
              </w:rPr>
              <w:t>󠆈</w:t>
            </w:r>
          </w:p>
        </w:tc>
        <w:tc>
          <w:tcPr>
            <w:tcW w:w="2432" w:type="dxa"/>
            <w:tcBorders>
              <w:top w:val="single" w:sz="12" w:space="0" w:color="auto"/>
            </w:tcBorders>
          </w:tcPr>
          <w:p w14:paraId="17943F49" w14:textId="13EE8BF8" w:rsidR="00E37C84" w:rsidRPr="00CB2ABC" w:rsidRDefault="00E37C84" w:rsidP="00BE1A81">
            <w:pPr>
              <w:rPr>
                <w:rFonts w:ascii="Arial" w:hAnsi="Arial" w:cs="Arial"/>
                <w:color w:val="000000" w:themeColor="text1"/>
                <w:sz w:val="20"/>
                <w:szCs w:val="20"/>
              </w:rPr>
            </w:pPr>
            <w:hyperlink r:id="rId16" w:history="1">
              <w:r w:rsidRPr="005230E2">
                <w:rPr>
                  <w:rStyle w:val="Hyperlink"/>
                  <w:rFonts w:ascii="Arial" w:hAnsi="Arial" w:cs="Arial"/>
                  <w:sz w:val="20"/>
                  <w:szCs w:val="20"/>
                </w:rPr>
                <w:t xml:space="preserve">Apply different methods of intellectual inquiry, </w:t>
              </w:r>
              <w:r w:rsidRPr="005230E2">
                <w:rPr>
                  <w:rStyle w:val="Hyperlink"/>
                  <w:rFonts w:ascii="Arial" w:hAnsi="Arial" w:cs="Arial"/>
                  <w:sz w:val="20"/>
                  <w:szCs w:val="20"/>
                </w:rPr>
                <w:lastRenderedPageBreak/>
                <w:t>investigation and discovery (IIL)</w:t>
              </w:r>
            </w:hyperlink>
          </w:p>
        </w:tc>
        <w:tc>
          <w:tcPr>
            <w:tcW w:w="6562" w:type="dxa"/>
            <w:tcBorders>
              <w:top w:val="single" w:sz="12" w:space="0" w:color="auto"/>
            </w:tcBorders>
          </w:tcPr>
          <w:p w14:paraId="6FFA073B" w14:textId="77777777" w:rsidR="00E37C84" w:rsidRPr="00CB2ABC" w:rsidRDefault="00E37C84" w:rsidP="00BE1A81">
            <w:pPr>
              <w:rPr>
                <w:rFonts w:ascii="Arial" w:hAnsi="Arial" w:cs="Arial"/>
                <w:color w:val="000000" w:themeColor="text1"/>
                <w:sz w:val="20"/>
                <w:szCs w:val="20"/>
              </w:rPr>
            </w:pPr>
          </w:p>
        </w:tc>
      </w:tr>
      <w:tr w:rsidR="00E37C84" w:rsidRPr="00CB2ABC" w14:paraId="464AA8B4" w14:textId="77777777" w:rsidTr="014DB2D0">
        <w:trPr>
          <w:trHeight w:val="253"/>
        </w:trPr>
        <w:tc>
          <w:tcPr>
            <w:tcW w:w="495" w:type="dxa"/>
          </w:tcPr>
          <w:p w14:paraId="6AD22076" w14:textId="1D6F8980" w:rsidR="00E37C84" w:rsidRPr="00CB2ABC" w:rsidRDefault="00882EC8" w:rsidP="00BE1A81">
            <w:pPr>
              <w:rPr>
                <w:rFonts w:ascii="Arial" w:hAnsi="Arial" w:cs="Arial"/>
                <w:color w:val="000000" w:themeColor="text1"/>
                <w:sz w:val="20"/>
                <w:szCs w:val="20"/>
              </w:rPr>
            </w:pPr>
            <w:r>
              <w:rPr>
                <w:rFonts w:ascii="Arial" w:hAnsi="Arial" w:cs="Arial"/>
                <w:color w:val="000000" w:themeColor="text1"/>
                <w:sz w:val="20"/>
                <w:szCs w:val="20"/>
              </w:rPr>
              <w:t>X</w:t>
            </w:r>
          </w:p>
        </w:tc>
        <w:tc>
          <w:tcPr>
            <w:tcW w:w="2432" w:type="dxa"/>
          </w:tcPr>
          <w:p w14:paraId="1A343812" w14:textId="7036303C" w:rsidR="00E37C84" w:rsidRPr="00CB2ABC" w:rsidRDefault="00E37C84" w:rsidP="00BE1A81">
            <w:pPr>
              <w:rPr>
                <w:rFonts w:ascii="Arial" w:hAnsi="Arial" w:cs="Arial"/>
                <w:color w:val="000000" w:themeColor="text1"/>
                <w:sz w:val="20"/>
                <w:szCs w:val="20"/>
              </w:rPr>
            </w:pPr>
            <w:hyperlink r:id="rId17" w:history="1">
              <w:r w:rsidRPr="001D6B56">
                <w:rPr>
                  <w:rStyle w:val="Hyperlink"/>
                  <w:rFonts w:ascii="Arial" w:hAnsi="Arial" w:cs="Arial"/>
                  <w:sz w:val="20"/>
                  <w:szCs w:val="20"/>
                </w:rPr>
                <w:t>Work both independently and in collaboration with others to achieve goals (WIL)</w:t>
              </w:r>
            </w:hyperlink>
          </w:p>
        </w:tc>
        <w:tc>
          <w:tcPr>
            <w:tcW w:w="6562" w:type="dxa"/>
          </w:tcPr>
          <w:p w14:paraId="32B2EE95" w14:textId="40E8C526" w:rsidR="00C07722" w:rsidRDefault="0015517D" w:rsidP="00BE1A81">
            <w:pPr>
              <w:rPr>
                <w:rFonts w:ascii="Arial" w:hAnsi="Arial" w:cs="Arial"/>
                <w:color w:val="000000" w:themeColor="text1"/>
                <w:sz w:val="20"/>
                <w:szCs w:val="20"/>
              </w:rPr>
            </w:pPr>
            <w:r>
              <w:rPr>
                <w:rFonts w:ascii="Arial" w:hAnsi="Arial" w:cs="Arial"/>
                <w:color w:val="000000" w:themeColor="text1"/>
                <w:sz w:val="20"/>
                <w:szCs w:val="20"/>
              </w:rPr>
              <w:t xml:space="preserve">During </w:t>
            </w:r>
            <w:r>
              <w:rPr>
                <w:rFonts w:ascii="Arial" w:hAnsi="Arial" w:cs="Arial"/>
                <w:b/>
                <w:bCs/>
                <w:color w:val="000000" w:themeColor="text1"/>
                <w:sz w:val="20"/>
                <w:szCs w:val="20"/>
              </w:rPr>
              <w:t>Week 6</w:t>
            </w:r>
            <w:r>
              <w:rPr>
                <w:rFonts w:ascii="Arial" w:hAnsi="Arial" w:cs="Arial"/>
                <w:color w:val="000000" w:themeColor="text1"/>
                <w:sz w:val="20"/>
                <w:szCs w:val="20"/>
              </w:rPr>
              <w:t xml:space="preserve"> students will complete a </w:t>
            </w:r>
            <w:r w:rsidR="00C07722" w:rsidRPr="0015517D">
              <w:rPr>
                <w:rFonts w:ascii="Arial" w:hAnsi="Arial" w:cs="Arial"/>
                <w:b/>
                <w:bCs/>
                <w:color w:val="000000" w:themeColor="text1"/>
                <w:sz w:val="20"/>
                <w:szCs w:val="20"/>
              </w:rPr>
              <w:t xml:space="preserve">Circle Process Evaluation and Reflection </w:t>
            </w:r>
            <w:r w:rsidRPr="0015517D">
              <w:rPr>
                <w:rFonts w:ascii="Arial" w:hAnsi="Arial" w:cs="Arial"/>
                <w:b/>
                <w:bCs/>
                <w:color w:val="000000" w:themeColor="text1"/>
                <w:sz w:val="20"/>
                <w:szCs w:val="20"/>
              </w:rPr>
              <w:t>Rubric</w:t>
            </w:r>
            <w:r>
              <w:rPr>
                <w:rFonts w:ascii="Arial" w:hAnsi="Arial" w:cs="Arial"/>
                <w:color w:val="000000" w:themeColor="text1"/>
                <w:sz w:val="20"/>
                <w:szCs w:val="20"/>
              </w:rPr>
              <w:t xml:space="preserve"> </w:t>
            </w:r>
            <w:r w:rsidR="00C07722">
              <w:rPr>
                <w:rFonts w:ascii="Arial" w:hAnsi="Arial" w:cs="Arial"/>
                <w:color w:val="000000" w:themeColor="text1"/>
                <w:sz w:val="20"/>
                <w:szCs w:val="20"/>
              </w:rPr>
              <w:t xml:space="preserve">that corresponds with </w:t>
            </w:r>
            <w:r>
              <w:rPr>
                <w:rFonts w:ascii="Arial" w:hAnsi="Arial" w:cs="Arial"/>
                <w:color w:val="000000" w:themeColor="text1"/>
                <w:sz w:val="20"/>
                <w:szCs w:val="20"/>
              </w:rPr>
              <w:t xml:space="preserve">the </w:t>
            </w:r>
            <w:r w:rsidR="00C07722" w:rsidRPr="00794E60">
              <w:rPr>
                <w:rFonts w:ascii="Arial" w:hAnsi="Arial" w:cs="Arial"/>
                <w:b/>
                <w:bCs/>
                <w:color w:val="000000" w:themeColor="text1"/>
                <w:sz w:val="20"/>
                <w:szCs w:val="20"/>
              </w:rPr>
              <w:t>Group Decision Making Circle</w:t>
            </w:r>
            <w:r w:rsidR="00C07722">
              <w:rPr>
                <w:rFonts w:ascii="Arial" w:hAnsi="Arial" w:cs="Arial"/>
                <w:color w:val="000000" w:themeColor="text1"/>
                <w:sz w:val="20"/>
                <w:szCs w:val="20"/>
              </w:rPr>
              <w:t xml:space="preserve"> </w:t>
            </w:r>
            <w:r w:rsidR="009C07C7">
              <w:rPr>
                <w:rFonts w:ascii="Arial" w:hAnsi="Arial" w:cs="Arial"/>
                <w:color w:val="000000" w:themeColor="text1"/>
                <w:sz w:val="20"/>
                <w:szCs w:val="20"/>
              </w:rPr>
              <w:t xml:space="preserve">in which students must </w:t>
            </w:r>
            <w:r w:rsidR="009C07C7" w:rsidRPr="0015517D">
              <w:rPr>
                <w:rFonts w:ascii="Arial" w:hAnsi="Arial" w:cs="Arial"/>
                <w:i/>
                <w:iCs/>
                <w:color w:val="000000" w:themeColor="text1"/>
                <w:sz w:val="20"/>
                <w:szCs w:val="20"/>
              </w:rPr>
              <w:t>select an issue and a policy on which to focus for the semester</w:t>
            </w:r>
            <w:r>
              <w:rPr>
                <w:rFonts w:ascii="Arial" w:hAnsi="Arial" w:cs="Arial"/>
                <w:color w:val="000000" w:themeColor="text1"/>
                <w:sz w:val="20"/>
                <w:szCs w:val="20"/>
              </w:rPr>
              <w:t>. This activity</w:t>
            </w:r>
            <w:r w:rsidR="006D39B5">
              <w:rPr>
                <w:rFonts w:ascii="Arial" w:hAnsi="Arial" w:cs="Arial"/>
                <w:color w:val="000000" w:themeColor="text1"/>
                <w:sz w:val="20"/>
                <w:szCs w:val="20"/>
              </w:rPr>
              <w:t xml:space="preserve"> </w:t>
            </w:r>
            <w:r w:rsidR="00C07722">
              <w:rPr>
                <w:rFonts w:ascii="Arial" w:hAnsi="Arial" w:cs="Arial"/>
                <w:color w:val="000000" w:themeColor="text1"/>
                <w:sz w:val="20"/>
                <w:szCs w:val="20"/>
              </w:rPr>
              <w:t>provide</w:t>
            </w:r>
            <w:r>
              <w:rPr>
                <w:rFonts w:ascii="Arial" w:hAnsi="Arial" w:cs="Arial"/>
                <w:color w:val="000000" w:themeColor="text1"/>
                <w:sz w:val="20"/>
                <w:szCs w:val="20"/>
              </w:rPr>
              <w:t>s</w:t>
            </w:r>
            <w:r w:rsidR="00C07722">
              <w:rPr>
                <w:rFonts w:ascii="Arial" w:hAnsi="Arial" w:cs="Arial"/>
                <w:color w:val="000000" w:themeColor="text1"/>
                <w:sz w:val="20"/>
                <w:szCs w:val="20"/>
              </w:rPr>
              <w:t xml:space="preserve"> students with </w:t>
            </w:r>
            <w:r w:rsidR="009C07C7">
              <w:rPr>
                <w:rFonts w:ascii="Arial" w:hAnsi="Arial" w:cs="Arial"/>
                <w:color w:val="000000" w:themeColor="text1"/>
                <w:sz w:val="20"/>
                <w:szCs w:val="20"/>
              </w:rPr>
              <w:t>the</w:t>
            </w:r>
            <w:r w:rsidR="00C07722">
              <w:rPr>
                <w:rFonts w:ascii="Arial" w:hAnsi="Arial" w:cs="Arial"/>
                <w:color w:val="000000" w:themeColor="text1"/>
                <w:sz w:val="20"/>
                <w:szCs w:val="20"/>
              </w:rPr>
              <w:t xml:space="preserve"> opportunity to </w:t>
            </w:r>
            <w:r w:rsidR="009C07C7">
              <w:rPr>
                <w:rFonts w:ascii="Arial" w:hAnsi="Arial" w:cs="Arial"/>
                <w:color w:val="000000" w:themeColor="text1"/>
                <w:sz w:val="20"/>
                <w:szCs w:val="20"/>
              </w:rPr>
              <w:t xml:space="preserve">1) </w:t>
            </w:r>
            <w:r w:rsidR="00C07722" w:rsidRPr="0015517D">
              <w:rPr>
                <w:rFonts w:ascii="Arial" w:hAnsi="Arial" w:cs="Arial"/>
                <w:i/>
                <w:iCs/>
                <w:color w:val="000000" w:themeColor="text1"/>
                <w:sz w:val="20"/>
                <w:szCs w:val="20"/>
              </w:rPr>
              <w:t>demonstrate their proficiency in working both independently and in collaboration with others to achieve goals</w:t>
            </w:r>
            <w:r w:rsidR="00C07722">
              <w:rPr>
                <w:rFonts w:ascii="Arial" w:hAnsi="Arial" w:cs="Arial"/>
                <w:color w:val="000000" w:themeColor="text1"/>
                <w:sz w:val="20"/>
                <w:szCs w:val="20"/>
              </w:rPr>
              <w:t xml:space="preserve">. </w:t>
            </w:r>
            <w:r w:rsidR="008121B2">
              <w:rPr>
                <w:rFonts w:ascii="Arial" w:hAnsi="Arial" w:cs="Arial"/>
                <w:color w:val="000000" w:themeColor="text1"/>
                <w:sz w:val="20"/>
                <w:szCs w:val="20"/>
              </w:rPr>
              <w:t>Specifically s</w:t>
            </w:r>
            <w:r w:rsidR="009C07C7">
              <w:rPr>
                <w:rFonts w:ascii="Arial" w:hAnsi="Arial" w:cs="Arial"/>
                <w:color w:val="000000" w:themeColor="text1"/>
                <w:sz w:val="20"/>
                <w:szCs w:val="20"/>
              </w:rPr>
              <w:t>tudents</w:t>
            </w:r>
            <w:r>
              <w:rPr>
                <w:rFonts w:ascii="Arial" w:hAnsi="Arial" w:cs="Arial"/>
                <w:color w:val="000000" w:themeColor="text1"/>
                <w:sz w:val="20"/>
                <w:szCs w:val="20"/>
              </w:rPr>
              <w:t xml:space="preserve"> will </w:t>
            </w:r>
            <w:r w:rsidR="008121B2">
              <w:rPr>
                <w:rFonts w:ascii="Arial" w:hAnsi="Arial" w:cs="Arial"/>
                <w:color w:val="000000" w:themeColor="text1"/>
                <w:sz w:val="20"/>
                <w:szCs w:val="20"/>
              </w:rPr>
              <w:t xml:space="preserve">1) </w:t>
            </w:r>
            <w:r>
              <w:rPr>
                <w:rFonts w:ascii="Arial" w:hAnsi="Arial" w:cs="Arial"/>
                <w:color w:val="000000" w:themeColor="text1"/>
                <w:sz w:val="20"/>
                <w:szCs w:val="20"/>
              </w:rPr>
              <w:t>demonstrate</w:t>
            </w:r>
            <w:r w:rsidR="009C07C7">
              <w:rPr>
                <w:rFonts w:ascii="Arial" w:hAnsi="Arial" w:cs="Arial"/>
                <w:color w:val="000000" w:themeColor="text1"/>
                <w:sz w:val="20"/>
                <w:szCs w:val="20"/>
              </w:rPr>
              <w:t xml:space="preserve"> proficiency in approaching a problem </w:t>
            </w:r>
            <w:r>
              <w:rPr>
                <w:rFonts w:ascii="Arial" w:hAnsi="Arial" w:cs="Arial"/>
                <w:color w:val="000000" w:themeColor="text1"/>
                <w:sz w:val="20"/>
                <w:szCs w:val="20"/>
              </w:rPr>
              <w:t xml:space="preserve">based on how well </w:t>
            </w:r>
            <w:r w:rsidR="009C07C7">
              <w:rPr>
                <w:rFonts w:ascii="Arial" w:hAnsi="Arial" w:cs="Arial"/>
                <w:color w:val="000000" w:themeColor="text1"/>
                <w:sz w:val="20"/>
                <w:szCs w:val="20"/>
              </w:rPr>
              <w:t>they</w:t>
            </w:r>
            <w:r w:rsidR="009C07C7" w:rsidRPr="009C07C7">
              <w:rPr>
                <w:rFonts w:ascii="Arial" w:hAnsi="Arial" w:cs="Arial"/>
                <w:color w:val="000000" w:themeColor="text1"/>
                <w:sz w:val="20"/>
                <w:szCs w:val="20"/>
              </w:rPr>
              <w:t xml:space="preserve"> contribute</w:t>
            </w:r>
            <w:r w:rsidR="009C07C7">
              <w:rPr>
                <w:rFonts w:ascii="Arial" w:hAnsi="Arial" w:cs="Arial"/>
                <w:color w:val="000000" w:themeColor="text1"/>
                <w:sz w:val="20"/>
                <w:szCs w:val="20"/>
              </w:rPr>
              <w:t>d</w:t>
            </w:r>
            <w:r w:rsidR="009C07C7" w:rsidRPr="009C07C7">
              <w:rPr>
                <w:rFonts w:ascii="Arial" w:hAnsi="Arial" w:cs="Arial"/>
                <w:color w:val="000000" w:themeColor="text1"/>
                <w:sz w:val="20"/>
                <w:szCs w:val="20"/>
              </w:rPr>
              <w:t xml:space="preserve"> to creating safety and inclusion in the group</w:t>
            </w:r>
            <w:r w:rsidR="009C07C7">
              <w:rPr>
                <w:rFonts w:ascii="Arial" w:hAnsi="Arial" w:cs="Arial"/>
                <w:color w:val="000000" w:themeColor="text1"/>
                <w:sz w:val="20"/>
                <w:szCs w:val="20"/>
              </w:rPr>
              <w:t xml:space="preserve"> and how they might improve their performance in the next circle process</w:t>
            </w:r>
            <w:r w:rsidR="008121B2">
              <w:rPr>
                <w:rFonts w:ascii="Arial" w:hAnsi="Arial" w:cs="Arial"/>
                <w:color w:val="000000" w:themeColor="text1"/>
                <w:sz w:val="20"/>
                <w:szCs w:val="20"/>
              </w:rPr>
              <w:t>; 2)</w:t>
            </w:r>
            <w:r>
              <w:rPr>
                <w:rFonts w:ascii="Arial" w:hAnsi="Arial" w:cs="Arial"/>
                <w:color w:val="000000" w:themeColor="text1"/>
                <w:sz w:val="20"/>
                <w:szCs w:val="20"/>
              </w:rPr>
              <w:t xml:space="preserve"> </w:t>
            </w:r>
            <w:r w:rsidR="009C07C7">
              <w:rPr>
                <w:rFonts w:ascii="Arial" w:hAnsi="Arial" w:cs="Arial"/>
                <w:color w:val="000000" w:themeColor="text1"/>
                <w:sz w:val="20"/>
                <w:szCs w:val="20"/>
              </w:rPr>
              <w:t>demonstrate their ability to be self-directed and accomplish a goal</w:t>
            </w:r>
            <w:r>
              <w:rPr>
                <w:rFonts w:ascii="Arial" w:hAnsi="Arial" w:cs="Arial"/>
                <w:color w:val="000000" w:themeColor="text1"/>
                <w:sz w:val="20"/>
                <w:szCs w:val="20"/>
              </w:rPr>
              <w:t xml:space="preserve"> when</w:t>
            </w:r>
            <w:r w:rsidR="009C07C7">
              <w:rPr>
                <w:rFonts w:ascii="Arial" w:hAnsi="Arial" w:cs="Arial"/>
                <w:color w:val="000000" w:themeColor="text1"/>
                <w:sz w:val="20"/>
                <w:szCs w:val="20"/>
              </w:rPr>
              <w:t xml:space="preserve"> deciding, as a group, on one issue and one policy on which to focus their </w:t>
            </w:r>
            <w:r w:rsidR="009C07C7" w:rsidRPr="0015517D">
              <w:rPr>
                <w:rFonts w:ascii="Arial" w:hAnsi="Arial" w:cs="Arial"/>
                <w:i/>
                <w:iCs/>
                <w:color w:val="000000" w:themeColor="text1"/>
                <w:sz w:val="20"/>
                <w:szCs w:val="20"/>
              </w:rPr>
              <w:t>Public Policy Advocacy Project</w:t>
            </w:r>
            <w:r w:rsidR="008121B2">
              <w:rPr>
                <w:rFonts w:ascii="Arial" w:hAnsi="Arial" w:cs="Arial"/>
                <w:color w:val="000000" w:themeColor="text1"/>
                <w:sz w:val="20"/>
                <w:szCs w:val="20"/>
              </w:rPr>
              <w:t xml:space="preserve">; and 3) </w:t>
            </w:r>
            <w:r>
              <w:rPr>
                <w:rFonts w:ascii="Arial" w:hAnsi="Arial" w:cs="Arial"/>
                <w:color w:val="000000" w:themeColor="text1"/>
                <w:sz w:val="20"/>
                <w:szCs w:val="20"/>
              </w:rPr>
              <w:t xml:space="preserve">show </w:t>
            </w:r>
            <w:r w:rsidR="009C07C7">
              <w:rPr>
                <w:rFonts w:ascii="Arial" w:hAnsi="Arial" w:cs="Arial"/>
                <w:color w:val="000000" w:themeColor="text1"/>
                <w:sz w:val="20"/>
                <w:szCs w:val="20"/>
              </w:rPr>
              <w:t>their proficiency in e</w:t>
            </w:r>
            <w:r w:rsidR="009C07C7" w:rsidRPr="009C07C7">
              <w:rPr>
                <w:rFonts w:ascii="Arial" w:hAnsi="Arial" w:cs="Arial"/>
                <w:color w:val="000000" w:themeColor="text1"/>
                <w:sz w:val="20"/>
                <w:szCs w:val="20"/>
              </w:rPr>
              <w:t>ngag</w:t>
            </w:r>
            <w:r w:rsidR="009C07C7">
              <w:rPr>
                <w:rFonts w:ascii="Arial" w:hAnsi="Arial" w:cs="Arial"/>
                <w:color w:val="000000" w:themeColor="text1"/>
                <w:sz w:val="20"/>
                <w:szCs w:val="20"/>
              </w:rPr>
              <w:t>ing</w:t>
            </w:r>
            <w:r w:rsidR="009C07C7" w:rsidRPr="009C07C7">
              <w:rPr>
                <w:rFonts w:ascii="Arial" w:hAnsi="Arial" w:cs="Arial"/>
                <w:color w:val="000000" w:themeColor="text1"/>
                <w:sz w:val="20"/>
                <w:szCs w:val="20"/>
              </w:rPr>
              <w:t xml:space="preserve"> different strengths and perspectives to accomplish a goal</w:t>
            </w:r>
            <w:r w:rsidR="009C07C7">
              <w:rPr>
                <w:rFonts w:ascii="Arial" w:hAnsi="Arial" w:cs="Arial"/>
                <w:color w:val="000000" w:themeColor="text1"/>
                <w:sz w:val="20"/>
                <w:szCs w:val="20"/>
              </w:rPr>
              <w:t xml:space="preserve"> </w:t>
            </w:r>
            <w:r>
              <w:rPr>
                <w:rFonts w:ascii="Arial" w:hAnsi="Arial" w:cs="Arial"/>
                <w:color w:val="000000" w:themeColor="text1"/>
                <w:sz w:val="20"/>
                <w:szCs w:val="20"/>
              </w:rPr>
              <w:t xml:space="preserve">by </w:t>
            </w:r>
            <w:r w:rsidR="009C07C7">
              <w:rPr>
                <w:rFonts w:ascii="Arial" w:hAnsi="Arial" w:cs="Arial"/>
                <w:color w:val="000000" w:themeColor="text1"/>
                <w:sz w:val="20"/>
                <w:szCs w:val="20"/>
              </w:rPr>
              <w:t>a</w:t>
            </w:r>
            <w:r w:rsidR="009C07C7" w:rsidRPr="009C07C7">
              <w:rPr>
                <w:rFonts w:ascii="Arial" w:hAnsi="Arial" w:cs="Arial"/>
                <w:color w:val="000000" w:themeColor="text1"/>
                <w:sz w:val="20"/>
                <w:szCs w:val="20"/>
              </w:rPr>
              <w:t>ctively help</w:t>
            </w:r>
            <w:r>
              <w:rPr>
                <w:rFonts w:ascii="Arial" w:hAnsi="Arial" w:cs="Arial"/>
                <w:color w:val="000000" w:themeColor="text1"/>
                <w:sz w:val="20"/>
                <w:szCs w:val="20"/>
              </w:rPr>
              <w:t>ing to</w:t>
            </w:r>
            <w:r w:rsidR="009C07C7" w:rsidRPr="009C07C7">
              <w:rPr>
                <w:rFonts w:ascii="Arial" w:hAnsi="Arial" w:cs="Arial"/>
                <w:color w:val="000000" w:themeColor="text1"/>
                <w:sz w:val="20"/>
                <w:szCs w:val="20"/>
              </w:rPr>
              <w:t xml:space="preserve"> build group understanding</w:t>
            </w:r>
            <w:r>
              <w:rPr>
                <w:rFonts w:ascii="Arial" w:hAnsi="Arial" w:cs="Arial"/>
                <w:color w:val="000000" w:themeColor="text1"/>
                <w:sz w:val="20"/>
                <w:szCs w:val="20"/>
              </w:rPr>
              <w:t xml:space="preserve"> and </w:t>
            </w:r>
            <w:r w:rsidR="009C07C7" w:rsidRPr="009C07C7">
              <w:rPr>
                <w:rFonts w:ascii="Arial" w:hAnsi="Arial" w:cs="Arial"/>
                <w:color w:val="000000" w:themeColor="text1"/>
                <w:sz w:val="20"/>
                <w:szCs w:val="20"/>
              </w:rPr>
              <w:t>acknowledg</w:t>
            </w:r>
            <w:r>
              <w:rPr>
                <w:rFonts w:ascii="Arial" w:hAnsi="Arial" w:cs="Arial"/>
                <w:color w:val="000000" w:themeColor="text1"/>
                <w:sz w:val="20"/>
                <w:szCs w:val="20"/>
              </w:rPr>
              <w:t>ing</w:t>
            </w:r>
            <w:r w:rsidR="009C07C7" w:rsidRPr="009C07C7">
              <w:rPr>
                <w:rFonts w:ascii="Arial" w:hAnsi="Arial" w:cs="Arial"/>
                <w:color w:val="000000" w:themeColor="text1"/>
                <w:sz w:val="20"/>
                <w:szCs w:val="20"/>
              </w:rPr>
              <w:t xml:space="preserve"> others’ ideas</w:t>
            </w:r>
            <w:r>
              <w:rPr>
                <w:rFonts w:ascii="Arial" w:hAnsi="Arial" w:cs="Arial"/>
                <w:color w:val="000000" w:themeColor="text1"/>
                <w:sz w:val="20"/>
                <w:szCs w:val="20"/>
              </w:rPr>
              <w:t>, while</w:t>
            </w:r>
            <w:r w:rsidR="009C07C7" w:rsidRPr="009C07C7">
              <w:rPr>
                <w:rFonts w:ascii="Arial" w:hAnsi="Arial" w:cs="Arial"/>
                <w:color w:val="000000" w:themeColor="text1"/>
                <w:sz w:val="20"/>
                <w:szCs w:val="20"/>
              </w:rPr>
              <w:t xml:space="preserve"> integrat</w:t>
            </w:r>
            <w:r>
              <w:rPr>
                <w:rFonts w:ascii="Arial" w:hAnsi="Arial" w:cs="Arial"/>
                <w:color w:val="000000" w:themeColor="text1"/>
                <w:sz w:val="20"/>
                <w:szCs w:val="20"/>
              </w:rPr>
              <w:t>ing</w:t>
            </w:r>
            <w:r w:rsidR="009C07C7" w:rsidRPr="009C07C7">
              <w:rPr>
                <w:rFonts w:ascii="Arial" w:hAnsi="Arial" w:cs="Arial"/>
                <w:color w:val="000000" w:themeColor="text1"/>
                <w:sz w:val="20"/>
                <w:szCs w:val="20"/>
              </w:rPr>
              <w:t xml:space="preserve"> multiple perspectives</w:t>
            </w:r>
            <w:r>
              <w:rPr>
                <w:rFonts w:ascii="Arial" w:hAnsi="Arial" w:cs="Arial"/>
                <w:color w:val="000000" w:themeColor="text1"/>
                <w:sz w:val="20"/>
                <w:szCs w:val="20"/>
              </w:rPr>
              <w:t xml:space="preserve"> in the decision making process</w:t>
            </w:r>
            <w:r w:rsidR="009C07C7" w:rsidRPr="009C07C7">
              <w:rPr>
                <w:rFonts w:ascii="Arial" w:hAnsi="Arial" w:cs="Arial"/>
                <w:color w:val="000000" w:themeColor="text1"/>
                <w:sz w:val="20"/>
                <w:szCs w:val="20"/>
              </w:rPr>
              <w:t>.</w:t>
            </w:r>
          </w:p>
          <w:p w14:paraId="2143EF93" w14:textId="095A9B46" w:rsidR="00882EC8" w:rsidRPr="00CB2ABC" w:rsidRDefault="00882EC8" w:rsidP="00BE1A81">
            <w:pPr>
              <w:rPr>
                <w:rFonts w:ascii="Arial" w:hAnsi="Arial" w:cs="Arial"/>
                <w:color w:val="000000" w:themeColor="text1"/>
                <w:sz w:val="20"/>
                <w:szCs w:val="20"/>
              </w:rPr>
            </w:pPr>
          </w:p>
        </w:tc>
      </w:tr>
      <w:tr w:rsidR="00E37C84" w:rsidRPr="00CB2ABC" w14:paraId="7F821ACF" w14:textId="77777777" w:rsidTr="014DB2D0">
        <w:trPr>
          <w:trHeight w:val="253"/>
        </w:trPr>
        <w:tc>
          <w:tcPr>
            <w:tcW w:w="495" w:type="dxa"/>
          </w:tcPr>
          <w:p w14:paraId="3936D41D" w14:textId="598D0525" w:rsidR="00E37C84" w:rsidRPr="00CB2ABC" w:rsidRDefault="00E37C84" w:rsidP="004A0744">
            <w:pPr>
              <w:rPr>
                <w:rFonts w:ascii="Arial" w:hAnsi="Arial" w:cs="Arial"/>
                <w:color w:val="000000" w:themeColor="text1"/>
                <w:sz w:val="20"/>
                <w:szCs w:val="20"/>
              </w:rPr>
            </w:pPr>
            <w:r w:rsidRPr="00CB2ABC">
              <w:rPr>
                <w:rFonts w:ascii="Arial" w:hAnsi="Arial" w:cs="Arial"/>
                <w:color w:val="000000" w:themeColor="text1"/>
                <w:sz w:val="20"/>
                <w:szCs w:val="20"/>
              </w:rPr>
              <w:t>󠆈</w:t>
            </w:r>
          </w:p>
        </w:tc>
        <w:tc>
          <w:tcPr>
            <w:tcW w:w="2432" w:type="dxa"/>
          </w:tcPr>
          <w:p w14:paraId="07742465" w14:textId="6804F694" w:rsidR="00E37C84" w:rsidRPr="00CB2ABC" w:rsidRDefault="00E37C84" w:rsidP="004A0744">
            <w:pPr>
              <w:rPr>
                <w:rFonts w:ascii="Arial" w:hAnsi="Arial" w:cs="Arial"/>
                <w:color w:val="000000" w:themeColor="text1"/>
                <w:sz w:val="20"/>
                <w:szCs w:val="20"/>
              </w:rPr>
            </w:pPr>
            <w:hyperlink r:id="rId18" w:history="1">
              <w:r w:rsidRPr="00F45982">
                <w:rPr>
                  <w:rStyle w:val="Hyperlink"/>
                  <w:rFonts w:ascii="Arial" w:hAnsi="Arial" w:cs="Arial"/>
                  <w:sz w:val="20"/>
                  <w:szCs w:val="20"/>
                  <w:highlight w:val="lightGray"/>
                </w:rPr>
                <w:t>Develop sensitivity to diversity and inclusion (DIL)*</w:t>
              </w:r>
            </w:hyperlink>
          </w:p>
        </w:tc>
        <w:tc>
          <w:tcPr>
            <w:tcW w:w="6562" w:type="dxa"/>
          </w:tcPr>
          <w:p w14:paraId="0BD4D87E" w14:textId="77777777" w:rsidR="00E37C84" w:rsidRPr="00CB2ABC" w:rsidRDefault="00E37C84" w:rsidP="004A0744">
            <w:pPr>
              <w:rPr>
                <w:rFonts w:ascii="Arial" w:hAnsi="Arial" w:cs="Arial"/>
                <w:color w:val="000000" w:themeColor="text1"/>
                <w:sz w:val="20"/>
                <w:szCs w:val="20"/>
              </w:rPr>
            </w:pPr>
          </w:p>
        </w:tc>
      </w:tr>
      <w:tr w:rsidR="00E37C84" w:rsidRPr="00CB2ABC" w14:paraId="5F96D786" w14:textId="77777777" w:rsidTr="014DB2D0">
        <w:trPr>
          <w:trHeight w:val="253"/>
        </w:trPr>
        <w:tc>
          <w:tcPr>
            <w:tcW w:w="495" w:type="dxa"/>
            <w:tcBorders>
              <w:bottom w:val="single" w:sz="12" w:space="0" w:color="auto"/>
            </w:tcBorders>
          </w:tcPr>
          <w:p w14:paraId="3D4B6A84" w14:textId="271083C4" w:rsidR="00E37C84" w:rsidRPr="00CB2ABC" w:rsidRDefault="00E37C84" w:rsidP="004A0744">
            <w:pPr>
              <w:rPr>
                <w:rFonts w:ascii="Arial" w:hAnsi="Arial" w:cs="Arial"/>
                <w:color w:val="000000" w:themeColor="text1"/>
                <w:sz w:val="20"/>
                <w:szCs w:val="20"/>
              </w:rPr>
            </w:pPr>
            <w:r w:rsidRPr="00CB2ABC">
              <w:rPr>
                <w:rFonts w:ascii="Arial" w:hAnsi="Arial" w:cs="Arial"/>
                <w:color w:val="000000" w:themeColor="text1"/>
                <w:sz w:val="20"/>
                <w:szCs w:val="20"/>
              </w:rPr>
              <w:t>󠆈</w:t>
            </w:r>
          </w:p>
        </w:tc>
        <w:tc>
          <w:tcPr>
            <w:tcW w:w="2432" w:type="dxa"/>
            <w:tcBorders>
              <w:bottom w:val="single" w:sz="12" w:space="0" w:color="auto"/>
            </w:tcBorders>
          </w:tcPr>
          <w:p w14:paraId="11421269" w14:textId="44A8D523" w:rsidR="00E37C84" w:rsidRPr="00CB2ABC" w:rsidRDefault="00E37C84" w:rsidP="004A0744">
            <w:pPr>
              <w:rPr>
                <w:rFonts w:ascii="Arial" w:hAnsi="Arial" w:cs="Arial"/>
                <w:color w:val="000000" w:themeColor="text1"/>
                <w:sz w:val="20"/>
                <w:szCs w:val="20"/>
              </w:rPr>
            </w:pPr>
            <w:hyperlink r:id="rId19" w:history="1">
              <w:r w:rsidRPr="00F45982">
                <w:rPr>
                  <w:rStyle w:val="Hyperlink"/>
                  <w:rFonts w:ascii="Arial" w:hAnsi="Arial" w:cs="Arial"/>
                  <w:sz w:val="20"/>
                  <w:szCs w:val="20"/>
                  <w:highlight w:val="lightGray"/>
                </w:rPr>
                <w:t>Develop practices for planetary sustainability (PSL)*</w:t>
              </w:r>
            </w:hyperlink>
          </w:p>
        </w:tc>
        <w:tc>
          <w:tcPr>
            <w:tcW w:w="6562" w:type="dxa"/>
            <w:tcBorders>
              <w:bottom w:val="single" w:sz="12" w:space="0" w:color="auto"/>
            </w:tcBorders>
          </w:tcPr>
          <w:p w14:paraId="72D48FA0" w14:textId="77777777" w:rsidR="00E37C84" w:rsidRPr="00CB2ABC" w:rsidRDefault="00E37C84" w:rsidP="004A0744">
            <w:pPr>
              <w:rPr>
                <w:rFonts w:ascii="Arial" w:hAnsi="Arial" w:cs="Arial"/>
                <w:color w:val="000000" w:themeColor="text1"/>
                <w:sz w:val="20"/>
                <w:szCs w:val="20"/>
              </w:rPr>
            </w:pPr>
          </w:p>
        </w:tc>
      </w:tr>
      <w:tr w:rsidR="004A0744" w:rsidRPr="00CB2ABC" w14:paraId="661B8793" w14:textId="77777777" w:rsidTr="014DB2D0">
        <w:trPr>
          <w:trHeight w:val="255"/>
        </w:trPr>
        <w:tc>
          <w:tcPr>
            <w:tcW w:w="9489" w:type="dxa"/>
            <w:gridSpan w:val="3"/>
            <w:tcBorders>
              <w:bottom w:val="single" w:sz="12" w:space="0" w:color="auto"/>
            </w:tcBorders>
          </w:tcPr>
          <w:p w14:paraId="0BF58C7E" w14:textId="592FCC5F" w:rsidR="004A0744" w:rsidRPr="00CB2ABC" w:rsidRDefault="004A0744" w:rsidP="004A0744">
            <w:pPr>
              <w:jc w:val="center"/>
              <w:rPr>
                <w:rFonts w:ascii="Arial" w:hAnsi="Arial" w:cs="Arial"/>
                <w:b/>
                <w:bCs/>
                <w:color w:val="000000" w:themeColor="text1"/>
                <w:sz w:val="20"/>
                <w:szCs w:val="20"/>
              </w:rPr>
            </w:pPr>
            <w:r w:rsidRPr="00CB2ABC">
              <w:rPr>
                <w:rFonts w:ascii="Arial" w:hAnsi="Arial" w:cs="Arial"/>
                <w:b/>
                <w:bCs/>
                <w:color w:val="000000" w:themeColor="text1"/>
                <w:sz w:val="20"/>
                <w:szCs w:val="20"/>
              </w:rPr>
              <w:t>Choose one additional SLO</w:t>
            </w:r>
            <w:r w:rsidR="0008633B" w:rsidRPr="00CB2ABC">
              <w:rPr>
                <w:rFonts w:ascii="Arial" w:hAnsi="Arial" w:cs="Arial"/>
                <w:b/>
                <w:bCs/>
                <w:color w:val="000000" w:themeColor="text1"/>
                <w:sz w:val="20"/>
                <w:szCs w:val="20"/>
              </w:rPr>
              <w:t xml:space="preserve"> from this list</w:t>
            </w:r>
          </w:p>
        </w:tc>
      </w:tr>
      <w:tr w:rsidR="00E37C84" w:rsidRPr="00CB2ABC" w14:paraId="4F9E2A85" w14:textId="77777777" w:rsidTr="014DB2D0">
        <w:trPr>
          <w:trHeight w:val="255"/>
        </w:trPr>
        <w:tc>
          <w:tcPr>
            <w:tcW w:w="495" w:type="dxa"/>
            <w:tcBorders>
              <w:top w:val="single" w:sz="12" w:space="0" w:color="auto"/>
            </w:tcBorders>
          </w:tcPr>
          <w:p w14:paraId="60CFAF28" w14:textId="77777777" w:rsidR="00E37C84" w:rsidRPr="00CB2ABC" w:rsidRDefault="00E37C84" w:rsidP="00BE1A81">
            <w:pPr>
              <w:rPr>
                <w:rFonts w:ascii="Arial" w:hAnsi="Arial" w:cs="Arial"/>
                <w:color w:val="000000" w:themeColor="text1"/>
                <w:sz w:val="20"/>
                <w:szCs w:val="20"/>
              </w:rPr>
            </w:pPr>
            <w:r w:rsidRPr="00CB2ABC">
              <w:rPr>
                <w:rFonts w:ascii="Arial" w:hAnsi="Arial" w:cs="Arial"/>
                <w:color w:val="000000" w:themeColor="text1"/>
                <w:sz w:val="20"/>
                <w:szCs w:val="20"/>
              </w:rPr>
              <w:t>󠆈</w:t>
            </w:r>
          </w:p>
        </w:tc>
        <w:tc>
          <w:tcPr>
            <w:tcW w:w="2432" w:type="dxa"/>
            <w:tcBorders>
              <w:top w:val="single" w:sz="12" w:space="0" w:color="auto"/>
            </w:tcBorders>
          </w:tcPr>
          <w:p w14:paraId="1A7F8838" w14:textId="4939BE16" w:rsidR="00E37C84" w:rsidRPr="00CB2ABC" w:rsidRDefault="00E37C84" w:rsidP="00BE1A81">
            <w:pPr>
              <w:rPr>
                <w:rFonts w:ascii="Arial" w:hAnsi="Arial" w:cs="Arial"/>
                <w:color w:val="000000" w:themeColor="text1"/>
                <w:sz w:val="20"/>
                <w:szCs w:val="20"/>
              </w:rPr>
            </w:pPr>
            <w:hyperlink r:id="rId20" w:history="1">
              <w:r w:rsidRPr="002A1B89">
                <w:rPr>
                  <w:rStyle w:val="Hyperlink"/>
                  <w:rFonts w:ascii="Arial" w:hAnsi="Arial" w:cs="Arial"/>
                  <w:sz w:val="20"/>
                  <w:szCs w:val="20"/>
                </w:rPr>
                <w:t>Demonstrate effective and appropriate written communication (WCL)</w:t>
              </w:r>
            </w:hyperlink>
          </w:p>
        </w:tc>
        <w:tc>
          <w:tcPr>
            <w:tcW w:w="6562" w:type="dxa"/>
            <w:tcBorders>
              <w:top w:val="single" w:sz="12" w:space="0" w:color="auto"/>
            </w:tcBorders>
          </w:tcPr>
          <w:p w14:paraId="04EB3D5F" w14:textId="77777777" w:rsidR="00E37C84" w:rsidRPr="00CB2ABC" w:rsidRDefault="00E37C84" w:rsidP="00BE1A81">
            <w:pPr>
              <w:rPr>
                <w:rFonts w:ascii="Arial" w:hAnsi="Arial" w:cs="Arial"/>
                <w:color w:val="000000" w:themeColor="text1"/>
                <w:sz w:val="20"/>
                <w:szCs w:val="20"/>
              </w:rPr>
            </w:pPr>
          </w:p>
        </w:tc>
      </w:tr>
      <w:tr w:rsidR="00E37C84" w:rsidRPr="00CB2ABC" w14:paraId="16F1A3C3" w14:textId="77777777" w:rsidTr="014DB2D0">
        <w:trPr>
          <w:trHeight w:val="253"/>
        </w:trPr>
        <w:tc>
          <w:tcPr>
            <w:tcW w:w="495" w:type="dxa"/>
          </w:tcPr>
          <w:p w14:paraId="01D21553" w14:textId="0B87FA96" w:rsidR="00E37C84" w:rsidRPr="00CB2ABC" w:rsidRDefault="00882EC8" w:rsidP="00BE1A81">
            <w:pPr>
              <w:rPr>
                <w:rFonts w:ascii="Arial" w:hAnsi="Arial" w:cs="Arial"/>
                <w:color w:val="000000" w:themeColor="text1"/>
                <w:sz w:val="20"/>
                <w:szCs w:val="20"/>
              </w:rPr>
            </w:pPr>
            <w:r>
              <w:rPr>
                <w:rFonts w:ascii="Arial" w:hAnsi="Arial" w:cs="Arial"/>
                <w:color w:val="000000" w:themeColor="text1"/>
                <w:sz w:val="20"/>
                <w:szCs w:val="20"/>
              </w:rPr>
              <w:t>X</w:t>
            </w:r>
          </w:p>
        </w:tc>
        <w:tc>
          <w:tcPr>
            <w:tcW w:w="2432" w:type="dxa"/>
          </w:tcPr>
          <w:p w14:paraId="7388BEEE" w14:textId="67C7BFB3" w:rsidR="00E37C84" w:rsidRPr="00CB2ABC" w:rsidRDefault="00E37C84" w:rsidP="00BE1A81">
            <w:pPr>
              <w:rPr>
                <w:rFonts w:ascii="Arial" w:hAnsi="Arial" w:cs="Arial"/>
                <w:color w:val="000000" w:themeColor="text1"/>
                <w:sz w:val="20"/>
                <w:szCs w:val="20"/>
              </w:rPr>
            </w:pPr>
            <w:hyperlink r:id="rId21" w:history="1">
              <w:r w:rsidRPr="002A1B89">
                <w:rPr>
                  <w:rStyle w:val="Hyperlink"/>
                  <w:rFonts w:ascii="Arial" w:hAnsi="Arial" w:cs="Arial"/>
                  <w:sz w:val="20"/>
                  <w:szCs w:val="20"/>
                </w:rPr>
                <w:t>Demonstrate effective and appropriate oral and digital communication (ORL)</w:t>
              </w:r>
            </w:hyperlink>
          </w:p>
        </w:tc>
        <w:tc>
          <w:tcPr>
            <w:tcW w:w="6562" w:type="dxa"/>
          </w:tcPr>
          <w:p w14:paraId="7A5C0DEC" w14:textId="29571D8A" w:rsidR="00794E60" w:rsidRDefault="00794E60" w:rsidP="00794E60">
            <w:pPr>
              <w:rPr>
                <w:rFonts w:ascii="Arial" w:hAnsi="Arial" w:cs="Arial"/>
                <w:b/>
                <w:bCs/>
                <w:color w:val="000000" w:themeColor="text1"/>
                <w:sz w:val="20"/>
                <w:szCs w:val="20"/>
              </w:rPr>
            </w:pPr>
            <w:r>
              <w:rPr>
                <w:rFonts w:ascii="Arial" w:hAnsi="Arial" w:cs="Arial"/>
                <w:color w:val="000000" w:themeColor="text1"/>
                <w:sz w:val="20"/>
                <w:szCs w:val="20"/>
              </w:rPr>
              <w:t xml:space="preserve">In </w:t>
            </w:r>
            <w:r w:rsidRPr="00794E60">
              <w:rPr>
                <w:rFonts w:ascii="Arial" w:hAnsi="Arial" w:cs="Arial"/>
                <w:b/>
                <w:bCs/>
                <w:color w:val="000000" w:themeColor="text1"/>
                <w:sz w:val="20"/>
                <w:szCs w:val="20"/>
              </w:rPr>
              <w:t>Week</w:t>
            </w:r>
            <w:r>
              <w:rPr>
                <w:rFonts w:ascii="Arial" w:hAnsi="Arial" w:cs="Arial"/>
                <w:b/>
                <w:bCs/>
                <w:color w:val="000000" w:themeColor="text1"/>
                <w:sz w:val="20"/>
                <w:szCs w:val="20"/>
              </w:rPr>
              <w:t>s</w:t>
            </w:r>
            <w:r w:rsidRPr="00794E60">
              <w:rPr>
                <w:rFonts w:ascii="Arial" w:hAnsi="Arial" w:cs="Arial"/>
                <w:b/>
                <w:bCs/>
                <w:color w:val="000000" w:themeColor="text1"/>
                <w:sz w:val="20"/>
                <w:szCs w:val="20"/>
              </w:rPr>
              <w:t xml:space="preserve"> 12</w:t>
            </w:r>
            <w:r>
              <w:rPr>
                <w:rFonts w:ascii="Arial" w:hAnsi="Arial" w:cs="Arial"/>
                <w:b/>
                <w:bCs/>
                <w:color w:val="000000" w:themeColor="text1"/>
                <w:sz w:val="20"/>
                <w:szCs w:val="20"/>
              </w:rPr>
              <w:t xml:space="preserve"> and 13</w:t>
            </w:r>
            <w:r>
              <w:rPr>
                <w:rFonts w:ascii="Arial" w:hAnsi="Arial" w:cs="Arial"/>
                <w:color w:val="000000" w:themeColor="text1"/>
                <w:sz w:val="20"/>
                <w:szCs w:val="20"/>
              </w:rPr>
              <w:t xml:space="preserve">, students will have the opportunity to demonstrate their ability to effectively and appropriately engage in oral and digital communication with </w:t>
            </w:r>
            <w:r w:rsidRPr="00794E60">
              <w:rPr>
                <w:rFonts w:ascii="Arial" w:hAnsi="Arial" w:cs="Arial"/>
                <w:b/>
                <w:bCs/>
                <w:color w:val="000000" w:themeColor="text1"/>
                <w:sz w:val="20"/>
                <w:szCs w:val="20"/>
              </w:rPr>
              <w:t>In-Class Presentation 2:</w:t>
            </w:r>
            <w:r>
              <w:rPr>
                <w:rFonts w:ascii="Arial" w:hAnsi="Arial" w:cs="Arial"/>
                <w:color w:val="000000" w:themeColor="text1"/>
                <w:sz w:val="20"/>
                <w:szCs w:val="20"/>
              </w:rPr>
              <w:t xml:space="preserve"> </w:t>
            </w:r>
            <w:r w:rsidRPr="00794E60">
              <w:rPr>
                <w:rFonts w:ascii="Arial" w:hAnsi="Arial" w:cs="Arial"/>
                <w:b/>
                <w:bCs/>
                <w:color w:val="000000" w:themeColor="text1"/>
                <w:sz w:val="20"/>
                <w:szCs w:val="20"/>
              </w:rPr>
              <w:t>Public Policy Advocacy Project Reflection &amp; Learning Cycle I: Debriefing the First Campaign Action</w:t>
            </w:r>
            <w:r>
              <w:rPr>
                <w:rFonts w:ascii="Arial" w:hAnsi="Arial" w:cs="Arial"/>
                <w:b/>
                <w:bCs/>
                <w:color w:val="000000" w:themeColor="text1"/>
                <w:sz w:val="20"/>
                <w:szCs w:val="20"/>
              </w:rPr>
              <w:t xml:space="preserve"> and </w:t>
            </w:r>
            <w:r w:rsidRPr="00794E60">
              <w:rPr>
                <w:rFonts w:ascii="Arial" w:hAnsi="Arial" w:cs="Arial"/>
                <w:b/>
                <w:bCs/>
                <w:color w:val="000000" w:themeColor="text1"/>
                <w:sz w:val="20"/>
                <w:szCs w:val="20"/>
              </w:rPr>
              <w:t>In-Class Presentation 3 — Reflection &amp; Learning Cycle II: Revising and Re-Engaging</w:t>
            </w:r>
            <w:r>
              <w:rPr>
                <w:rFonts w:ascii="Arial" w:hAnsi="Arial" w:cs="Arial"/>
                <w:b/>
                <w:bCs/>
                <w:color w:val="000000" w:themeColor="text1"/>
                <w:sz w:val="20"/>
                <w:szCs w:val="20"/>
              </w:rPr>
              <w:t>.</w:t>
            </w:r>
          </w:p>
          <w:p w14:paraId="2ECE04CB" w14:textId="77777777" w:rsidR="00794E60" w:rsidRDefault="00794E60" w:rsidP="00794E60">
            <w:pPr>
              <w:rPr>
                <w:rFonts w:ascii="Arial" w:hAnsi="Arial" w:cs="Arial"/>
                <w:b/>
                <w:bCs/>
                <w:color w:val="000000" w:themeColor="text1"/>
                <w:sz w:val="20"/>
                <w:szCs w:val="20"/>
              </w:rPr>
            </w:pPr>
          </w:p>
          <w:p w14:paraId="2918B77B" w14:textId="4BF87D0C" w:rsidR="008A6053" w:rsidRDefault="008A6053" w:rsidP="008A6053">
            <w:pPr>
              <w:rPr>
                <w:rFonts w:ascii="Arial" w:hAnsi="Arial" w:cs="Arial"/>
                <w:color w:val="000000" w:themeColor="text1"/>
                <w:sz w:val="20"/>
                <w:szCs w:val="20"/>
              </w:rPr>
            </w:pPr>
            <w:r>
              <w:rPr>
                <w:rFonts w:ascii="Arial" w:hAnsi="Arial" w:cs="Arial"/>
                <w:color w:val="000000" w:themeColor="text1"/>
                <w:sz w:val="20"/>
                <w:szCs w:val="20"/>
              </w:rPr>
              <w:t xml:space="preserve">Students will have the opportunity to showcase their proficiency in </w:t>
            </w:r>
            <w:r w:rsidRPr="008A6053">
              <w:rPr>
                <w:rFonts w:ascii="Arial" w:hAnsi="Arial" w:cs="Arial"/>
                <w:i/>
                <w:iCs/>
                <w:color w:val="000000" w:themeColor="text1"/>
                <w:sz w:val="20"/>
                <w:szCs w:val="20"/>
              </w:rPr>
              <w:t>m</w:t>
            </w:r>
            <w:r w:rsidR="00794E60" w:rsidRPr="008A6053">
              <w:rPr>
                <w:rFonts w:ascii="Arial" w:hAnsi="Arial" w:cs="Arial"/>
                <w:i/>
                <w:iCs/>
                <w:color w:val="000000" w:themeColor="text1"/>
                <w:sz w:val="20"/>
                <w:szCs w:val="20"/>
              </w:rPr>
              <w:t xml:space="preserve">essage </w:t>
            </w:r>
            <w:r>
              <w:rPr>
                <w:rFonts w:ascii="Arial" w:hAnsi="Arial" w:cs="Arial"/>
                <w:i/>
                <w:iCs/>
                <w:color w:val="000000" w:themeColor="text1"/>
                <w:sz w:val="20"/>
                <w:szCs w:val="20"/>
              </w:rPr>
              <w:t>a</w:t>
            </w:r>
            <w:r w:rsidR="00794E60" w:rsidRPr="008A6053">
              <w:rPr>
                <w:rFonts w:ascii="Arial" w:hAnsi="Arial" w:cs="Arial"/>
                <w:i/>
                <w:iCs/>
                <w:color w:val="000000" w:themeColor="text1"/>
                <w:sz w:val="20"/>
                <w:szCs w:val="20"/>
              </w:rPr>
              <w:t>daptation</w:t>
            </w:r>
            <w:r>
              <w:rPr>
                <w:rFonts w:ascii="Arial" w:hAnsi="Arial" w:cs="Arial"/>
                <w:color w:val="000000" w:themeColor="text1"/>
                <w:sz w:val="20"/>
                <w:szCs w:val="20"/>
              </w:rPr>
              <w:t xml:space="preserve"> </w:t>
            </w:r>
            <w:r w:rsidRPr="008A6053">
              <w:rPr>
                <w:rFonts w:ascii="Arial" w:hAnsi="Arial" w:cs="Arial"/>
                <w:i/>
                <w:iCs/>
                <w:color w:val="000000" w:themeColor="text1"/>
                <w:sz w:val="20"/>
                <w:szCs w:val="20"/>
              </w:rPr>
              <w:t>c</w:t>
            </w:r>
            <w:r w:rsidR="00794E60" w:rsidRPr="008A6053">
              <w:rPr>
                <w:rFonts w:ascii="Arial" w:hAnsi="Arial" w:cs="Arial"/>
                <w:i/>
                <w:iCs/>
                <w:color w:val="000000" w:themeColor="text1"/>
                <w:sz w:val="20"/>
                <w:szCs w:val="20"/>
              </w:rPr>
              <w:t>onstruction</w:t>
            </w:r>
            <w:r>
              <w:rPr>
                <w:rFonts w:ascii="Arial" w:hAnsi="Arial" w:cs="Arial"/>
                <w:color w:val="000000" w:themeColor="text1"/>
                <w:sz w:val="20"/>
                <w:szCs w:val="20"/>
              </w:rPr>
              <w:t xml:space="preserve"> during </w:t>
            </w:r>
            <w:r>
              <w:rPr>
                <w:rFonts w:ascii="Arial" w:hAnsi="Arial" w:cs="Arial"/>
                <w:b/>
                <w:bCs/>
                <w:color w:val="000000" w:themeColor="text1"/>
                <w:sz w:val="20"/>
                <w:szCs w:val="20"/>
              </w:rPr>
              <w:t>In-Class Presentation 2</w:t>
            </w:r>
            <w:r>
              <w:rPr>
                <w:rFonts w:ascii="Arial" w:hAnsi="Arial" w:cs="Arial"/>
                <w:color w:val="000000" w:themeColor="text1"/>
                <w:sz w:val="20"/>
                <w:szCs w:val="20"/>
              </w:rPr>
              <w:t xml:space="preserve"> during which students will present </w:t>
            </w:r>
            <w:r w:rsidR="00794E60" w:rsidRPr="00794E60">
              <w:rPr>
                <w:rFonts w:ascii="Arial" w:hAnsi="Arial" w:cs="Arial"/>
                <w:color w:val="000000" w:themeColor="text1"/>
                <w:sz w:val="20"/>
                <w:szCs w:val="20"/>
              </w:rPr>
              <w:t>1) an overview of what they did, when/where, and with whom;</w:t>
            </w:r>
            <w:r>
              <w:rPr>
                <w:rFonts w:ascii="Arial" w:hAnsi="Arial" w:cs="Arial"/>
                <w:color w:val="000000" w:themeColor="text1"/>
                <w:sz w:val="20"/>
                <w:szCs w:val="20"/>
              </w:rPr>
              <w:t xml:space="preserve"> and</w:t>
            </w:r>
            <w:r w:rsidR="00794E60" w:rsidRPr="00794E60">
              <w:rPr>
                <w:rFonts w:ascii="Arial" w:hAnsi="Arial" w:cs="Arial"/>
                <w:color w:val="000000" w:themeColor="text1"/>
                <w:sz w:val="20"/>
                <w:szCs w:val="20"/>
              </w:rPr>
              <w:t xml:space="preserve"> 2) the outcome, including what worked well and what did not</w:t>
            </w:r>
            <w:r>
              <w:rPr>
                <w:rFonts w:ascii="Arial" w:hAnsi="Arial" w:cs="Arial"/>
                <w:color w:val="000000" w:themeColor="text1"/>
                <w:sz w:val="20"/>
                <w:szCs w:val="20"/>
              </w:rPr>
              <w:t>.</w:t>
            </w:r>
          </w:p>
          <w:p w14:paraId="359EA1EB" w14:textId="77777777" w:rsidR="008A6053" w:rsidRDefault="008A6053" w:rsidP="008A6053">
            <w:pPr>
              <w:rPr>
                <w:rFonts w:ascii="Arial" w:hAnsi="Arial" w:cs="Arial"/>
                <w:color w:val="000000" w:themeColor="text1"/>
                <w:sz w:val="20"/>
                <w:szCs w:val="20"/>
              </w:rPr>
            </w:pPr>
          </w:p>
          <w:p w14:paraId="21997386" w14:textId="25E52B37" w:rsidR="00882EC8" w:rsidRPr="00CB2ABC" w:rsidRDefault="008A6053" w:rsidP="008A6053">
            <w:pPr>
              <w:rPr>
                <w:rFonts w:ascii="Arial" w:hAnsi="Arial" w:cs="Arial"/>
                <w:color w:val="000000" w:themeColor="text1"/>
                <w:sz w:val="20"/>
                <w:szCs w:val="20"/>
              </w:rPr>
            </w:pPr>
            <w:r>
              <w:rPr>
                <w:rFonts w:ascii="Arial" w:hAnsi="Arial" w:cs="Arial"/>
                <w:b/>
                <w:bCs/>
                <w:color w:val="000000" w:themeColor="text1"/>
                <w:sz w:val="20"/>
                <w:szCs w:val="20"/>
              </w:rPr>
              <w:t xml:space="preserve">In-Class Presentation 3 </w:t>
            </w:r>
            <w:r>
              <w:rPr>
                <w:rFonts w:ascii="Arial" w:hAnsi="Arial" w:cs="Arial"/>
                <w:color w:val="000000" w:themeColor="text1"/>
                <w:sz w:val="20"/>
                <w:szCs w:val="20"/>
              </w:rPr>
              <w:t>provides students with t</w:t>
            </w:r>
            <w:r w:rsidRPr="008A6053">
              <w:rPr>
                <w:rFonts w:ascii="Arial" w:hAnsi="Arial" w:cs="Arial"/>
                <w:color w:val="000000" w:themeColor="text1"/>
                <w:sz w:val="20"/>
                <w:szCs w:val="20"/>
              </w:rPr>
              <w:t>he</w:t>
            </w:r>
            <w:r>
              <w:rPr>
                <w:rFonts w:ascii="Arial" w:hAnsi="Arial" w:cs="Arial"/>
                <w:color w:val="000000" w:themeColor="text1"/>
                <w:sz w:val="20"/>
                <w:szCs w:val="20"/>
              </w:rPr>
              <w:t xml:space="preserve"> opportunity to demonstrate their proficient use of </w:t>
            </w:r>
            <w:r w:rsidRPr="008A6053">
              <w:rPr>
                <w:rFonts w:ascii="Arial" w:hAnsi="Arial" w:cs="Arial"/>
                <w:i/>
                <w:iCs/>
                <w:color w:val="000000" w:themeColor="text1"/>
                <w:sz w:val="20"/>
                <w:szCs w:val="20"/>
              </w:rPr>
              <w:t>s</w:t>
            </w:r>
            <w:r w:rsidR="00882EC8" w:rsidRPr="008A6053">
              <w:rPr>
                <w:rFonts w:ascii="Arial" w:hAnsi="Arial" w:cs="Arial"/>
                <w:i/>
                <w:iCs/>
                <w:color w:val="000000" w:themeColor="text1"/>
                <w:sz w:val="20"/>
                <w:szCs w:val="20"/>
              </w:rPr>
              <w:t xml:space="preserve">upporting </w:t>
            </w:r>
            <w:r>
              <w:rPr>
                <w:rFonts w:ascii="Arial" w:hAnsi="Arial" w:cs="Arial"/>
                <w:i/>
                <w:iCs/>
                <w:color w:val="000000" w:themeColor="text1"/>
                <w:sz w:val="20"/>
                <w:szCs w:val="20"/>
              </w:rPr>
              <w:t>m</w:t>
            </w:r>
            <w:r w:rsidR="00882EC8" w:rsidRPr="008A6053">
              <w:rPr>
                <w:rFonts w:ascii="Arial" w:hAnsi="Arial" w:cs="Arial"/>
                <w:i/>
                <w:iCs/>
                <w:color w:val="000000" w:themeColor="text1"/>
                <w:sz w:val="20"/>
                <w:szCs w:val="20"/>
              </w:rPr>
              <w:t>aterial</w:t>
            </w:r>
            <w:r>
              <w:rPr>
                <w:rFonts w:ascii="Arial" w:hAnsi="Arial" w:cs="Arial"/>
                <w:i/>
                <w:iCs/>
                <w:color w:val="000000" w:themeColor="text1"/>
                <w:sz w:val="20"/>
                <w:szCs w:val="20"/>
              </w:rPr>
              <w:t xml:space="preserve">, </w:t>
            </w:r>
            <w:r w:rsidRPr="008A6053">
              <w:rPr>
                <w:rFonts w:ascii="Arial" w:hAnsi="Arial" w:cs="Arial"/>
                <w:color w:val="000000" w:themeColor="text1"/>
                <w:sz w:val="20"/>
                <w:szCs w:val="20"/>
              </w:rPr>
              <w:t>their</w:t>
            </w:r>
            <w:r>
              <w:rPr>
                <w:rFonts w:ascii="Arial" w:hAnsi="Arial" w:cs="Arial"/>
                <w:i/>
                <w:iCs/>
                <w:color w:val="000000" w:themeColor="text1"/>
                <w:sz w:val="20"/>
                <w:szCs w:val="20"/>
              </w:rPr>
              <w:t xml:space="preserve"> </w:t>
            </w:r>
            <w:r w:rsidRPr="008A6053">
              <w:rPr>
                <w:rFonts w:ascii="Arial" w:hAnsi="Arial" w:cs="Arial"/>
                <w:i/>
                <w:iCs/>
                <w:color w:val="000000" w:themeColor="text1"/>
                <w:sz w:val="20"/>
                <w:szCs w:val="20"/>
              </w:rPr>
              <w:t>oral delivery techniques</w:t>
            </w:r>
            <w:r>
              <w:rPr>
                <w:rFonts w:ascii="Arial" w:hAnsi="Arial" w:cs="Arial"/>
                <w:color w:val="000000" w:themeColor="text1"/>
                <w:sz w:val="20"/>
                <w:szCs w:val="20"/>
              </w:rPr>
              <w:t xml:space="preserve">, and their </w:t>
            </w:r>
            <w:r w:rsidRPr="008A6053">
              <w:rPr>
                <w:rFonts w:ascii="Arial" w:hAnsi="Arial" w:cs="Arial"/>
                <w:i/>
                <w:iCs/>
                <w:color w:val="000000" w:themeColor="text1"/>
                <w:sz w:val="20"/>
                <w:szCs w:val="20"/>
              </w:rPr>
              <w:t>mediated presentation</w:t>
            </w:r>
            <w:r>
              <w:rPr>
                <w:rFonts w:ascii="Arial" w:hAnsi="Arial" w:cs="Arial"/>
                <w:color w:val="000000" w:themeColor="text1"/>
                <w:sz w:val="20"/>
                <w:szCs w:val="20"/>
              </w:rPr>
              <w:t xml:space="preserve"> (</w:t>
            </w:r>
            <w:r w:rsidRPr="008A6053">
              <w:rPr>
                <w:rFonts w:ascii="Arial" w:hAnsi="Arial" w:cs="Arial"/>
                <w:i/>
                <w:iCs/>
                <w:color w:val="000000" w:themeColor="text1"/>
                <w:sz w:val="20"/>
                <w:szCs w:val="20"/>
              </w:rPr>
              <w:t>creative or production techniques</w:t>
            </w:r>
            <w:r>
              <w:rPr>
                <w:rFonts w:ascii="Arial" w:hAnsi="Arial" w:cs="Arial"/>
                <w:color w:val="000000" w:themeColor="text1"/>
                <w:sz w:val="20"/>
                <w:szCs w:val="20"/>
              </w:rPr>
              <w:t xml:space="preserve">). Students will present </w:t>
            </w:r>
            <w:r w:rsidRPr="008A6053">
              <w:rPr>
                <w:rFonts w:ascii="Arial" w:hAnsi="Arial" w:cs="Arial"/>
                <w:color w:val="000000" w:themeColor="text1"/>
                <w:sz w:val="20"/>
                <w:szCs w:val="20"/>
              </w:rPr>
              <w:t xml:space="preserve">1) a brief recap of what their group changed based on their first reflection; 2) a description of their second action included what they did and what happened; 3) the outcome and what they learned (e.g., what improved, or did not, and what they learned about systems or behavior change; and 4) one key takeaway or recommendation for continuing the campaign beyond this course. Students </w:t>
            </w:r>
            <w:r>
              <w:rPr>
                <w:rFonts w:ascii="Arial" w:hAnsi="Arial" w:cs="Arial"/>
                <w:color w:val="000000" w:themeColor="text1"/>
                <w:sz w:val="20"/>
                <w:szCs w:val="20"/>
              </w:rPr>
              <w:t>will also</w:t>
            </w:r>
            <w:r w:rsidRPr="008A6053">
              <w:rPr>
                <w:rFonts w:ascii="Arial" w:hAnsi="Arial" w:cs="Arial"/>
                <w:color w:val="000000" w:themeColor="text1"/>
                <w:sz w:val="20"/>
                <w:szCs w:val="20"/>
              </w:rPr>
              <w:t xml:space="preserve"> include one slide or visual to illustrate their action (e.g., photo, post, flyer) in their presentation.</w:t>
            </w:r>
          </w:p>
        </w:tc>
      </w:tr>
      <w:tr w:rsidR="00E37C84" w:rsidRPr="00CB2ABC" w14:paraId="1D6EB001" w14:textId="77777777" w:rsidTr="014DB2D0">
        <w:trPr>
          <w:trHeight w:val="253"/>
        </w:trPr>
        <w:tc>
          <w:tcPr>
            <w:tcW w:w="9489" w:type="dxa"/>
            <w:gridSpan w:val="3"/>
          </w:tcPr>
          <w:p w14:paraId="41DE84B6" w14:textId="64391BF2" w:rsidR="00E37C84" w:rsidRPr="00CB2ABC" w:rsidRDefault="2130198F" w:rsidP="7180D374">
            <w:pPr>
              <w:rPr>
                <w:rFonts w:ascii="Arial" w:hAnsi="Arial" w:cs="Arial"/>
                <w:color w:val="000000" w:themeColor="text1"/>
                <w:sz w:val="18"/>
                <w:szCs w:val="18"/>
              </w:rPr>
            </w:pPr>
            <w:r w:rsidRPr="7180D374">
              <w:rPr>
                <w:rFonts w:ascii="Arial" w:hAnsi="Arial" w:cs="Arial"/>
                <w:b/>
                <w:bCs/>
                <w:color w:val="000000" w:themeColor="text1"/>
                <w:sz w:val="18"/>
                <w:szCs w:val="18"/>
              </w:rPr>
              <w:t>Instructors must complete the WES outcome rubric embedded in its respective course eLearning shell FOR EACH SECTION TAUGHT</w:t>
            </w:r>
            <w:r w:rsidRPr="7180D374">
              <w:rPr>
                <w:rFonts w:ascii="Arial" w:hAnsi="Arial" w:cs="Arial"/>
                <w:color w:val="000000" w:themeColor="text1"/>
                <w:sz w:val="18"/>
                <w:szCs w:val="18"/>
              </w:rPr>
              <w:t>. This rubric represents the instructor’s summative evaluation of student performance as described in the course’s WES assessment plan.</w:t>
            </w:r>
          </w:p>
          <w:p w14:paraId="15133897" w14:textId="5485095D" w:rsidR="00E37C84" w:rsidRPr="00CB2ABC" w:rsidRDefault="00E37C84" w:rsidP="00BE1A81">
            <w:pPr>
              <w:rPr>
                <w:rFonts w:ascii="Arial" w:hAnsi="Arial" w:cs="Arial"/>
                <w:color w:val="000000" w:themeColor="text1"/>
                <w:sz w:val="20"/>
                <w:szCs w:val="20"/>
              </w:rPr>
            </w:pPr>
          </w:p>
        </w:tc>
      </w:tr>
    </w:tbl>
    <w:p w14:paraId="4F243FA3" w14:textId="77777777" w:rsidR="00FF268F" w:rsidRPr="00CB2ABC" w:rsidRDefault="00FF268F" w:rsidP="00BE1A81">
      <w:pPr>
        <w:spacing w:after="0" w:line="240" w:lineRule="auto"/>
        <w:rPr>
          <w:rFonts w:ascii="Arial" w:hAnsi="Arial" w:cs="Arial"/>
          <w:b/>
          <w:color w:val="000000" w:themeColor="text1"/>
          <w:sz w:val="20"/>
          <w:szCs w:val="20"/>
        </w:rPr>
      </w:pPr>
    </w:p>
    <w:p w14:paraId="3CAA3B37" w14:textId="111D6858" w:rsidR="00BE1A81" w:rsidRPr="00D8178F" w:rsidRDefault="00BE1A81" w:rsidP="00BE1A81">
      <w:pPr>
        <w:rPr>
          <w:rFonts w:ascii="Arial" w:hAnsi="Arial" w:cs="Arial"/>
          <w:b/>
          <w:color w:val="000000" w:themeColor="text1"/>
          <w:sz w:val="20"/>
          <w:szCs w:val="20"/>
        </w:rPr>
      </w:pPr>
    </w:p>
    <w:sectPr w:rsidR="00BE1A81" w:rsidRPr="00D8178F" w:rsidSect="00A9461C">
      <w:footerReference w:type="even" r:id="rId22"/>
      <w:footerReference w:type="default" r:id="rId23"/>
      <w:pgSz w:w="12240" w:h="15840"/>
      <w:pgMar w:top="691" w:right="1008" w:bottom="1166" w:left="1008" w:header="720" w:footer="47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88B328" w14:textId="77777777" w:rsidR="006E7C5D" w:rsidRDefault="006E7C5D" w:rsidP="00E86C5A">
      <w:pPr>
        <w:spacing w:after="0" w:line="240" w:lineRule="auto"/>
      </w:pPr>
      <w:r>
        <w:separator/>
      </w:r>
    </w:p>
  </w:endnote>
  <w:endnote w:type="continuationSeparator" w:id="0">
    <w:p w14:paraId="17AA03BD" w14:textId="77777777" w:rsidR="006E7C5D" w:rsidRDefault="006E7C5D" w:rsidP="00E86C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67797951"/>
      <w:docPartObj>
        <w:docPartGallery w:val="Page Numbers (Bottom of Page)"/>
        <w:docPartUnique/>
      </w:docPartObj>
    </w:sdtPr>
    <w:sdtEndPr>
      <w:rPr>
        <w:rStyle w:val="PageNumber"/>
      </w:rPr>
    </w:sdtEndPr>
    <w:sdtContent>
      <w:p w14:paraId="7A7012DB" w14:textId="169E4843" w:rsidR="00F45259" w:rsidRDefault="00F45259" w:rsidP="00F11CFB">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70090B1" w14:textId="77777777" w:rsidR="00F45259" w:rsidRDefault="00F45259" w:rsidP="00F45259">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sz w:val="24"/>
        <w:szCs w:val="24"/>
      </w:rPr>
      <w:id w:val="-675037463"/>
      <w:docPartObj>
        <w:docPartGallery w:val="Page Numbers (Bottom of Page)"/>
        <w:docPartUnique/>
      </w:docPartObj>
    </w:sdtPr>
    <w:sdtEndPr>
      <w:rPr>
        <w:rStyle w:val="PageNumber"/>
      </w:rPr>
    </w:sdtEndPr>
    <w:sdtContent>
      <w:p w14:paraId="0077B98D" w14:textId="2A857EAD" w:rsidR="00F45259" w:rsidRPr="00F45259" w:rsidRDefault="00F45259" w:rsidP="00F11CFB">
        <w:pPr>
          <w:pStyle w:val="Footer"/>
          <w:framePr w:wrap="none" w:vAnchor="text" w:hAnchor="margin" w:y="1"/>
          <w:rPr>
            <w:rStyle w:val="PageNumber"/>
            <w:sz w:val="24"/>
            <w:szCs w:val="24"/>
          </w:rPr>
        </w:pPr>
        <w:r w:rsidRPr="00F45259">
          <w:rPr>
            <w:rStyle w:val="PageNumber"/>
            <w:sz w:val="15"/>
            <w:szCs w:val="15"/>
          </w:rPr>
          <w:fldChar w:fldCharType="begin"/>
        </w:r>
        <w:r w:rsidRPr="00F45259">
          <w:rPr>
            <w:rStyle w:val="PageNumber"/>
            <w:sz w:val="15"/>
            <w:szCs w:val="15"/>
          </w:rPr>
          <w:instrText xml:space="preserve"> PAGE </w:instrText>
        </w:r>
        <w:r w:rsidRPr="00F45259">
          <w:rPr>
            <w:rStyle w:val="PageNumber"/>
            <w:sz w:val="15"/>
            <w:szCs w:val="15"/>
          </w:rPr>
          <w:fldChar w:fldCharType="separate"/>
        </w:r>
        <w:r w:rsidRPr="00F45259">
          <w:rPr>
            <w:rStyle w:val="PageNumber"/>
            <w:noProof/>
            <w:sz w:val="15"/>
            <w:szCs w:val="15"/>
          </w:rPr>
          <w:t>1</w:t>
        </w:r>
        <w:r w:rsidRPr="00F45259">
          <w:rPr>
            <w:rStyle w:val="PageNumber"/>
            <w:sz w:val="15"/>
            <w:szCs w:val="15"/>
          </w:rPr>
          <w:fldChar w:fldCharType="end"/>
        </w:r>
      </w:p>
    </w:sdtContent>
  </w:sdt>
  <w:sdt>
    <w:sdtPr>
      <w:id w:val="1319465892"/>
      <w:docPartObj>
        <w:docPartGallery w:val="Page Numbers (Bottom of Page)"/>
        <w:docPartUnique/>
      </w:docPartObj>
    </w:sdtPr>
    <w:sdtEndPr>
      <w:rPr>
        <w:sz w:val="16"/>
        <w:szCs w:val="16"/>
      </w:rPr>
    </w:sdtEndPr>
    <w:sdtContent>
      <w:p w14:paraId="2DC70FEB" w14:textId="7978D3C3" w:rsidR="00D33754" w:rsidRDefault="00A65C9F" w:rsidP="00A81B32">
        <w:pPr>
          <w:pStyle w:val="Footer"/>
          <w:pBdr>
            <w:top w:val="single" w:sz="4" w:space="1" w:color="auto"/>
          </w:pBdr>
          <w:ind w:firstLine="360"/>
          <w:jc w:val="right"/>
          <w:rPr>
            <w:sz w:val="16"/>
            <w:szCs w:val="16"/>
          </w:rPr>
        </w:pPr>
        <w:r w:rsidRPr="00F45259">
          <w:rPr>
            <w:sz w:val="16"/>
            <w:szCs w:val="16"/>
          </w:rPr>
          <w:t xml:space="preserve"> </w:t>
        </w:r>
        <w:r w:rsidR="00A81B32">
          <w:rPr>
            <w:sz w:val="16"/>
            <w:szCs w:val="16"/>
          </w:rPr>
          <w:t xml:space="preserve">WES </w:t>
        </w:r>
        <w:r w:rsidRPr="00F45259">
          <w:rPr>
            <w:sz w:val="16"/>
            <w:szCs w:val="16"/>
          </w:rPr>
          <w:t>Assessment Plan Template</w:t>
        </w:r>
      </w:p>
      <w:p w14:paraId="564B95F8" w14:textId="2E76ED19" w:rsidR="00A65C9F" w:rsidRPr="00F45259" w:rsidRDefault="00D33754">
        <w:pPr>
          <w:pStyle w:val="Footer"/>
          <w:jc w:val="right"/>
          <w:rPr>
            <w:sz w:val="16"/>
            <w:szCs w:val="16"/>
          </w:rPr>
        </w:pPr>
        <w:r>
          <w:rPr>
            <w:sz w:val="16"/>
            <w:szCs w:val="16"/>
          </w:rPr>
          <w:t>Fall 2024</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419EB9" w14:textId="77777777" w:rsidR="006E7C5D" w:rsidRDefault="006E7C5D" w:rsidP="00E86C5A">
      <w:pPr>
        <w:spacing w:after="0" w:line="240" w:lineRule="auto"/>
      </w:pPr>
      <w:r>
        <w:separator/>
      </w:r>
    </w:p>
  </w:footnote>
  <w:footnote w:type="continuationSeparator" w:id="0">
    <w:p w14:paraId="2F7896A7" w14:textId="77777777" w:rsidR="006E7C5D" w:rsidRDefault="006E7C5D" w:rsidP="00E86C5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76A6B"/>
    <w:multiLevelType w:val="hybridMultilevel"/>
    <w:tmpl w:val="A5846846"/>
    <w:lvl w:ilvl="0" w:tplc="6FD6C03E">
      <w:start w:val="1"/>
      <w:numFmt w:val="bullet"/>
      <w:lvlText w:val=""/>
      <w:lvlJc w:val="left"/>
      <w:pPr>
        <w:ind w:left="2160" w:hanging="360"/>
      </w:pPr>
      <w:rPr>
        <w:rFonts w:ascii="Symbol" w:hAnsi="Symbol" w:hint="default"/>
      </w:rPr>
    </w:lvl>
    <w:lvl w:ilvl="1" w:tplc="FFFFFFFF" w:tentative="1">
      <w:start w:val="1"/>
      <w:numFmt w:val="bullet"/>
      <w:lvlText w:val="o"/>
      <w:lvlJc w:val="left"/>
      <w:pPr>
        <w:ind w:left="2880" w:hanging="360"/>
      </w:pPr>
      <w:rPr>
        <w:rFonts w:ascii="Courier New" w:hAnsi="Courier New" w:cs="Courier New"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1" w15:restartNumberingAfterBreak="0">
    <w:nsid w:val="0B6B43BD"/>
    <w:multiLevelType w:val="hybridMultilevel"/>
    <w:tmpl w:val="B7FE273A"/>
    <w:lvl w:ilvl="0" w:tplc="08760FAC">
      <w:start w:val="1"/>
      <w:numFmt w:val="bullet"/>
      <w:lvlText w:val=""/>
      <w:lvlJc w:val="left"/>
      <w:pPr>
        <w:ind w:left="576" w:hanging="288"/>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EF50270"/>
    <w:multiLevelType w:val="hybridMultilevel"/>
    <w:tmpl w:val="61683968"/>
    <w:lvl w:ilvl="0" w:tplc="FFFFFFFF">
      <w:start w:val="1"/>
      <w:numFmt w:val="bullet"/>
      <w:lvlText w:val=""/>
      <w:lvlJc w:val="left"/>
      <w:pPr>
        <w:ind w:left="720" w:hanging="360"/>
      </w:pPr>
      <w:rPr>
        <w:rFonts w:ascii="Symbol" w:hAnsi="Symbol" w:hint="default"/>
      </w:rPr>
    </w:lvl>
    <w:lvl w:ilvl="1" w:tplc="EB86134E">
      <w:start w:val="1"/>
      <w:numFmt w:val="bullet"/>
      <w:lvlText w:val="o"/>
      <w:lvlJc w:val="left"/>
      <w:pPr>
        <w:ind w:left="1296" w:hanging="216"/>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F851FF5"/>
    <w:multiLevelType w:val="hybridMultilevel"/>
    <w:tmpl w:val="87DC6EC6"/>
    <w:lvl w:ilvl="0" w:tplc="6FD6C03E">
      <w:start w:val="1"/>
      <w:numFmt w:val="bullet"/>
      <w:lvlText w:val=""/>
      <w:lvlJc w:val="left"/>
      <w:pPr>
        <w:ind w:left="2160" w:hanging="360"/>
      </w:pPr>
      <w:rPr>
        <w:rFonts w:ascii="Symbol" w:hAnsi="Symbol" w:hint="default"/>
      </w:rPr>
    </w:lvl>
    <w:lvl w:ilvl="1" w:tplc="FFFFFFFF" w:tentative="1">
      <w:start w:val="1"/>
      <w:numFmt w:val="bullet"/>
      <w:lvlText w:val="o"/>
      <w:lvlJc w:val="left"/>
      <w:pPr>
        <w:ind w:left="2880" w:hanging="360"/>
      </w:pPr>
      <w:rPr>
        <w:rFonts w:ascii="Courier New" w:hAnsi="Courier New" w:cs="Courier New"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4" w15:restartNumberingAfterBreak="0">
    <w:nsid w:val="13391CC3"/>
    <w:multiLevelType w:val="hybridMultilevel"/>
    <w:tmpl w:val="14263F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64059A"/>
    <w:multiLevelType w:val="hybridMultilevel"/>
    <w:tmpl w:val="0A7A6AB0"/>
    <w:lvl w:ilvl="0" w:tplc="6FD6C03E">
      <w:start w:val="1"/>
      <w:numFmt w:val="bullet"/>
      <w:lvlText w:val=""/>
      <w:lvlJc w:val="left"/>
      <w:pPr>
        <w:ind w:left="2160" w:hanging="360"/>
      </w:pPr>
      <w:rPr>
        <w:rFonts w:ascii="Symbol" w:hAnsi="Symbol" w:hint="default"/>
      </w:rPr>
    </w:lvl>
    <w:lvl w:ilvl="1" w:tplc="FFFFFFFF" w:tentative="1">
      <w:start w:val="1"/>
      <w:numFmt w:val="bullet"/>
      <w:lvlText w:val="o"/>
      <w:lvlJc w:val="left"/>
      <w:pPr>
        <w:ind w:left="2880" w:hanging="360"/>
      </w:pPr>
      <w:rPr>
        <w:rFonts w:ascii="Courier New" w:hAnsi="Courier New" w:cs="Courier New"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6" w15:restartNumberingAfterBreak="0">
    <w:nsid w:val="182F7B35"/>
    <w:multiLevelType w:val="hybridMultilevel"/>
    <w:tmpl w:val="E3CA3EF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E431D05"/>
    <w:multiLevelType w:val="hybridMultilevel"/>
    <w:tmpl w:val="F836D010"/>
    <w:lvl w:ilvl="0" w:tplc="6FD6C03E">
      <w:start w:val="1"/>
      <w:numFmt w:val="bullet"/>
      <w:lvlText w:val=""/>
      <w:lvlJc w:val="left"/>
      <w:pPr>
        <w:ind w:left="2160" w:hanging="360"/>
      </w:pPr>
      <w:rPr>
        <w:rFonts w:ascii="Symbol" w:hAnsi="Symbol" w:hint="default"/>
      </w:rPr>
    </w:lvl>
    <w:lvl w:ilvl="1" w:tplc="FFFFFFFF" w:tentative="1">
      <w:start w:val="1"/>
      <w:numFmt w:val="bullet"/>
      <w:lvlText w:val="o"/>
      <w:lvlJc w:val="left"/>
      <w:pPr>
        <w:ind w:left="2880" w:hanging="360"/>
      </w:pPr>
      <w:rPr>
        <w:rFonts w:ascii="Courier New" w:hAnsi="Courier New" w:cs="Courier New"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8" w15:restartNumberingAfterBreak="0">
    <w:nsid w:val="1F147DC2"/>
    <w:multiLevelType w:val="hybridMultilevel"/>
    <w:tmpl w:val="C4CEA3B0"/>
    <w:lvl w:ilvl="0" w:tplc="05A272C0">
      <w:start w:val="1"/>
      <w:numFmt w:val="bullet"/>
      <w:lvlText w:val=""/>
      <w:lvlJc w:val="left"/>
      <w:pPr>
        <w:ind w:left="360" w:hanging="28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DB00E8"/>
    <w:multiLevelType w:val="hybridMultilevel"/>
    <w:tmpl w:val="D1FEA3E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246E427F"/>
    <w:multiLevelType w:val="hybridMultilevel"/>
    <w:tmpl w:val="936033E8"/>
    <w:lvl w:ilvl="0" w:tplc="04090001">
      <w:start w:val="1"/>
      <w:numFmt w:val="bullet"/>
      <w:lvlText w:val=""/>
      <w:lvlJc w:val="left"/>
      <w:pPr>
        <w:ind w:left="2213" w:hanging="360"/>
      </w:pPr>
      <w:rPr>
        <w:rFonts w:ascii="Symbol" w:hAnsi="Symbol" w:hint="default"/>
      </w:rPr>
    </w:lvl>
    <w:lvl w:ilvl="1" w:tplc="04090003" w:tentative="1">
      <w:start w:val="1"/>
      <w:numFmt w:val="bullet"/>
      <w:lvlText w:val="o"/>
      <w:lvlJc w:val="left"/>
      <w:pPr>
        <w:ind w:left="2933" w:hanging="360"/>
      </w:pPr>
      <w:rPr>
        <w:rFonts w:ascii="Courier New" w:hAnsi="Courier New" w:cs="Courier New" w:hint="default"/>
      </w:rPr>
    </w:lvl>
    <w:lvl w:ilvl="2" w:tplc="04090005" w:tentative="1">
      <w:start w:val="1"/>
      <w:numFmt w:val="bullet"/>
      <w:lvlText w:val=""/>
      <w:lvlJc w:val="left"/>
      <w:pPr>
        <w:ind w:left="3653" w:hanging="360"/>
      </w:pPr>
      <w:rPr>
        <w:rFonts w:ascii="Wingdings" w:hAnsi="Wingdings" w:hint="default"/>
      </w:rPr>
    </w:lvl>
    <w:lvl w:ilvl="3" w:tplc="04090001" w:tentative="1">
      <w:start w:val="1"/>
      <w:numFmt w:val="bullet"/>
      <w:lvlText w:val=""/>
      <w:lvlJc w:val="left"/>
      <w:pPr>
        <w:ind w:left="4373" w:hanging="360"/>
      </w:pPr>
      <w:rPr>
        <w:rFonts w:ascii="Symbol" w:hAnsi="Symbol" w:hint="default"/>
      </w:rPr>
    </w:lvl>
    <w:lvl w:ilvl="4" w:tplc="04090003" w:tentative="1">
      <w:start w:val="1"/>
      <w:numFmt w:val="bullet"/>
      <w:lvlText w:val="o"/>
      <w:lvlJc w:val="left"/>
      <w:pPr>
        <w:ind w:left="5093" w:hanging="360"/>
      </w:pPr>
      <w:rPr>
        <w:rFonts w:ascii="Courier New" w:hAnsi="Courier New" w:cs="Courier New" w:hint="default"/>
      </w:rPr>
    </w:lvl>
    <w:lvl w:ilvl="5" w:tplc="04090005" w:tentative="1">
      <w:start w:val="1"/>
      <w:numFmt w:val="bullet"/>
      <w:lvlText w:val=""/>
      <w:lvlJc w:val="left"/>
      <w:pPr>
        <w:ind w:left="5813" w:hanging="360"/>
      </w:pPr>
      <w:rPr>
        <w:rFonts w:ascii="Wingdings" w:hAnsi="Wingdings" w:hint="default"/>
      </w:rPr>
    </w:lvl>
    <w:lvl w:ilvl="6" w:tplc="04090001" w:tentative="1">
      <w:start w:val="1"/>
      <w:numFmt w:val="bullet"/>
      <w:lvlText w:val=""/>
      <w:lvlJc w:val="left"/>
      <w:pPr>
        <w:ind w:left="6533" w:hanging="360"/>
      </w:pPr>
      <w:rPr>
        <w:rFonts w:ascii="Symbol" w:hAnsi="Symbol" w:hint="default"/>
      </w:rPr>
    </w:lvl>
    <w:lvl w:ilvl="7" w:tplc="04090003" w:tentative="1">
      <w:start w:val="1"/>
      <w:numFmt w:val="bullet"/>
      <w:lvlText w:val="o"/>
      <w:lvlJc w:val="left"/>
      <w:pPr>
        <w:ind w:left="7253" w:hanging="360"/>
      </w:pPr>
      <w:rPr>
        <w:rFonts w:ascii="Courier New" w:hAnsi="Courier New" w:cs="Courier New" w:hint="default"/>
      </w:rPr>
    </w:lvl>
    <w:lvl w:ilvl="8" w:tplc="04090005" w:tentative="1">
      <w:start w:val="1"/>
      <w:numFmt w:val="bullet"/>
      <w:lvlText w:val=""/>
      <w:lvlJc w:val="left"/>
      <w:pPr>
        <w:ind w:left="7973" w:hanging="360"/>
      </w:pPr>
      <w:rPr>
        <w:rFonts w:ascii="Wingdings" w:hAnsi="Wingdings" w:hint="default"/>
      </w:rPr>
    </w:lvl>
  </w:abstractNum>
  <w:abstractNum w:abstractNumId="11" w15:restartNumberingAfterBreak="0">
    <w:nsid w:val="30783259"/>
    <w:multiLevelType w:val="hybridMultilevel"/>
    <w:tmpl w:val="DBF87DBC"/>
    <w:lvl w:ilvl="0" w:tplc="90C8E032">
      <w:start w:val="1"/>
      <w:numFmt w:val="bullet"/>
      <w:lvlText w:val=""/>
      <w:lvlJc w:val="left"/>
      <w:pPr>
        <w:ind w:left="-72" w:hanging="288"/>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333F3847"/>
    <w:multiLevelType w:val="hybridMultilevel"/>
    <w:tmpl w:val="5D70E94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37724122"/>
    <w:multiLevelType w:val="hybridMultilevel"/>
    <w:tmpl w:val="FCF85AEE"/>
    <w:lvl w:ilvl="0" w:tplc="0E82F9DA">
      <w:start w:val="1"/>
      <w:numFmt w:val="bullet"/>
      <w:lvlText w:val=""/>
      <w:lvlJc w:val="left"/>
      <w:pPr>
        <w:ind w:left="936" w:hanging="21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E9E7673"/>
    <w:multiLevelType w:val="hybridMultilevel"/>
    <w:tmpl w:val="84FE8ED2"/>
    <w:lvl w:ilvl="0" w:tplc="2EA01888">
      <w:numFmt w:val="bullet"/>
      <w:lvlText w:val="-"/>
      <w:lvlJc w:val="left"/>
      <w:pPr>
        <w:ind w:left="0" w:hanging="360"/>
      </w:pPr>
      <w:rPr>
        <w:rFonts w:ascii="Arial" w:eastAsiaTheme="minorHAnsi" w:hAnsi="Arial" w:cs="Aria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5" w15:restartNumberingAfterBreak="0">
    <w:nsid w:val="3FA84B7C"/>
    <w:multiLevelType w:val="hybridMultilevel"/>
    <w:tmpl w:val="64EE61DC"/>
    <w:lvl w:ilvl="0" w:tplc="6FD6C03E">
      <w:start w:val="1"/>
      <w:numFmt w:val="bullet"/>
      <w:lvlText w:val=""/>
      <w:lvlJc w:val="left"/>
      <w:pPr>
        <w:ind w:left="2160" w:hanging="360"/>
      </w:pPr>
      <w:rPr>
        <w:rFonts w:ascii="Symbol" w:hAnsi="Symbol" w:hint="default"/>
      </w:rPr>
    </w:lvl>
    <w:lvl w:ilvl="1" w:tplc="FFFFFFFF" w:tentative="1">
      <w:start w:val="1"/>
      <w:numFmt w:val="bullet"/>
      <w:lvlText w:val="o"/>
      <w:lvlJc w:val="left"/>
      <w:pPr>
        <w:ind w:left="2880" w:hanging="360"/>
      </w:pPr>
      <w:rPr>
        <w:rFonts w:ascii="Courier New" w:hAnsi="Courier New" w:cs="Courier New"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16" w15:restartNumberingAfterBreak="0">
    <w:nsid w:val="46B846C7"/>
    <w:multiLevelType w:val="hybridMultilevel"/>
    <w:tmpl w:val="FB2C6450"/>
    <w:lvl w:ilvl="0" w:tplc="EC8A0CCA">
      <w:start w:val="1"/>
      <w:numFmt w:val="bullet"/>
      <w:lvlText w:val="o"/>
      <w:lvlJc w:val="left"/>
      <w:pPr>
        <w:ind w:left="1296"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AC248E6"/>
    <w:multiLevelType w:val="hybridMultilevel"/>
    <w:tmpl w:val="D9182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2942DAD"/>
    <w:multiLevelType w:val="multilevel"/>
    <w:tmpl w:val="1B027172"/>
    <w:lvl w:ilvl="0">
      <w:start w:val="1"/>
      <w:numFmt w:val="decimal"/>
      <w:lvlText w:val="%1."/>
      <w:lvlJc w:val="left"/>
      <w:pPr>
        <w:tabs>
          <w:tab w:val="num" w:pos="1800"/>
        </w:tabs>
        <w:ind w:left="1800" w:hanging="360"/>
      </w:pPr>
    </w:lvl>
    <w:lvl w:ilvl="1">
      <w:start w:val="1"/>
      <w:numFmt w:val="bullet"/>
      <w:lvlText w:val="o"/>
      <w:lvlJc w:val="left"/>
      <w:pPr>
        <w:tabs>
          <w:tab w:val="num" w:pos="2520"/>
        </w:tabs>
        <w:ind w:left="2520" w:hanging="360"/>
      </w:pPr>
      <w:rPr>
        <w:rFonts w:ascii="Courier New" w:hAnsi="Courier New" w:hint="default"/>
        <w:sz w:val="20"/>
      </w:rPr>
    </w:lvl>
    <w:lvl w:ilvl="2" w:tentative="1">
      <w:start w:val="1"/>
      <w:numFmt w:val="decimal"/>
      <w:lvlText w:val="%3."/>
      <w:lvlJc w:val="left"/>
      <w:pPr>
        <w:tabs>
          <w:tab w:val="num" w:pos="3240"/>
        </w:tabs>
        <w:ind w:left="3240" w:hanging="360"/>
      </w:pPr>
    </w:lvl>
    <w:lvl w:ilvl="3" w:tentative="1">
      <w:start w:val="1"/>
      <w:numFmt w:val="decimal"/>
      <w:lvlText w:val="%4."/>
      <w:lvlJc w:val="left"/>
      <w:pPr>
        <w:tabs>
          <w:tab w:val="num" w:pos="3960"/>
        </w:tabs>
        <w:ind w:left="3960" w:hanging="360"/>
      </w:pPr>
    </w:lvl>
    <w:lvl w:ilvl="4" w:tentative="1">
      <w:start w:val="1"/>
      <w:numFmt w:val="decimal"/>
      <w:lvlText w:val="%5."/>
      <w:lvlJc w:val="left"/>
      <w:pPr>
        <w:tabs>
          <w:tab w:val="num" w:pos="4680"/>
        </w:tabs>
        <w:ind w:left="4680" w:hanging="360"/>
      </w:pPr>
    </w:lvl>
    <w:lvl w:ilvl="5" w:tentative="1">
      <w:start w:val="1"/>
      <w:numFmt w:val="decimal"/>
      <w:lvlText w:val="%6."/>
      <w:lvlJc w:val="left"/>
      <w:pPr>
        <w:tabs>
          <w:tab w:val="num" w:pos="5400"/>
        </w:tabs>
        <w:ind w:left="5400" w:hanging="360"/>
      </w:pPr>
    </w:lvl>
    <w:lvl w:ilvl="6" w:tentative="1">
      <w:start w:val="1"/>
      <w:numFmt w:val="decimal"/>
      <w:lvlText w:val="%7."/>
      <w:lvlJc w:val="left"/>
      <w:pPr>
        <w:tabs>
          <w:tab w:val="num" w:pos="6120"/>
        </w:tabs>
        <w:ind w:left="6120" w:hanging="360"/>
      </w:pPr>
    </w:lvl>
    <w:lvl w:ilvl="7" w:tentative="1">
      <w:start w:val="1"/>
      <w:numFmt w:val="decimal"/>
      <w:lvlText w:val="%8."/>
      <w:lvlJc w:val="left"/>
      <w:pPr>
        <w:tabs>
          <w:tab w:val="num" w:pos="6840"/>
        </w:tabs>
        <w:ind w:left="6840" w:hanging="360"/>
      </w:pPr>
    </w:lvl>
    <w:lvl w:ilvl="8" w:tentative="1">
      <w:start w:val="1"/>
      <w:numFmt w:val="decimal"/>
      <w:lvlText w:val="%9."/>
      <w:lvlJc w:val="left"/>
      <w:pPr>
        <w:tabs>
          <w:tab w:val="num" w:pos="7560"/>
        </w:tabs>
        <w:ind w:left="7560" w:hanging="360"/>
      </w:pPr>
    </w:lvl>
  </w:abstractNum>
  <w:abstractNum w:abstractNumId="19" w15:restartNumberingAfterBreak="0">
    <w:nsid w:val="5B4A75A5"/>
    <w:multiLevelType w:val="hybridMultilevel"/>
    <w:tmpl w:val="327C425A"/>
    <w:lvl w:ilvl="0" w:tplc="05A272C0">
      <w:start w:val="1"/>
      <w:numFmt w:val="bullet"/>
      <w:lvlText w:val=""/>
      <w:lvlJc w:val="left"/>
      <w:pPr>
        <w:ind w:left="360" w:hanging="28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EFE77F1"/>
    <w:multiLevelType w:val="hybridMultilevel"/>
    <w:tmpl w:val="4F2A74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E1F68F3"/>
    <w:multiLevelType w:val="hybridMultilevel"/>
    <w:tmpl w:val="414A0664"/>
    <w:lvl w:ilvl="0" w:tplc="F110958E">
      <w:start w:val="1"/>
      <w:numFmt w:val="bullet"/>
      <w:lvlText w:val=""/>
      <w:lvlJc w:val="left"/>
      <w:pPr>
        <w:ind w:left="504" w:hanging="288"/>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725C7C2C"/>
    <w:multiLevelType w:val="hybridMultilevel"/>
    <w:tmpl w:val="99D4D2BE"/>
    <w:lvl w:ilvl="0" w:tplc="6FD6C03E">
      <w:start w:val="1"/>
      <w:numFmt w:val="bullet"/>
      <w:lvlText w:val=""/>
      <w:lvlJc w:val="left"/>
      <w:pPr>
        <w:ind w:left="2160" w:hanging="360"/>
      </w:pPr>
      <w:rPr>
        <w:rFonts w:ascii="Symbol" w:hAnsi="Symbol" w:hint="default"/>
      </w:rPr>
    </w:lvl>
    <w:lvl w:ilvl="1" w:tplc="FFFFFFFF" w:tentative="1">
      <w:start w:val="1"/>
      <w:numFmt w:val="bullet"/>
      <w:lvlText w:val="o"/>
      <w:lvlJc w:val="left"/>
      <w:pPr>
        <w:ind w:left="2880" w:hanging="360"/>
      </w:pPr>
      <w:rPr>
        <w:rFonts w:ascii="Courier New" w:hAnsi="Courier New" w:cs="Courier New"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23" w15:restartNumberingAfterBreak="0">
    <w:nsid w:val="742B5D85"/>
    <w:multiLevelType w:val="hybridMultilevel"/>
    <w:tmpl w:val="7C146F90"/>
    <w:lvl w:ilvl="0" w:tplc="FFFFFFFF">
      <w:start w:val="1"/>
      <w:numFmt w:val="bullet"/>
      <w:lvlText w:val="o"/>
      <w:lvlJc w:val="left"/>
      <w:pPr>
        <w:ind w:left="1296" w:hanging="360"/>
      </w:pPr>
      <w:rPr>
        <w:rFonts w:ascii="Courier New" w:hAnsi="Courier New" w:hint="default"/>
      </w:rPr>
    </w:lvl>
    <w:lvl w:ilvl="1" w:tplc="5E707EF2">
      <w:start w:val="1"/>
      <w:numFmt w:val="bullet"/>
      <w:lvlText w:val="o"/>
      <w:lvlJc w:val="left"/>
      <w:pPr>
        <w:ind w:left="1080" w:hanging="216"/>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74936B42"/>
    <w:multiLevelType w:val="hybridMultilevel"/>
    <w:tmpl w:val="DB0A9E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7FC463F"/>
    <w:multiLevelType w:val="hybridMultilevel"/>
    <w:tmpl w:val="3F40ED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781D42CE"/>
    <w:multiLevelType w:val="hybridMultilevel"/>
    <w:tmpl w:val="B0D0CBAA"/>
    <w:lvl w:ilvl="0" w:tplc="6FD6C03E">
      <w:start w:val="1"/>
      <w:numFmt w:val="bullet"/>
      <w:lvlText w:val=""/>
      <w:lvlJc w:val="left"/>
      <w:pPr>
        <w:ind w:left="2160" w:hanging="360"/>
      </w:pPr>
      <w:rPr>
        <w:rFonts w:ascii="Symbol" w:hAnsi="Symbol" w:hint="default"/>
      </w:rPr>
    </w:lvl>
    <w:lvl w:ilvl="1" w:tplc="FFFFFFFF" w:tentative="1">
      <w:start w:val="1"/>
      <w:numFmt w:val="bullet"/>
      <w:lvlText w:val="o"/>
      <w:lvlJc w:val="left"/>
      <w:pPr>
        <w:ind w:left="2880" w:hanging="360"/>
      </w:pPr>
      <w:rPr>
        <w:rFonts w:ascii="Courier New" w:hAnsi="Courier New" w:cs="Courier New"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27" w15:restartNumberingAfterBreak="0">
    <w:nsid w:val="7A08610A"/>
    <w:multiLevelType w:val="hybridMultilevel"/>
    <w:tmpl w:val="28B4ED36"/>
    <w:lvl w:ilvl="0" w:tplc="05A272C0">
      <w:start w:val="1"/>
      <w:numFmt w:val="bullet"/>
      <w:lvlText w:val=""/>
      <w:lvlJc w:val="left"/>
      <w:pPr>
        <w:ind w:left="360" w:hanging="28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18355653">
    <w:abstractNumId w:val="10"/>
  </w:num>
  <w:num w:numId="2" w16cid:durableId="1865047507">
    <w:abstractNumId w:val="9"/>
  </w:num>
  <w:num w:numId="3" w16cid:durableId="25494996">
    <w:abstractNumId w:val="12"/>
  </w:num>
  <w:num w:numId="4" w16cid:durableId="527764526">
    <w:abstractNumId w:val="24"/>
  </w:num>
  <w:num w:numId="5" w16cid:durableId="554239212">
    <w:abstractNumId w:val="5"/>
  </w:num>
  <w:num w:numId="6" w16cid:durableId="1040013379">
    <w:abstractNumId w:val="3"/>
  </w:num>
  <w:num w:numId="7" w16cid:durableId="501354651">
    <w:abstractNumId w:val="15"/>
  </w:num>
  <w:num w:numId="8" w16cid:durableId="2059862707">
    <w:abstractNumId w:val="22"/>
  </w:num>
  <w:num w:numId="9" w16cid:durableId="1860850903">
    <w:abstractNumId w:val="7"/>
  </w:num>
  <w:num w:numId="10" w16cid:durableId="1226600607">
    <w:abstractNumId w:val="0"/>
  </w:num>
  <w:num w:numId="11" w16cid:durableId="497959748">
    <w:abstractNumId w:val="26"/>
  </w:num>
  <w:num w:numId="12" w16cid:durableId="569342734">
    <w:abstractNumId w:val="4"/>
  </w:num>
  <w:num w:numId="13" w16cid:durableId="441150777">
    <w:abstractNumId w:val="25"/>
  </w:num>
  <w:num w:numId="14" w16cid:durableId="1912620090">
    <w:abstractNumId w:val="6"/>
  </w:num>
  <w:num w:numId="15" w16cid:durableId="97409211">
    <w:abstractNumId w:val="13"/>
  </w:num>
  <w:num w:numId="16" w16cid:durableId="1058167651">
    <w:abstractNumId w:val="2"/>
  </w:num>
  <w:num w:numId="17" w16cid:durableId="2112121838">
    <w:abstractNumId w:val="16"/>
  </w:num>
  <w:num w:numId="18" w16cid:durableId="307438078">
    <w:abstractNumId w:val="23"/>
  </w:num>
  <w:num w:numId="19" w16cid:durableId="289021046">
    <w:abstractNumId w:val="14"/>
  </w:num>
  <w:num w:numId="20" w16cid:durableId="614678347">
    <w:abstractNumId w:val="20"/>
  </w:num>
  <w:num w:numId="21" w16cid:durableId="2063092088">
    <w:abstractNumId w:val="17"/>
  </w:num>
  <w:num w:numId="22" w16cid:durableId="1851095597">
    <w:abstractNumId w:val="1"/>
  </w:num>
  <w:num w:numId="23" w16cid:durableId="1958562748">
    <w:abstractNumId w:val="21"/>
  </w:num>
  <w:num w:numId="24" w16cid:durableId="1281036965">
    <w:abstractNumId w:val="11"/>
  </w:num>
  <w:num w:numId="25" w16cid:durableId="1501778539">
    <w:abstractNumId w:val="8"/>
  </w:num>
  <w:num w:numId="26" w16cid:durableId="340622526">
    <w:abstractNumId w:val="19"/>
  </w:num>
  <w:num w:numId="27" w16cid:durableId="1916209525">
    <w:abstractNumId w:val="27"/>
  </w:num>
  <w:num w:numId="28" w16cid:durableId="14735958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445F"/>
    <w:rsid w:val="00015E26"/>
    <w:rsid w:val="0002539B"/>
    <w:rsid w:val="00052D61"/>
    <w:rsid w:val="00063827"/>
    <w:rsid w:val="00063A06"/>
    <w:rsid w:val="000720E7"/>
    <w:rsid w:val="00083623"/>
    <w:rsid w:val="0008633B"/>
    <w:rsid w:val="000A64BA"/>
    <w:rsid w:val="000C7C89"/>
    <w:rsid w:val="000F31E7"/>
    <w:rsid w:val="00103749"/>
    <w:rsid w:val="00106846"/>
    <w:rsid w:val="0015517D"/>
    <w:rsid w:val="00181801"/>
    <w:rsid w:val="00183199"/>
    <w:rsid w:val="00186F00"/>
    <w:rsid w:val="001B37C5"/>
    <w:rsid w:val="001D6B56"/>
    <w:rsid w:val="001F0809"/>
    <w:rsid w:val="001F49F5"/>
    <w:rsid w:val="001F6650"/>
    <w:rsid w:val="00203F41"/>
    <w:rsid w:val="00212BDA"/>
    <w:rsid w:val="00226959"/>
    <w:rsid w:val="00231ADF"/>
    <w:rsid w:val="0023733F"/>
    <w:rsid w:val="00241371"/>
    <w:rsid w:val="00263787"/>
    <w:rsid w:val="00266EFD"/>
    <w:rsid w:val="00281628"/>
    <w:rsid w:val="00297284"/>
    <w:rsid w:val="002A1B89"/>
    <w:rsid w:val="002C3A24"/>
    <w:rsid w:val="002D3CBB"/>
    <w:rsid w:val="002E64AB"/>
    <w:rsid w:val="003749C8"/>
    <w:rsid w:val="0037554F"/>
    <w:rsid w:val="0039747B"/>
    <w:rsid w:val="003C0D33"/>
    <w:rsid w:val="003C204D"/>
    <w:rsid w:val="003C64C0"/>
    <w:rsid w:val="00427545"/>
    <w:rsid w:val="004361AF"/>
    <w:rsid w:val="0043731C"/>
    <w:rsid w:val="00441834"/>
    <w:rsid w:val="004612B7"/>
    <w:rsid w:val="004739E8"/>
    <w:rsid w:val="004937DF"/>
    <w:rsid w:val="00494A0E"/>
    <w:rsid w:val="004960C4"/>
    <w:rsid w:val="004972B0"/>
    <w:rsid w:val="004A0744"/>
    <w:rsid w:val="004B7F6A"/>
    <w:rsid w:val="004F2FDA"/>
    <w:rsid w:val="00500E81"/>
    <w:rsid w:val="00520B65"/>
    <w:rsid w:val="005230E2"/>
    <w:rsid w:val="00526C57"/>
    <w:rsid w:val="0053419F"/>
    <w:rsid w:val="005373ED"/>
    <w:rsid w:val="00547D1C"/>
    <w:rsid w:val="00570EBE"/>
    <w:rsid w:val="005845D6"/>
    <w:rsid w:val="005A1376"/>
    <w:rsid w:val="005B086E"/>
    <w:rsid w:val="005B166F"/>
    <w:rsid w:val="005B2D29"/>
    <w:rsid w:val="005B7B15"/>
    <w:rsid w:val="005D1EE5"/>
    <w:rsid w:val="005D729C"/>
    <w:rsid w:val="006035AD"/>
    <w:rsid w:val="00616B82"/>
    <w:rsid w:val="00621306"/>
    <w:rsid w:val="00626C8F"/>
    <w:rsid w:val="00627F2A"/>
    <w:rsid w:val="0063573C"/>
    <w:rsid w:val="0066415B"/>
    <w:rsid w:val="006745DA"/>
    <w:rsid w:val="00677A16"/>
    <w:rsid w:val="0068291F"/>
    <w:rsid w:val="00682FDA"/>
    <w:rsid w:val="00684CE7"/>
    <w:rsid w:val="00692702"/>
    <w:rsid w:val="00693F5D"/>
    <w:rsid w:val="00694BEC"/>
    <w:rsid w:val="006A781B"/>
    <w:rsid w:val="006D39B5"/>
    <w:rsid w:val="006D652C"/>
    <w:rsid w:val="006E7A54"/>
    <w:rsid w:val="006E7C5D"/>
    <w:rsid w:val="006F64CB"/>
    <w:rsid w:val="00701F47"/>
    <w:rsid w:val="00712524"/>
    <w:rsid w:val="00715FAF"/>
    <w:rsid w:val="00717A59"/>
    <w:rsid w:val="00730CDD"/>
    <w:rsid w:val="00731AF7"/>
    <w:rsid w:val="0075542F"/>
    <w:rsid w:val="007804AB"/>
    <w:rsid w:val="0078346E"/>
    <w:rsid w:val="00784572"/>
    <w:rsid w:val="00794E60"/>
    <w:rsid w:val="0079730A"/>
    <w:rsid w:val="007E39A7"/>
    <w:rsid w:val="00810D93"/>
    <w:rsid w:val="00811673"/>
    <w:rsid w:val="008121B2"/>
    <w:rsid w:val="00814C14"/>
    <w:rsid w:val="00816B80"/>
    <w:rsid w:val="008277C7"/>
    <w:rsid w:val="0084073B"/>
    <w:rsid w:val="00843755"/>
    <w:rsid w:val="0085379D"/>
    <w:rsid w:val="008635C2"/>
    <w:rsid w:val="0087682D"/>
    <w:rsid w:val="00882EC8"/>
    <w:rsid w:val="0089007E"/>
    <w:rsid w:val="008A6053"/>
    <w:rsid w:val="008A70B8"/>
    <w:rsid w:val="008F09D0"/>
    <w:rsid w:val="008F7040"/>
    <w:rsid w:val="009342D4"/>
    <w:rsid w:val="0095728F"/>
    <w:rsid w:val="00965133"/>
    <w:rsid w:val="00965EE2"/>
    <w:rsid w:val="009704E5"/>
    <w:rsid w:val="00972FA3"/>
    <w:rsid w:val="00982416"/>
    <w:rsid w:val="00992BF6"/>
    <w:rsid w:val="009A4C5B"/>
    <w:rsid w:val="009B6949"/>
    <w:rsid w:val="009C07C7"/>
    <w:rsid w:val="009C661C"/>
    <w:rsid w:val="009C7CC0"/>
    <w:rsid w:val="009E1019"/>
    <w:rsid w:val="00A06ED3"/>
    <w:rsid w:val="00A11807"/>
    <w:rsid w:val="00A3160C"/>
    <w:rsid w:val="00A32ED4"/>
    <w:rsid w:val="00A572F3"/>
    <w:rsid w:val="00A65C9F"/>
    <w:rsid w:val="00A66C43"/>
    <w:rsid w:val="00A6714D"/>
    <w:rsid w:val="00A81B32"/>
    <w:rsid w:val="00A9461C"/>
    <w:rsid w:val="00AB1728"/>
    <w:rsid w:val="00AC0D47"/>
    <w:rsid w:val="00AC4D78"/>
    <w:rsid w:val="00AC781D"/>
    <w:rsid w:val="00AD3E57"/>
    <w:rsid w:val="00AE43D1"/>
    <w:rsid w:val="00AF0A8D"/>
    <w:rsid w:val="00B07584"/>
    <w:rsid w:val="00B07DAB"/>
    <w:rsid w:val="00B172C2"/>
    <w:rsid w:val="00B22289"/>
    <w:rsid w:val="00B40E4E"/>
    <w:rsid w:val="00B52E21"/>
    <w:rsid w:val="00B6664B"/>
    <w:rsid w:val="00B921AC"/>
    <w:rsid w:val="00B96313"/>
    <w:rsid w:val="00BB6E13"/>
    <w:rsid w:val="00BC76BB"/>
    <w:rsid w:val="00BE1A81"/>
    <w:rsid w:val="00BE2768"/>
    <w:rsid w:val="00BE3FEB"/>
    <w:rsid w:val="00BF230E"/>
    <w:rsid w:val="00BF32D7"/>
    <w:rsid w:val="00BF7D75"/>
    <w:rsid w:val="00C07722"/>
    <w:rsid w:val="00C26531"/>
    <w:rsid w:val="00C28F76"/>
    <w:rsid w:val="00C35018"/>
    <w:rsid w:val="00C51460"/>
    <w:rsid w:val="00C6217B"/>
    <w:rsid w:val="00C72AA2"/>
    <w:rsid w:val="00C84756"/>
    <w:rsid w:val="00C92AD2"/>
    <w:rsid w:val="00CA69B9"/>
    <w:rsid w:val="00CA76DB"/>
    <w:rsid w:val="00CB0F42"/>
    <w:rsid w:val="00CB2ABC"/>
    <w:rsid w:val="00CC1CD3"/>
    <w:rsid w:val="00CD1A2E"/>
    <w:rsid w:val="00CD7015"/>
    <w:rsid w:val="00D12118"/>
    <w:rsid w:val="00D312C2"/>
    <w:rsid w:val="00D33754"/>
    <w:rsid w:val="00D338C3"/>
    <w:rsid w:val="00D4396D"/>
    <w:rsid w:val="00D5120F"/>
    <w:rsid w:val="00D8178F"/>
    <w:rsid w:val="00D83B38"/>
    <w:rsid w:val="00D90F32"/>
    <w:rsid w:val="00D9445F"/>
    <w:rsid w:val="00DD1C82"/>
    <w:rsid w:val="00E011BB"/>
    <w:rsid w:val="00E125FC"/>
    <w:rsid w:val="00E1334E"/>
    <w:rsid w:val="00E138B6"/>
    <w:rsid w:val="00E166F4"/>
    <w:rsid w:val="00E16CC6"/>
    <w:rsid w:val="00E37C84"/>
    <w:rsid w:val="00E507F8"/>
    <w:rsid w:val="00E56F5D"/>
    <w:rsid w:val="00E63498"/>
    <w:rsid w:val="00E63B3E"/>
    <w:rsid w:val="00E67D33"/>
    <w:rsid w:val="00E73BFF"/>
    <w:rsid w:val="00E84F8C"/>
    <w:rsid w:val="00E86C5A"/>
    <w:rsid w:val="00EA0249"/>
    <w:rsid w:val="00EB3AC3"/>
    <w:rsid w:val="00ED076A"/>
    <w:rsid w:val="00F04AEC"/>
    <w:rsid w:val="00F163BD"/>
    <w:rsid w:val="00F16C59"/>
    <w:rsid w:val="00F16E42"/>
    <w:rsid w:val="00F23086"/>
    <w:rsid w:val="00F235CA"/>
    <w:rsid w:val="00F31F70"/>
    <w:rsid w:val="00F44AD9"/>
    <w:rsid w:val="00F45259"/>
    <w:rsid w:val="00F45982"/>
    <w:rsid w:val="00F4660D"/>
    <w:rsid w:val="00F8569A"/>
    <w:rsid w:val="00F944D9"/>
    <w:rsid w:val="00F9496E"/>
    <w:rsid w:val="00FC01B4"/>
    <w:rsid w:val="00FC166F"/>
    <w:rsid w:val="00FF268F"/>
    <w:rsid w:val="014DB2D0"/>
    <w:rsid w:val="02087488"/>
    <w:rsid w:val="03F18FF4"/>
    <w:rsid w:val="040B5FF1"/>
    <w:rsid w:val="04E49595"/>
    <w:rsid w:val="058B1E0E"/>
    <w:rsid w:val="0641B964"/>
    <w:rsid w:val="069EC4CB"/>
    <w:rsid w:val="071DBFF5"/>
    <w:rsid w:val="0A6168ED"/>
    <w:rsid w:val="0A8AB046"/>
    <w:rsid w:val="0AA0E631"/>
    <w:rsid w:val="0BBABD3C"/>
    <w:rsid w:val="0C6E4297"/>
    <w:rsid w:val="0DA8B63E"/>
    <w:rsid w:val="0E3F4D6E"/>
    <w:rsid w:val="0E6D77B7"/>
    <w:rsid w:val="0FDAA63C"/>
    <w:rsid w:val="1186BEDD"/>
    <w:rsid w:val="1252425D"/>
    <w:rsid w:val="12652901"/>
    <w:rsid w:val="13D0ABB7"/>
    <w:rsid w:val="1503939E"/>
    <w:rsid w:val="15567A01"/>
    <w:rsid w:val="16569029"/>
    <w:rsid w:val="18B9C226"/>
    <w:rsid w:val="1D0F6894"/>
    <w:rsid w:val="1D10B971"/>
    <w:rsid w:val="1D7F6CBD"/>
    <w:rsid w:val="1DC4A864"/>
    <w:rsid w:val="1E9620D4"/>
    <w:rsid w:val="1F2D95F5"/>
    <w:rsid w:val="1F77C781"/>
    <w:rsid w:val="20549445"/>
    <w:rsid w:val="20793DF3"/>
    <w:rsid w:val="20DEA6B2"/>
    <w:rsid w:val="2130198F"/>
    <w:rsid w:val="21A1E550"/>
    <w:rsid w:val="21C539B7"/>
    <w:rsid w:val="227F81F9"/>
    <w:rsid w:val="22A279F5"/>
    <w:rsid w:val="244067AF"/>
    <w:rsid w:val="25091DE2"/>
    <w:rsid w:val="2615E297"/>
    <w:rsid w:val="264362DB"/>
    <w:rsid w:val="28EEBD90"/>
    <w:rsid w:val="2A9D0A6A"/>
    <w:rsid w:val="2BBA087C"/>
    <w:rsid w:val="2C9FB369"/>
    <w:rsid w:val="2CC39678"/>
    <w:rsid w:val="2CD80EF0"/>
    <w:rsid w:val="2D75D190"/>
    <w:rsid w:val="2FE7E44C"/>
    <w:rsid w:val="307AE570"/>
    <w:rsid w:val="3089D327"/>
    <w:rsid w:val="313B0566"/>
    <w:rsid w:val="332AD607"/>
    <w:rsid w:val="33923F9C"/>
    <w:rsid w:val="34029CD6"/>
    <w:rsid w:val="3415BFA9"/>
    <w:rsid w:val="34CBB283"/>
    <w:rsid w:val="351C9BCE"/>
    <w:rsid w:val="35348924"/>
    <w:rsid w:val="379EC2D5"/>
    <w:rsid w:val="3947FB39"/>
    <w:rsid w:val="39743175"/>
    <w:rsid w:val="39F0A537"/>
    <w:rsid w:val="3A1AB3AC"/>
    <w:rsid w:val="3A88A160"/>
    <w:rsid w:val="3AEAFDB0"/>
    <w:rsid w:val="3B8269D0"/>
    <w:rsid w:val="3C51CA95"/>
    <w:rsid w:val="3DF9E21A"/>
    <w:rsid w:val="3E037710"/>
    <w:rsid w:val="3F097E0D"/>
    <w:rsid w:val="3F25E2A7"/>
    <w:rsid w:val="407D5431"/>
    <w:rsid w:val="4131A97A"/>
    <w:rsid w:val="4253BC12"/>
    <w:rsid w:val="4505B9DB"/>
    <w:rsid w:val="458152CB"/>
    <w:rsid w:val="4763E7E9"/>
    <w:rsid w:val="48007C55"/>
    <w:rsid w:val="487334F7"/>
    <w:rsid w:val="4A8CD61E"/>
    <w:rsid w:val="4B131530"/>
    <w:rsid w:val="4B37100D"/>
    <w:rsid w:val="4B4BCFEE"/>
    <w:rsid w:val="4C26DE76"/>
    <w:rsid w:val="4C52D350"/>
    <w:rsid w:val="4E300C68"/>
    <w:rsid w:val="4EB4FD78"/>
    <w:rsid w:val="4F5FFD98"/>
    <w:rsid w:val="514C46E2"/>
    <w:rsid w:val="5170DE60"/>
    <w:rsid w:val="52390E8D"/>
    <w:rsid w:val="529951C9"/>
    <w:rsid w:val="53ADC613"/>
    <w:rsid w:val="543CFCCF"/>
    <w:rsid w:val="552C1B57"/>
    <w:rsid w:val="5704BFB3"/>
    <w:rsid w:val="582582DD"/>
    <w:rsid w:val="58DA09DA"/>
    <w:rsid w:val="5AA3327A"/>
    <w:rsid w:val="5B4B1804"/>
    <w:rsid w:val="5BC15BDD"/>
    <w:rsid w:val="5BCECBBF"/>
    <w:rsid w:val="5C35AA5D"/>
    <w:rsid w:val="5CA2AA9C"/>
    <w:rsid w:val="5D0F44FD"/>
    <w:rsid w:val="5D5C227B"/>
    <w:rsid w:val="5DB17624"/>
    <w:rsid w:val="5DC66755"/>
    <w:rsid w:val="5ED65953"/>
    <w:rsid w:val="5F8944CF"/>
    <w:rsid w:val="5F8F2A22"/>
    <w:rsid w:val="5FD0AE2A"/>
    <w:rsid w:val="5FF8F96D"/>
    <w:rsid w:val="6086A905"/>
    <w:rsid w:val="6321641C"/>
    <w:rsid w:val="642A0BFE"/>
    <w:rsid w:val="65EB4F20"/>
    <w:rsid w:val="6686C55F"/>
    <w:rsid w:val="66CFADF0"/>
    <w:rsid w:val="6708CD22"/>
    <w:rsid w:val="68EA9295"/>
    <w:rsid w:val="6B315A39"/>
    <w:rsid w:val="6B919A5F"/>
    <w:rsid w:val="6E49BEA4"/>
    <w:rsid w:val="6EF1D636"/>
    <w:rsid w:val="7099EC32"/>
    <w:rsid w:val="70E62868"/>
    <w:rsid w:val="71229921"/>
    <w:rsid w:val="7180D374"/>
    <w:rsid w:val="71C26B3D"/>
    <w:rsid w:val="71FDBB98"/>
    <w:rsid w:val="735B9F68"/>
    <w:rsid w:val="7454286E"/>
    <w:rsid w:val="76C0E1FE"/>
    <w:rsid w:val="779E6B33"/>
    <w:rsid w:val="787DB9EB"/>
    <w:rsid w:val="78899F67"/>
    <w:rsid w:val="78927AD6"/>
    <w:rsid w:val="78C963DE"/>
    <w:rsid w:val="78F503C9"/>
    <w:rsid w:val="7C58BFE4"/>
    <w:rsid w:val="7D0162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BDBAF5"/>
  <w15:chartTrackingRefBased/>
  <w15:docId w15:val="{88B1BF8A-9E53-4AEA-BA1C-AE2B44731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501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514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86C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6C5A"/>
  </w:style>
  <w:style w:type="paragraph" w:styleId="Footer">
    <w:name w:val="footer"/>
    <w:basedOn w:val="Normal"/>
    <w:link w:val="FooterChar"/>
    <w:uiPriority w:val="99"/>
    <w:unhideWhenUsed/>
    <w:rsid w:val="00E86C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6C5A"/>
  </w:style>
  <w:style w:type="paragraph" w:styleId="ListParagraph">
    <w:name w:val="List Paragraph"/>
    <w:basedOn w:val="Normal"/>
    <w:uiPriority w:val="34"/>
    <w:qFormat/>
    <w:rsid w:val="00520B65"/>
    <w:pPr>
      <w:ind w:left="720"/>
      <w:contextualSpacing/>
    </w:pPr>
  </w:style>
  <w:style w:type="table" w:styleId="GridTable1Light">
    <w:name w:val="Grid Table 1 Light"/>
    <w:basedOn w:val="TableNormal"/>
    <w:uiPriority w:val="46"/>
    <w:rsid w:val="006D652C"/>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Hyperlink">
    <w:name w:val="Hyperlink"/>
    <w:basedOn w:val="DefaultParagraphFont"/>
    <w:uiPriority w:val="99"/>
    <w:unhideWhenUsed/>
    <w:rsid w:val="00A9461C"/>
    <w:rPr>
      <w:color w:val="0000FF"/>
      <w:u w:val="single"/>
    </w:rPr>
  </w:style>
  <w:style w:type="character" w:styleId="FollowedHyperlink">
    <w:name w:val="FollowedHyperlink"/>
    <w:basedOn w:val="DefaultParagraphFont"/>
    <w:uiPriority w:val="99"/>
    <w:semiHidden/>
    <w:unhideWhenUsed/>
    <w:rsid w:val="00297284"/>
    <w:rPr>
      <w:color w:val="954F72" w:themeColor="followedHyperlink"/>
      <w:u w:val="single"/>
    </w:rPr>
  </w:style>
  <w:style w:type="character" w:styleId="PageNumber">
    <w:name w:val="page number"/>
    <w:basedOn w:val="DefaultParagraphFont"/>
    <w:uiPriority w:val="99"/>
    <w:semiHidden/>
    <w:unhideWhenUsed/>
    <w:rsid w:val="00F45259"/>
  </w:style>
  <w:style w:type="character" w:styleId="UnresolvedMention">
    <w:name w:val="Unresolved Mention"/>
    <w:basedOn w:val="DefaultParagraphFont"/>
    <w:uiPriority w:val="99"/>
    <w:semiHidden/>
    <w:unhideWhenUsed/>
    <w:rsid w:val="00CA76DB"/>
    <w:rPr>
      <w:color w:val="605E5C"/>
      <w:shd w:val="clear" w:color="auto" w:fill="E1DFDD"/>
    </w:rPr>
  </w:style>
  <w:style w:type="table" w:styleId="TableGridLight">
    <w:name w:val="Grid Table Light"/>
    <w:basedOn w:val="TableNormal"/>
    <w:uiPriority w:val="40"/>
    <w:rsid w:val="004972B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5909443">
      <w:bodyDiv w:val="1"/>
      <w:marLeft w:val="0"/>
      <w:marRight w:val="0"/>
      <w:marTop w:val="0"/>
      <w:marBottom w:val="0"/>
      <w:divBdr>
        <w:top w:val="none" w:sz="0" w:space="0" w:color="auto"/>
        <w:left w:val="none" w:sz="0" w:space="0" w:color="auto"/>
        <w:bottom w:val="none" w:sz="0" w:space="0" w:color="auto"/>
        <w:right w:val="none" w:sz="0" w:space="0" w:color="auto"/>
      </w:divBdr>
    </w:div>
    <w:div w:id="1663661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mich.edu/facultysenate/wmuessentialstudies/wesrubrics" TargetMode="External"/><Relationship Id="rId18" Type="http://schemas.openxmlformats.org/officeDocument/2006/relationships/hyperlink" Target="https://wmich.edu/sites/default/files/attachments/u370/2018/diversity_1.pdf" TargetMode="External"/><Relationship Id="rId3" Type="http://schemas.openxmlformats.org/officeDocument/2006/relationships/customXml" Target="../customXml/item3.xml"/><Relationship Id="rId21" Type="http://schemas.openxmlformats.org/officeDocument/2006/relationships/hyperlink" Target="https://wmich.edu/sites/default/files/attachments/u370/2018/oral-digital-communication.pdf" TargetMode="External"/><Relationship Id="rId7" Type="http://schemas.openxmlformats.org/officeDocument/2006/relationships/settings" Target="settings.xml"/><Relationship Id="rId12" Type="http://schemas.openxmlformats.org/officeDocument/2006/relationships/hyperlink" Target="https://wmich.edu/facultysenate/wmuessentialstudies-localandnational" TargetMode="External"/><Relationship Id="rId17" Type="http://schemas.openxmlformats.org/officeDocument/2006/relationships/hyperlink" Target="https://wmich.edu/sites/default/files/attachments/u370/2018/independent-and-collaborate_0.pdf"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mich.edu/sites/default/files/attachments/u370/2018/intellectual-inquiry_0.pdf" TargetMode="External"/><Relationship Id="rId20" Type="http://schemas.openxmlformats.org/officeDocument/2006/relationships/hyperlink" Target="https://wmich.edu/sites/default/files/attachments/u370/2018/written-communication.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mich.edu/facultysenate/wmuessentialstudies-writing"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mich.edu/sites/default/files/attachments/u370/2018/ethical-critical-informed-thought.pdf"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mich.edu/sites/default/files/attachments/u370/2018/sustainability_1.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mich.edu/facultysenate/wmuessentialstudies/wesrubrics"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162AE9D7DAE5E48ACE7058955A1C0F7" ma:contentTypeVersion="16" ma:contentTypeDescription="Create a new document." ma:contentTypeScope="" ma:versionID="ef1618ce60b10946067893baa3f02361">
  <xsd:schema xmlns:xsd="http://www.w3.org/2001/XMLSchema" xmlns:xs="http://www.w3.org/2001/XMLSchema" xmlns:p="http://schemas.microsoft.com/office/2006/metadata/properties" xmlns:ns2="f354d7ab-bb54-4308-a1a9-233ee8a8691e" xmlns:ns3="8e0fabb2-955f-43b9-8365-73d68060fc08" targetNamespace="http://schemas.microsoft.com/office/2006/metadata/properties" ma:root="true" ma:fieldsID="2a1922ff006643a2f181d072bb35228a" ns2:_="" ns3:_="">
    <xsd:import namespace="f354d7ab-bb54-4308-a1a9-233ee8a8691e"/>
    <xsd:import namespace="8e0fabb2-955f-43b9-8365-73d68060fc0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54d7ab-bb54-4308-a1a9-233ee8a869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734e5bf-f6ce-4ed4-ac46-3aacfb8a705c"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e0fabb2-955f-43b9-8365-73d68060fc0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1d60655-4db4-40c1-955b-d3395db5be43}" ma:internalName="TaxCatchAll" ma:showField="CatchAllData" ma:web="8e0fabb2-955f-43b9-8365-73d68060fc0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354d7ab-bb54-4308-a1a9-233ee8a8691e">
      <Terms xmlns="http://schemas.microsoft.com/office/infopath/2007/PartnerControls"/>
    </lcf76f155ced4ddcb4097134ff3c332f>
    <TaxCatchAll xmlns="8e0fabb2-955f-43b9-8365-73d68060fc08" xsi:nil="true"/>
  </documentManagement>
</p:properties>
</file>

<file path=customXml/itemProps1.xml><?xml version="1.0" encoding="utf-8"?>
<ds:datastoreItem xmlns:ds="http://schemas.openxmlformats.org/officeDocument/2006/customXml" ds:itemID="{B76C0F80-97C2-43B6-B3B9-F8CCDB05D71B}">
  <ds:schemaRefs>
    <ds:schemaRef ds:uri="http://schemas.openxmlformats.org/officeDocument/2006/bibliography"/>
  </ds:schemaRefs>
</ds:datastoreItem>
</file>

<file path=customXml/itemProps2.xml><?xml version="1.0" encoding="utf-8"?>
<ds:datastoreItem xmlns:ds="http://schemas.openxmlformats.org/officeDocument/2006/customXml" ds:itemID="{8CF162E0-E3FF-4E85-A5E0-1B1F65C6762A}">
  <ds:schemaRefs>
    <ds:schemaRef ds:uri="http://schemas.microsoft.com/sharepoint/v3/contenttype/forms"/>
  </ds:schemaRefs>
</ds:datastoreItem>
</file>

<file path=customXml/itemProps3.xml><?xml version="1.0" encoding="utf-8"?>
<ds:datastoreItem xmlns:ds="http://schemas.openxmlformats.org/officeDocument/2006/customXml" ds:itemID="{F8A0F03B-7047-43AC-88DC-92B0C2AFE7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54d7ab-bb54-4308-a1a9-233ee8a8691e"/>
    <ds:schemaRef ds:uri="8e0fabb2-955f-43b9-8365-73d68060fc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E8A6CEC-470E-4BA5-8216-551BE94FE852}">
  <ds:schemaRefs>
    <ds:schemaRef ds:uri="http://schemas.microsoft.com/office/2006/metadata/properties"/>
    <ds:schemaRef ds:uri="http://schemas.microsoft.com/office/infopath/2007/PartnerControls"/>
    <ds:schemaRef ds:uri="f354d7ab-bb54-4308-a1a9-233ee8a8691e"/>
    <ds:schemaRef ds:uri="8e0fabb2-955f-43b9-8365-73d68060fc08"/>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1202</Words>
  <Characters>6853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CEHD- Western Michigan University</Company>
  <LinksUpToDate>false</LinksUpToDate>
  <CharactersWithSpaces>8039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Summy</dc:creator>
  <cp:keywords/>
  <dc:description/>
  <cp:lastModifiedBy>Katherine A Suender</cp:lastModifiedBy>
  <cp:revision>2</cp:revision>
  <cp:lastPrinted>2024-11-07T17:54:00Z</cp:lastPrinted>
  <dcterms:created xsi:type="dcterms:W3CDTF">2026-04-22T13:28:00Z</dcterms:created>
  <dcterms:modified xsi:type="dcterms:W3CDTF">2026-04-22T13:28:00Z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0x0101008162AE9D7DAE5E48ACE7058955A1C0F7</vt:lpwstr>
  </property>
</Properties>
</file>