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7ED0" w14:textId="77777777" w:rsidR="00C03A8B" w:rsidRPr="006C6FC7" w:rsidRDefault="00254E42" w:rsidP="00523548">
      <w:pPr>
        <w:rPr>
          <w:rFonts w:ascii="Calibri" w:hAnsi="Calibri"/>
          <w:sz w:val="24"/>
          <w:szCs w:val="24"/>
        </w:rPr>
      </w:pPr>
      <w:r w:rsidRPr="006C6FC7">
        <w:rPr>
          <w:rFonts w:ascii="Calibri" w:hAnsi="Calibri"/>
          <w:sz w:val="24"/>
          <w:szCs w:val="24"/>
        </w:rPr>
        <w:t xml:space="preserve"> </w:t>
      </w:r>
    </w:p>
    <w:p w14:paraId="3C75AC9B" w14:textId="28156F36" w:rsidR="00D25033" w:rsidRPr="00F922BB" w:rsidRDefault="002F7F26" w:rsidP="00D25033">
      <w:pPr>
        <w:jc w:val="center"/>
        <w:rPr>
          <w:rFonts w:ascii="Calibri" w:hAnsi="Calibri"/>
          <w:b/>
          <w:bCs/>
          <w:sz w:val="56"/>
          <w:szCs w:val="24"/>
        </w:rPr>
      </w:pPr>
      <w:r>
        <w:rPr>
          <w:noProof/>
        </w:rPr>
        <mc:AlternateContent>
          <mc:Choice Requires="wpg">
            <w:drawing>
              <wp:inline distT="0" distB="0" distL="0" distR="0" wp14:anchorId="0A4ECBEB" wp14:editId="79F28EA3">
                <wp:extent cx="1377950" cy="1377950"/>
                <wp:effectExtent l="9525" t="9525" r="3175" b="3175"/>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0" cy="1377950"/>
                          <a:chOff x="0" y="0"/>
                          <a:chExt cx="2170" cy="2170"/>
                        </a:xfrm>
                      </wpg:grpSpPr>
                      <wps:wsp>
                        <wps:cNvPr id="4" name="Freeform 3"/>
                        <wps:cNvSpPr>
                          <a:spLocks/>
                        </wps:cNvSpPr>
                        <wps:spPr bwMode="auto">
                          <a:xfrm>
                            <a:off x="8" y="8"/>
                            <a:ext cx="2152" cy="2152"/>
                          </a:xfrm>
                          <a:custGeom>
                            <a:avLst/>
                            <a:gdLst>
                              <a:gd name="T0" fmla="+- 0 1007 8"/>
                              <a:gd name="T1" fmla="*/ T0 w 2152"/>
                              <a:gd name="T2" fmla="+- 0 2158 9"/>
                              <a:gd name="T3" fmla="*/ 2158 h 2152"/>
                              <a:gd name="T4" fmla="+- 0 854 8"/>
                              <a:gd name="T5" fmla="*/ T4 w 2152"/>
                              <a:gd name="T6" fmla="+- 0 2137 9"/>
                              <a:gd name="T7" fmla="*/ 2137 h 2152"/>
                              <a:gd name="T8" fmla="+- 0 707 8"/>
                              <a:gd name="T9" fmla="*/ T8 w 2152"/>
                              <a:gd name="T10" fmla="+- 0 2094 9"/>
                              <a:gd name="T11" fmla="*/ 2094 h 2152"/>
                              <a:gd name="T12" fmla="+- 0 568 8"/>
                              <a:gd name="T13" fmla="*/ T12 w 2152"/>
                              <a:gd name="T14" fmla="+- 0 2031 9"/>
                              <a:gd name="T15" fmla="*/ 2031 h 2152"/>
                              <a:gd name="T16" fmla="+- 0 439 8"/>
                              <a:gd name="T17" fmla="*/ T16 w 2152"/>
                              <a:gd name="T18" fmla="+- 0 1949 9"/>
                              <a:gd name="T19" fmla="*/ 1949 h 2152"/>
                              <a:gd name="T20" fmla="+- 0 322 8"/>
                              <a:gd name="T21" fmla="*/ T20 w 2152"/>
                              <a:gd name="T22" fmla="+- 0 1847 9"/>
                              <a:gd name="T23" fmla="*/ 1847 h 2152"/>
                              <a:gd name="T24" fmla="+- 0 221 8"/>
                              <a:gd name="T25" fmla="*/ T24 w 2152"/>
                              <a:gd name="T26" fmla="+- 0 1730 9"/>
                              <a:gd name="T27" fmla="*/ 1730 h 2152"/>
                              <a:gd name="T28" fmla="+- 0 138 8"/>
                              <a:gd name="T29" fmla="*/ T28 w 2152"/>
                              <a:gd name="T30" fmla="+- 0 1601 9"/>
                              <a:gd name="T31" fmla="*/ 1601 h 2152"/>
                              <a:gd name="T32" fmla="+- 0 75 8"/>
                              <a:gd name="T33" fmla="*/ T32 w 2152"/>
                              <a:gd name="T34" fmla="+- 0 1462 9"/>
                              <a:gd name="T35" fmla="*/ 1462 h 2152"/>
                              <a:gd name="T36" fmla="+- 0 32 8"/>
                              <a:gd name="T37" fmla="*/ T36 w 2152"/>
                              <a:gd name="T38" fmla="+- 0 1315 9"/>
                              <a:gd name="T39" fmla="*/ 1315 h 2152"/>
                              <a:gd name="T40" fmla="+- 0 11 8"/>
                              <a:gd name="T41" fmla="*/ T40 w 2152"/>
                              <a:gd name="T42" fmla="+- 0 1162 9"/>
                              <a:gd name="T43" fmla="*/ 1162 h 2152"/>
                              <a:gd name="T44" fmla="+- 0 11 8"/>
                              <a:gd name="T45" fmla="*/ T44 w 2152"/>
                              <a:gd name="T46" fmla="+- 0 1007 9"/>
                              <a:gd name="T47" fmla="*/ 1007 h 2152"/>
                              <a:gd name="T48" fmla="+- 0 32 8"/>
                              <a:gd name="T49" fmla="*/ T48 w 2152"/>
                              <a:gd name="T50" fmla="+- 0 855 9"/>
                              <a:gd name="T51" fmla="*/ 855 h 2152"/>
                              <a:gd name="T52" fmla="+- 0 75 8"/>
                              <a:gd name="T53" fmla="*/ T52 w 2152"/>
                              <a:gd name="T54" fmla="+- 0 708 9"/>
                              <a:gd name="T55" fmla="*/ 708 h 2152"/>
                              <a:gd name="T56" fmla="+- 0 138 8"/>
                              <a:gd name="T57" fmla="*/ T56 w 2152"/>
                              <a:gd name="T58" fmla="+- 0 568 9"/>
                              <a:gd name="T59" fmla="*/ 568 h 2152"/>
                              <a:gd name="T60" fmla="+- 0 221 8"/>
                              <a:gd name="T61" fmla="*/ T60 w 2152"/>
                              <a:gd name="T62" fmla="+- 0 439 9"/>
                              <a:gd name="T63" fmla="*/ 439 h 2152"/>
                              <a:gd name="T64" fmla="+- 0 322 8"/>
                              <a:gd name="T65" fmla="*/ T64 w 2152"/>
                              <a:gd name="T66" fmla="+- 0 322 9"/>
                              <a:gd name="T67" fmla="*/ 322 h 2152"/>
                              <a:gd name="T68" fmla="+- 0 439 8"/>
                              <a:gd name="T69" fmla="*/ T68 w 2152"/>
                              <a:gd name="T70" fmla="+- 0 221 9"/>
                              <a:gd name="T71" fmla="*/ 221 h 2152"/>
                              <a:gd name="T72" fmla="+- 0 568 8"/>
                              <a:gd name="T73" fmla="*/ T72 w 2152"/>
                              <a:gd name="T74" fmla="+- 0 138 9"/>
                              <a:gd name="T75" fmla="*/ 138 h 2152"/>
                              <a:gd name="T76" fmla="+- 0 707 8"/>
                              <a:gd name="T77" fmla="*/ T76 w 2152"/>
                              <a:gd name="T78" fmla="+- 0 75 9"/>
                              <a:gd name="T79" fmla="*/ 75 h 2152"/>
                              <a:gd name="T80" fmla="+- 0 854 8"/>
                              <a:gd name="T81" fmla="*/ T80 w 2152"/>
                              <a:gd name="T82" fmla="+- 0 32 9"/>
                              <a:gd name="T83" fmla="*/ 32 h 2152"/>
                              <a:gd name="T84" fmla="+- 0 1007 8"/>
                              <a:gd name="T85" fmla="*/ T84 w 2152"/>
                              <a:gd name="T86" fmla="+- 0 11 9"/>
                              <a:gd name="T87" fmla="*/ 11 h 2152"/>
                              <a:gd name="T88" fmla="+- 0 1162 8"/>
                              <a:gd name="T89" fmla="*/ T88 w 2152"/>
                              <a:gd name="T90" fmla="+- 0 11 9"/>
                              <a:gd name="T91" fmla="*/ 11 h 2152"/>
                              <a:gd name="T92" fmla="+- 0 1315 8"/>
                              <a:gd name="T93" fmla="*/ T92 w 2152"/>
                              <a:gd name="T94" fmla="+- 0 32 9"/>
                              <a:gd name="T95" fmla="*/ 32 h 2152"/>
                              <a:gd name="T96" fmla="+- 0 1462 8"/>
                              <a:gd name="T97" fmla="*/ T96 w 2152"/>
                              <a:gd name="T98" fmla="+- 0 75 9"/>
                              <a:gd name="T99" fmla="*/ 75 h 2152"/>
                              <a:gd name="T100" fmla="+- 0 1601 8"/>
                              <a:gd name="T101" fmla="*/ T100 w 2152"/>
                              <a:gd name="T102" fmla="+- 0 138 9"/>
                              <a:gd name="T103" fmla="*/ 138 h 2152"/>
                              <a:gd name="T104" fmla="+- 0 1730 8"/>
                              <a:gd name="T105" fmla="*/ T104 w 2152"/>
                              <a:gd name="T106" fmla="+- 0 221 9"/>
                              <a:gd name="T107" fmla="*/ 221 h 2152"/>
                              <a:gd name="T108" fmla="+- 0 1847 8"/>
                              <a:gd name="T109" fmla="*/ T108 w 2152"/>
                              <a:gd name="T110" fmla="+- 0 322 9"/>
                              <a:gd name="T111" fmla="*/ 322 h 2152"/>
                              <a:gd name="T112" fmla="+- 0 1948 8"/>
                              <a:gd name="T113" fmla="*/ T112 w 2152"/>
                              <a:gd name="T114" fmla="+- 0 439 9"/>
                              <a:gd name="T115" fmla="*/ 439 h 2152"/>
                              <a:gd name="T116" fmla="+- 0 2031 8"/>
                              <a:gd name="T117" fmla="*/ T116 w 2152"/>
                              <a:gd name="T118" fmla="+- 0 568 9"/>
                              <a:gd name="T119" fmla="*/ 568 h 2152"/>
                              <a:gd name="T120" fmla="+- 0 2094 8"/>
                              <a:gd name="T121" fmla="*/ T120 w 2152"/>
                              <a:gd name="T122" fmla="+- 0 708 9"/>
                              <a:gd name="T123" fmla="*/ 708 h 2152"/>
                              <a:gd name="T124" fmla="+- 0 2137 8"/>
                              <a:gd name="T125" fmla="*/ T124 w 2152"/>
                              <a:gd name="T126" fmla="+- 0 855 9"/>
                              <a:gd name="T127" fmla="*/ 855 h 2152"/>
                              <a:gd name="T128" fmla="+- 0 2158 8"/>
                              <a:gd name="T129" fmla="*/ T128 w 2152"/>
                              <a:gd name="T130" fmla="+- 0 1007 9"/>
                              <a:gd name="T131" fmla="*/ 1007 h 2152"/>
                              <a:gd name="T132" fmla="+- 0 2158 8"/>
                              <a:gd name="T133" fmla="*/ T132 w 2152"/>
                              <a:gd name="T134" fmla="+- 0 1162 9"/>
                              <a:gd name="T135" fmla="*/ 1162 h 2152"/>
                              <a:gd name="T136" fmla="+- 0 2137 8"/>
                              <a:gd name="T137" fmla="*/ T136 w 2152"/>
                              <a:gd name="T138" fmla="+- 0 1315 9"/>
                              <a:gd name="T139" fmla="*/ 1315 h 2152"/>
                              <a:gd name="T140" fmla="+- 0 2094 8"/>
                              <a:gd name="T141" fmla="*/ T140 w 2152"/>
                              <a:gd name="T142" fmla="+- 0 1462 9"/>
                              <a:gd name="T143" fmla="*/ 1462 h 2152"/>
                              <a:gd name="T144" fmla="+- 0 2031 8"/>
                              <a:gd name="T145" fmla="*/ T144 w 2152"/>
                              <a:gd name="T146" fmla="+- 0 1601 9"/>
                              <a:gd name="T147" fmla="*/ 1601 h 2152"/>
                              <a:gd name="T148" fmla="+- 0 1948 8"/>
                              <a:gd name="T149" fmla="*/ T148 w 2152"/>
                              <a:gd name="T150" fmla="+- 0 1730 9"/>
                              <a:gd name="T151" fmla="*/ 1730 h 2152"/>
                              <a:gd name="T152" fmla="+- 0 1847 8"/>
                              <a:gd name="T153" fmla="*/ T152 w 2152"/>
                              <a:gd name="T154" fmla="+- 0 1847 9"/>
                              <a:gd name="T155" fmla="*/ 1847 h 2152"/>
                              <a:gd name="T156" fmla="+- 0 1730 8"/>
                              <a:gd name="T157" fmla="*/ T156 w 2152"/>
                              <a:gd name="T158" fmla="+- 0 1949 9"/>
                              <a:gd name="T159" fmla="*/ 1949 h 2152"/>
                              <a:gd name="T160" fmla="+- 0 1601 8"/>
                              <a:gd name="T161" fmla="*/ T160 w 2152"/>
                              <a:gd name="T162" fmla="+- 0 2031 9"/>
                              <a:gd name="T163" fmla="*/ 2031 h 2152"/>
                              <a:gd name="T164" fmla="+- 0 1462 8"/>
                              <a:gd name="T165" fmla="*/ T164 w 2152"/>
                              <a:gd name="T166" fmla="+- 0 2094 9"/>
                              <a:gd name="T167" fmla="*/ 2094 h 2152"/>
                              <a:gd name="T168" fmla="+- 0 1315 8"/>
                              <a:gd name="T169" fmla="*/ T168 w 2152"/>
                              <a:gd name="T170" fmla="+- 0 2137 9"/>
                              <a:gd name="T171" fmla="*/ 2137 h 2152"/>
                              <a:gd name="T172" fmla="+- 0 1162 8"/>
                              <a:gd name="T173" fmla="*/ T172 w 2152"/>
                              <a:gd name="T174" fmla="+- 0 2158 9"/>
                              <a:gd name="T175" fmla="*/ 2158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152" h="2152">
                                <a:moveTo>
                                  <a:pt x="1076" y="2152"/>
                                </a:moveTo>
                                <a:lnTo>
                                  <a:pt x="999" y="2149"/>
                                </a:lnTo>
                                <a:lnTo>
                                  <a:pt x="922" y="2141"/>
                                </a:lnTo>
                                <a:lnTo>
                                  <a:pt x="846" y="2128"/>
                                </a:lnTo>
                                <a:lnTo>
                                  <a:pt x="772" y="2109"/>
                                </a:lnTo>
                                <a:lnTo>
                                  <a:pt x="699" y="2085"/>
                                </a:lnTo>
                                <a:lnTo>
                                  <a:pt x="629" y="2056"/>
                                </a:lnTo>
                                <a:lnTo>
                                  <a:pt x="560" y="2022"/>
                                </a:lnTo>
                                <a:lnTo>
                                  <a:pt x="494" y="1983"/>
                                </a:lnTo>
                                <a:lnTo>
                                  <a:pt x="431" y="1940"/>
                                </a:lnTo>
                                <a:lnTo>
                                  <a:pt x="371" y="1891"/>
                                </a:lnTo>
                                <a:lnTo>
                                  <a:pt x="314" y="1838"/>
                                </a:lnTo>
                                <a:lnTo>
                                  <a:pt x="261" y="1781"/>
                                </a:lnTo>
                                <a:lnTo>
                                  <a:pt x="213" y="1721"/>
                                </a:lnTo>
                                <a:lnTo>
                                  <a:pt x="169" y="1658"/>
                                </a:lnTo>
                                <a:lnTo>
                                  <a:pt x="130" y="1592"/>
                                </a:lnTo>
                                <a:lnTo>
                                  <a:pt x="96" y="1523"/>
                                </a:lnTo>
                                <a:lnTo>
                                  <a:pt x="67" y="1453"/>
                                </a:lnTo>
                                <a:lnTo>
                                  <a:pt x="43" y="1380"/>
                                </a:lnTo>
                                <a:lnTo>
                                  <a:pt x="24" y="1306"/>
                                </a:lnTo>
                                <a:lnTo>
                                  <a:pt x="11" y="1230"/>
                                </a:lnTo>
                                <a:lnTo>
                                  <a:pt x="3" y="1153"/>
                                </a:lnTo>
                                <a:lnTo>
                                  <a:pt x="0" y="1076"/>
                                </a:lnTo>
                                <a:lnTo>
                                  <a:pt x="3" y="998"/>
                                </a:lnTo>
                                <a:lnTo>
                                  <a:pt x="11" y="921"/>
                                </a:lnTo>
                                <a:lnTo>
                                  <a:pt x="24" y="846"/>
                                </a:lnTo>
                                <a:lnTo>
                                  <a:pt x="43" y="771"/>
                                </a:lnTo>
                                <a:lnTo>
                                  <a:pt x="67" y="699"/>
                                </a:lnTo>
                                <a:lnTo>
                                  <a:pt x="96" y="628"/>
                                </a:lnTo>
                                <a:lnTo>
                                  <a:pt x="130" y="559"/>
                                </a:lnTo>
                                <a:lnTo>
                                  <a:pt x="169" y="493"/>
                                </a:lnTo>
                                <a:lnTo>
                                  <a:pt x="213" y="430"/>
                                </a:lnTo>
                                <a:lnTo>
                                  <a:pt x="261" y="370"/>
                                </a:lnTo>
                                <a:lnTo>
                                  <a:pt x="314" y="313"/>
                                </a:lnTo>
                                <a:lnTo>
                                  <a:pt x="371" y="260"/>
                                </a:lnTo>
                                <a:lnTo>
                                  <a:pt x="431" y="212"/>
                                </a:lnTo>
                                <a:lnTo>
                                  <a:pt x="494" y="168"/>
                                </a:lnTo>
                                <a:lnTo>
                                  <a:pt x="560" y="129"/>
                                </a:lnTo>
                                <a:lnTo>
                                  <a:pt x="629" y="95"/>
                                </a:lnTo>
                                <a:lnTo>
                                  <a:pt x="699" y="66"/>
                                </a:lnTo>
                                <a:lnTo>
                                  <a:pt x="772" y="42"/>
                                </a:lnTo>
                                <a:lnTo>
                                  <a:pt x="846" y="23"/>
                                </a:lnTo>
                                <a:lnTo>
                                  <a:pt x="922" y="10"/>
                                </a:lnTo>
                                <a:lnTo>
                                  <a:pt x="999" y="2"/>
                                </a:lnTo>
                                <a:lnTo>
                                  <a:pt x="1076" y="0"/>
                                </a:lnTo>
                                <a:lnTo>
                                  <a:pt x="1154" y="2"/>
                                </a:lnTo>
                                <a:lnTo>
                                  <a:pt x="1231" y="10"/>
                                </a:lnTo>
                                <a:lnTo>
                                  <a:pt x="1307" y="23"/>
                                </a:lnTo>
                                <a:lnTo>
                                  <a:pt x="1381" y="42"/>
                                </a:lnTo>
                                <a:lnTo>
                                  <a:pt x="1454" y="66"/>
                                </a:lnTo>
                                <a:lnTo>
                                  <a:pt x="1524" y="95"/>
                                </a:lnTo>
                                <a:lnTo>
                                  <a:pt x="1593" y="129"/>
                                </a:lnTo>
                                <a:lnTo>
                                  <a:pt x="1659" y="168"/>
                                </a:lnTo>
                                <a:lnTo>
                                  <a:pt x="1722" y="212"/>
                                </a:lnTo>
                                <a:lnTo>
                                  <a:pt x="1782" y="260"/>
                                </a:lnTo>
                                <a:lnTo>
                                  <a:pt x="1839" y="313"/>
                                </a:lnTo>
                                <a:lnTo>
                                  <a:pt x="1892" y="370"/>
                                </a:lnTo>
                                <a:lnTo>
                                  <a:pt x="1940" y="430"/>
                                </a:lnTo>
                                <a:lnTo>
                                  <a:pt x="1984" y="493"/>
                                </a:lnTo>
                                <a:lnTo>
                                  <a:pt x="2023" y="559"/>
                                </a:lnTo>
                                <a:lnTo>
                                  <a:pt x="2057" y="628"/>
                                </a:lnTo>
                                <a:lnTo>
                                  <a:pt x="2086" y="699"/>
                                </a:lnTo>
                                <a:lnTo>
                                  <a:pt x="2110" y="771"/>
                                </a:lnTo>
                                <a:lnTo>
                                  <a:pt x="2129" y="846"/>
                                </a:lnTo>
                                <a:lnTo>
                                  <a:pt x="2142" y="921"/>
                                </a:lnTo>
                                <a:lnTo>
                                  <a:pt x="2150" y="998"/>
                                </a:lnTo>
                                <a:lnTo>
                                  <a:pt x="2152" y="1076"/>
                                </a:lnTo>
                                <a:lnTo>
                                  <a:pt x="2150" y="1153"/>
                                </a:lnTo>
                                <a:lnTo>
                                  <a:pt x="2142" y="1230"/>
                                </a:lnTo>
                                <a:lnTo>
                                  <a:pt x="2129" y="1306"/>
                                </a:lnTo>
                                <a:lnTo>
                                  <a:pt x="2110" y="1380"/>
                                </a:lnTo>
                                <a:lnTo>
                                  <a:pt x="2086" y="1453"/>
                                </a:lnTo>
                                <a:lnTo>
                                  <a:pt x="2057" y="1523"/>
                                </a:lnTo>
                                <a:lnTo>
                                  <a:pt x="2023" y="1592"/>
                                </a:lnTo>
                                <a:lnTo>
                                  <a:pt x="1984" y="1658"/>
                                </a:lnTo>
                                <a:lnTo>
                                  <a:pt x="1940" y="1721"/>
                                </a:lnTo>
                                <a:lnTo>
                                  <a:pt x="1892" y="1781"/>
                                </a:lnTo>
                                <a:lnTo>
                                  <a:pt x="1839" y="1838"/>
                                </a:lnTo>
                                <a:lnTo>
                                  <a:pt x="1782" y="1891"/>
                                </a:lnTo>
                                <a:lnTo>
                                  <a:pt x="1722" y="1940"/>
                                </a:lnTo>
                                <a:lnTo>
                                  <a:pt x="1659" y="1983"/>
                                </a:lnTo>
                                <a:lnTo>
                                  <a:pt x="1593" y="2022"/>
                                </a:lnTo>
                                <a:lnTo>
                                  <a:pt x="1524" y="2056"/>
                                </a:lnTo>
                                <a:lnTo>
                                  <a:pt x="1454" y="2085"/>
                                </a:lnTo>
                                <a:lnTo>
                                  <a:pt x="1381" y="2109"/>
                                </a:lnTo>
                                <a:lnTo>
                                  <a:pt x="1307" y="2128"/>
                                </a:lnTo>
                                <a:lnTo>
                                  <a:pt x="1231" y="2141"/>
                                </a:lnTo>
                                <a:lnTo>
                                  <a:pt x="1154" y="2149"/>
                                </a:lnTo>
                                <a:lnTo>
                                  <a:pt x="1076" y="2152"/>
                                </a:lnTo>
                                <a:close/>
                              </a:path>
                            </a:pathLst>
                          </a:custGeom>
                          <a:solidFill>
                            <a:srgbClr val="511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4"/>
                        <wps:cNvSpPr>
                          <a:spLocks/>
                        </wps:cNvSpPr>
                        <wps:spPr bwMode="auto">
                          <a:xfrm>
                            <a:off x="-1" y="0"/>
                            <a:ext cx="2170" cy="2170"/>
                          </a:xfrm>
                          <a:custGeom>
                            <a:avLst/>
                            <a:gdLst>
                              <a:gd name="T0" fmla="*/ 1431 w 2170"/>
                              <a:gd name="T1" fmla="*/ 791 h 2170"/>
                              <a:gd name="T2" fmla="*/ 834 w 2170"/>
                              <a:gd name="T3" fmla="*/ 1176 h 2170"/>
                              <a:gd name="T4" fmla="*/ 416 w 2170"/>
                              <a:gd name="T5" fmla="*/ 569 h 2170"/>
                              <a:gd name="T6" fmla="*/ 932 w 2170"/>
                              <a:gd name="T7" fmla="*/ 1726 h 2170"/>
                              <a:gd name="T8" fmla="*/ 1697 w 2170"/>
                              <a:gd name="T9" fmla="*/ 791 h 2170"/>
                              <a:gd name="T10" fmla="*/ 2166 w 2170"/>
                              <a:gd name="T11" fmla="*/ 1007 h 2170"/>
                              <a:gd name="T12" fmla="*/ 2109 w 2170"/>
                              <a:gd name="T13" fmla="*/ 731 h 2170"/>
                              <a:gd name="T14" fmla="*/ 2087 w 2170"/>
                              <a:gd name="T15" fmla="*/ 1299 h 2170"/>
                              <a:gd name="T16" fmla="*/ 1976 w 2170"/>
                              <a:gd name="T17" fmla="*/ 1590 h 2170"/>
                              <a:gd name="T18" fmla="*/ 1791 w 2170"/>
                              <a:gd name="T19" fmla="*/ 1827 h 2170"/>
                              <a:gd name="T20" fmla="*/ 1551 w 2170"/>
                              <a:gd name="T21" fmla="*/ 1997 h 2170"/>
                              <a:gd name="T22" fmla="*/ 1256 w 2170"/>
                              <a:gd name="T23" fmla="*/ 2095 h 2170"/>
                              <a:gd name="T24" fmla="*/ 947 w 2170"/>
                              <a:gd name="T25" fmla="*/ 2100 h 2170"/>
                              <a:gd name="T26" fmla="*/ 649 w 2170"/>
                              <a:gd name="T27" fmla="*/ 2012 h 2170"/>
                              <a:gd name="T28" fmla="*/ 395 w 2170"/>
                              <a:gd name="T29" fmla="*/ 1843 h 2170"/>
                              <a:gd name="T30" fmla="*/ 208 w 2170"/>
                              <a:gd name="T31" fmla="*/ 1615 h 2170"/>
                              <a:gd name="T32" fmla="*/ 90 w 2170"/>
                              <a:gd name="T33" fmla="*/ 1333 h 2170"/>
                              <a:gd name="T34" fmla="*/ 61 w 2170"/>
                              <a:gd name="T35" fmla="*/ 1024 h 2170"/>
                              <a:gd name="T36" fmla="*/ 126 w 2170"/>
                              <a:gd name="T37" fmla="*/ 722 h 2170"/>
                              <a:gd name="T38" fmla="*/ 279 w 2170"/>
                              <a:gd name="T39" fmla="*/ 452 h 2170"/>
                              <a:gd name="T40" fmla="*/ 492 w 2170"/>
                              <a:gd name="T41" fmla="*/ 249 h 2170"/>
                              <a:gd name="T42" fmla="*/ 762 w 2170"/>
                              <a:gd name="T43" fmla="*/ 112 h 2170"/>
                              <a:gd name="T44" fmla="*/ 1084 w 2170"/>
                              <a:gd name="T45" fmla="*/ 60 h 2170"/>
                              <a:gd name="T46" fmla="*/ 1384 w 2170"/>
                              <a:gd name="T47" fmla="*/ 105 h 2170"/>
                              <a:gd name="T48" fmla="*/ 1657 w 2170"/>
                              <a:gd name="T49" fmla="*/ 235 h 2170"/>
                              <a:gd name="T50" fmla="*/ 1875 w 2170"/>
                              <a:gd name="T51" fmla="*/ 434 h 2170"/>
                              <a:gd name="T52" fmla="*/ 2028 w 2170"/>
                              <a:gd name="T53" fmla="*/ 686 h 2170"/>
                              <a:gd name="T54" fmla="*/ 2105 w 2170"/>
                              <a:gd name="T55" fmla="*/ 990 h 2170"/>
                              <a:gd name="T56" fmla="*/ 2071 w 2170"/>
                              <a:gd name="T57" fmla="*/ 634 h 2170"/>
                              <a:gd name="T58" fmla="*/ 1905 w 2170"/>
                              <a:gd name="T59" fmla="*/ 375 h 2170"/>
                              <a:gd name="T60" fmla="*/ 1670 w 2170"/>
                              <a:gd name="T61" fmla="*/ 172 h 2170"/>
                              <a:gd name="T62" fmla="*/ 1439 w 2170"/>
                              <a:gd name="T63" fmla="*/ 60 h 2170"/>
                              <a:gd name="T64" fmla="*/ 1163 w 2170"/>
                              <a:gd name="T65" fmla="*/ 3 h 2170"/>
                              <a:gd name="T66" fmla="*/ 849 w 2170"/>
                              <a:gd name="T67" fmla="*/ 26 h 2170"/>
                              <a:gd name="T68" fmla="*/ 558 w 2170"/>
                              <a:gd name="T69" fmla="*/ 137 h 2170"/>
                              <a:gd name="T70" fmla="*/ 309 w 2170"/>
                              <a:gd name="T71" fmla="*/ 326 h 2170"/>
                              <a:gd name="T72" fmla="*/ 123 w 2170"/>
                              <a:gd name="T73" fmla="*/ 582 h 2170"/>
                              <a:gd name="T74" fmla="*/ 20 w 2170"/>
                              <a:gd name="T75" fmla="*/ 877 h 2170"/>
                              <a:gd name="T76" fmla="*/ 5 w 2170"/>
                              <a:gd name="T77" fmla="*/ 1188 h 2170"/>
                              <a:gd name="T78" fmla="*/ 80 w 2170"/>
                              <a:gd name="T79" fmla="*/ 1495 h 2170"/>
                              <a:gd name="T80" fmla="*/ 239 w 2170"/>
                              <a:gd name="T81" fmla="*/ 1765 h 2170"/>
                              <a:gd name="T82" fmla="*/ 467 w 2170"/>
                              <a:gd name="T83" fmla="*/ 1977 h 2170"/>
                              <a:gd name="T84" fmla="*/ 749 w 2170"/>
                              <a:gd name="T85" fmla="*/ 2116 h 2170"/>
                              <a:gd name="T86" fmla="*/ 1060 w 2170"/>
                              <a:gd name="T87" fmla="*/ 2169 h 2170"/>
                              <a:gd name="T88" fmla="*/ 1368 w 2170"/>
                              <a:gd name="T89" fmla="*/ 2132 h 2170"/>
                              <a:gd name="T90" fmla="*/ 1587 w 2170"/>
                              <a:gd name="T91" fmla="*/ 2046 h 2170"/>
                              <a:gd name="T92" fmla="*/ 1843 w 2170"/>
                              <a:gd name="T93" fmla="*/ 1860 h 2170"/>
                              <a:gd name="T94" fmla="*/ 2033 w 2170"/>
                              <a:gd name="T95" fmla="*/ 1612 h 2170"/>
                              <a:gd name="T96" fmla="*/ 2143 w 2170"/>
                              <a:gd name="T97" fmla="*/ 1320 h 2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70" h="2170">
                                <a:moveTo>
                                  <a:pt x="1753" y="569"/>
                                </a:moveTo>
                                <a:lnTo>
                                  <a:pt x="1361" y="569"/>
                                </a:lnTo>
                                <a:lnTo>
                                  <a:pt x="1361" y="791"/>
                                </a:lnTo>
                                <a:lnTo>
                                  <a:pt x="1431" y="791"/>
                                </a:lnTo>
                                <a:lnTo>
                                  <a:pt x="1335" y="1176"/>
                                </a:lnTo>
                                <a:lnTo>
                                  <a:pt x="1191" y="569"/>
                                </a:lnTo>
                                <a:lnTo>
                                  <a:pt x="978" y="569"/>
                                </a:lnTo>
                                <a:lnTo>
                                  <a:pt x="834" y="1176"/>
                                </a:lnTo>
                                <a:lnTo>
                                  <a:pt x="738" y="791"/>
                                </a:lnTo>
                                <a:lnTo>
                                  <a:pt x="808" y="791"/>
                                </a:lnTo>
                                <a:lnTo>
                                  <a:pt x="808" y="569"/>
                                </a:lnTo>
                                <a:lnTo>
                                  <a:pt x="416" y="569"/>
                                </a:lnTo>
                                <a:lnTo>
                                  <a:pt x="416" y="791"/>
                                </a:lnTo>
                                <a:lnTo>
                                  <a:pt x="472" y="791"/>
                                </a:lnTo>
                                <a:lnTo>
                                  <a:pt x="712" y="1726"/>
                                </a:lnTo>
                                <a:lnTo>
                                  <a:pt x="932" y="1726"/>
                                </a:lnTo>
                                <a:lnTo>
                                  <a:pt x="1084" y="1132"/>
                                </a:lnTo>
                                <a:lnTo>
                                  <a:pt x="1237" y="1726"/>
                                </a:lnTo>
                                <a:lnTo>
                                  <a:pt x="1457" y="1726"/>
                                </a:lnTo>
                                <a:lnTo>
                                  <a:pt x="1697" y="791"/>
                                </a:lnTo>
                                <a:lnTo>
                                  <a:pt x="1753" y="791"/>
                                </a:lnTo>
                                <a:lnTo>
                                  <a:pt x="1753" y="569"/>
                                </a:lnTo>
                                <a:close/>
                                <a:moveTo>
                                  <a:pt x="2169" y="1085"/>
                                </a:moveTo>
                                <a:lnTo>
                                  <a:pt x="2166" y="1007"/>
                                </a:lnTo>
                                <a:lnTo>
                                  <a:pt x="2158" y="929"/>
                                </a:lnTo>
                                <a:lnTo>
                                  <a:pt x="2144" y="853"/>
                                </a:lnTo>
                                <a:lnTo>
                                  <a:pt x="2125" y="778"/>
                                </a:lnTo>
                                <a:lnTo>
                                  <a:pt x="2109" y="731"/>
                                </a:lnTo>
                                <a:lnTo>
                                  <a:pt x="2109" y="1068"/>
                                </a:lnTo>
                                <a:lnTo>
                                  <a:pt x="2108" y="1145"/>
                                </a:lnTo>
                                <a:lnTo>
                                  <a:pt x="2100" y="1222"/>
                                </a:lnTo>
                                <a:lnTo>
                                  <a:pt x="2087" y="1299"/>
                                </a:lnTo>
                                <a:lnTo>
                                  <a:pt x="2068" y="1374"/>
                                </a:lnTo>
                                <a:lnTo>
                                  <a:pt x="2043" y="1448"/>
                                </a:lnTo>
                                <a:lnTo>
                                  <a:pt x="2012" y="1520"/>
                                </a:lnTo>
                                <a:lnTo>
                                  <a:pt x="1976" y="1590"/>
                                </a:lnTo>
                                <a:lnTo>
                                  <a:pt x="1934" y="1657"/>
                                </a:lnTo>
                                <a:lnTo>
                                  <a:pt x="1890" y="1717"/>
                                </a:lnTo>
                                <a:lnTo>
                                  <a:pt x="1842" y="1774"/>
                                </a:lnTo>
                                <a:lnTo>
                                  <a:pt x="1791" y="1827"/>
                                </a:lnTo>
                                <a:lnTo>
                                  <a:pt x="1735" y="1876"/>
                                </a:lnTo>
                                <a:lnTo>
                                  <a:pt x="1677" y="1921"/>
                                </a:lnTo>
                                <a:lnTo>
                                  <a:pt x="1615" y="1961"/>
                                </a:lnTo>
                                <a:lnTo>
                                  <a:pt x="1551" y="1997"/>
                                </a:lnTo>
                                <a:lnTo>
                                  <a:pt x="1483" y="2029"/>
                                </a:lnTo>
                                <a:lnTo>
                                  <a:pt x="1409" y="2057"/>
                                </a:lnTo>
                                <a:lnTo>
                                  <a:pt x="1333" y="2079"/>
                                </a:lnTo>
                                <a:lnTo>
                                  <a:pt x="1256" y="2095"/>
                                </a:lnTo>
                                <a:lnTo>
                                  <a:pt x="1179" y="2105"/>
                                </a:lnTo>
                                <a:lnTo>
                                  <a:pt x="1102" y="2109"/>
                                </a:lnTo>
                                <a:lnTo>
                                  <a:pt x="1024" y="2108"/>
                                </a:lnTo>
                                <a:lnTo>
                                  <a:pt x="947" y="2100"/>
                                </a:lnTo>
                                <a:lnTo>
                                  <a:pt x="871" y="2087"/>
                                </a:lnTo>
                                <a:lnTo>
                                  <a:pt x="795" y="2068"/>
                                </a:lnTo>
                                <a:lnTo>
                                  <a:pt x="721" y="2043"/>
                                </a:lnTo>
                                <a:lnTo>
                                  <a:pt x="649" y="2012"/>
                                </a:lnTo>
                                <a:lnTo>
                                  <a:pt x="579" y="1976"/>
                                </a:lnTo>
                                <a:lnTo>
                                  <a:pt x="512" y="1934"/>
                                </a:lnTo>
                                <a:lnTo>
                                  <a:pt x="452" y="1890"/>
                                </a:lnTo>
                                <a:lnTo>
                                  <a:pt x="395" y="1843"/>
                                </a:lnTo>
                                <a:lnTo>
                                  <a:pt x="342" y="1791"/>
                                </a:lnTo>
                                <a:lnTo>
                                  <a:pt x="293" y="1736"/>
                                </a:lnTo>
                                <a:lnTo>
                                  <a:pt x="249" y="1677"/>
                                </a:lnTo>
                                <a:lnTo>
                                  <a:pt x="208" y="1615"/>
                                </a:lnTo>
                                <a:lnTo>
                                  <a:pt x="172" y="1551"/>
                                </a:lnTo>
                                <a:lnTo>
                                  <a:pt x="140" y="1483"/>
                                </a:lnTo>
                                <a:lnTo>
                                  <a:pt x="112" y="1409"/>
                                </a:lnTo>
                                <a:lnTo>
                                  <a:pt x="90" y="1333"/>
                                </a:lnTo>
                                <a:lnTo>
                                  <a:pt x="74" y="1257"/>
                                </a:lnTo>
                                <a:lnTo>
                                  <a:pt x="64" y="1179"/>
                                </a:lnTo>
                                <a:lnTo>
                                  <a:pt x="60" y="1102"/>
                                </a:lnTo>
                                <a:lnTo>
                                  <a:pt x="61" y="1024"/>
                                </a:lnTo>
                                <a:lnTo>
                                  <a:pt x="69" y="947"/>
                                </a:lnTo>
                                <a:lnTo>
                                  <a:pt x="82" y="871"/>
                                </a:lnTo>
                                <a:lnTo>
                                  <a:pt x="101" y="796"/>
                                </a:lnTo>
                                <a:lnTo>
                                  <a:pt x="126" y="722"/>
                                </a:lnTo>
                                <a:lnTo>
                                  <a:pt x="157" y="650"/>
                                </a:lnTo>
                                <a:lnTo>
                                  <a:pt x="193" y="580"/>
                                </a:lnTo>
                                <a:lnTo>
                                  <a:pt x="235" y="512"/>
                                </a:lnTo>
                                <a:lnTo>
                                  <a:pt x="279" y="452"/>
                                </a:lnTo>
                                <a:lnTo>
                                  <a:pt x="327" y="395"/>
                                </a:lnTo>
                                <a:lnTo>
                                  <a:pt x="378" y="343"/>
                                </a:lnTo>
                                <a:lnTo>
                                  <a:pt x="433" y="294"/>
                                </a:lnTo>
                                <a:lnTo>
                                  <a:pt x="492" y="249"/>
                                </a:lnTo>
                                <a:lnTo>
                                  <a:pt x="554" y="208"/>
                                </a:lnTo>
                                <a:lnTo>
                                  <a:pt x="618" y="172"/>
                                </a:lnTo>
                                <a:lnTo>
                                  <a:pt x="686" y="141"/>
                                </a:lnTo>
                                <a:lnTo>
                                  <a:pt x="762" y="112"/>
                                </a:lnTo>
                                <a:lnTo>
                                  <a:pt x="841" y="89"/>
                                </a:lnTo>
                                <a:lnTo>
                                  <a:pt x="921" y="73"/>
                                </a:lnTo>
                                <a:lnTo>
                                  <a:pt x="1002" y="63"/>
                                </a:lnTo>
                                <a:lnTo>
                                  <a:pt x="1084" y="60"/>
                                </a:lnTo>
                                <a:lnTo>
                                  <a:pt x="1161" y="63"/>
                                </a:lnTo>
                                <a:lnTo>
                                  <a:pt x="1236" y="71"/>
                                </a:lnTo>
                                <a:lnTo>
                                  <a:pt x="1311" y="85"/>
                                </a:lnTo>
                                <a:lnTo>
                                  <a:pt x="1384" y="105"/>
                                </a:lnTo>
                                <a:lnTo>
                                  <a:pt x="1455" y="130"/>
                                </a:lnTo>
                                <a:lnTo>
                                  <a:pt x="1525" y="160"/>
                                </a:lnTo>
                                <a:lnTo>
                                  <a:pt x="1592" y="195"/>
                                </a:lnTo>
                                <a:lnTo>
                                  <a:pt x="1657" y="235"/>
                                </a:lnTo>
                                <a:lnTo>
                                  <a:pt x="1717" y="279"/>
                                </a:lnTo>
                                <a:lnTo>
                                  <a:pt x="1774" y="327"/>
                                </a:lnTo>
                                <a:lnTo>
                                  <a:pt x="1827" y="378"/>
                                </a:lnTo>
                                <a:lnTo>
                                  <a:pt x="1875" y="434"/>
                                </a:lnTo>
                                <a:lnTo>
                                  <a:pt x="1920" y="492"/>
                                </a:lnTo>
                                <a:lnTo>
                                  <a:pt x="1961" y="554"/>
                                </a:lnTo>
                                <a:lnTo>
                                  <a:pt x="1997" y="619"/>
                                </a:lnTo>
                                <a:lnTo>
                                  <a:pt x="2028" y="686"/>
                                </a:lnTo>
                                <a:lnTo>
                                  <a:pt x="2056" y="760"/>
                                </a:lnTo>
                                <a:lnTo>
                                  <a:pt x="2079" y="836"/>
                                </a:lnTo>
                                <a:lnTo>
                                  <a:pt x="2095" y="913"/>
                                </a:lnTo>
                                <a:lnTo>
                                  <a:pt x="2105" y="990"/>
                                </a:lnTo>
                                <a:lnTo>
                                  <a:pt x="2109" y="1068"/>
                                </a:lnTo>
                                <a:lnTo>
                                  <a:pt x="2109" y="731"/>
                                </a:lnTo>
                                <a:lnTo>
                                  <a:pt x="2101" y="705"/>
                                </a:lnTo>
                                <a:lnTo>
                                  <a:pt x="2071" y="634"/>
                                </a:lnTo>
                                <a:lnTo>
                                  <a:pt x="2037" y="565"/>
                                </a:lnTo>
                                <a:lnTo>
                                  <a:pt x="1997" y="499"/>
                                </a:lnTo>
                                <a:lnTo>
                                  <a:pt x="1953" y="435"/>
                                </a:lnTo>
                                <a:lnTo>
                                  <a:pt x="1905" y="375"/>
                                </a:lnTo>
                                <a:lnTo>
                                  <a:pt x="1851" y="318"/>
                                </a:lnTo>
                                <a:lnTo>
                                  <a:pt x="1794" y="264"/>
                                </a:lnTo>
                                <a:lnTo>
                                  <a:pt x="1734" y="216"/>
                                </a:lnTo>
                                <a:lnTo>
                                  <a:pt x="1670" y="172"/>
                                </a:lnTo>
                                <a:lnTo>
                                  <a:pt x="1604" y="132"/>
                                </a:lnTo>
                                <a:lnTo>
                                  <a:pt x="1535" y="98"/>
                                </a:lnTo>
                                <a:lnTo>
                                  <a:pt x="1464" y="68"/>
                                </a:lnTo>
                                <a:lnTo>
                                  <a:pt x="1439" y="60"/>
                                </a:lnTo>
                                <a:lnTo>
                                  <a:pt x="1391" y="44"/>
                                </a:lnTo>
                                <a:lnTo>
                                  <a:pt x="1316" y="25"/>
                                </a:lnTo>
                                <a:lnTo>
                                  <a:pt x="1240" y="11"/>
                                </a:lnTo>
                                <a:lnTo>
                                  <a:pt x="1163" y="3"/>
                                </a:lnTo>
                                <a:lnTo>
                                  <a:pt x="1084" y="0"/>
                                </a:lnTo>
                                <a:lnTo>
                                  <a:pt x="1005" y="3"/>
                                </a:lnTo>
                                <a:lnTo>
                                  <a:pt x="926" y="12"/>
                                </a:lnTo>
                                <a:lnTo>
                                  <a:pt x="849" y="26"/>
                                </a:lnTo>
                                <a:lnTo>
                                  <a:pt x="773" y="46"/>
                                </a:lnTo>
                                <a:lnTo>
                                  <a:pt x="699" y="71"/>
                                </a:lnTo>
                                <a:lnTo>
                                  <a:pt x="627" y="101"/>
                                </a:lnTo>
                                <a:lnTo>
                                  <a:pt x="558" y="137"/>
                                </a:lnTo>
                                <a:lnTo>
                                  <a:pt x="491" y="177"/>
                                </a:lnTo>
                                <a:lnTo>
                                  <a:pt x="427" y="222"/>
                                </a:lnTo>
                                <a:lnTo>
                                  <a:pt x="366" y="272"/>
                                </a:lnTo>
                                <a:lnTo>
                                  <a:pt x="309" y="326"/>
                                </a:lnTo>
                                <a:lnTo>
                                  <a:pt x="256" y="384"/>
                                </a:lnTo>
                                <a:lnTo>
                                  <a:pt x="207" y="447"/>
                                </a:lnTo>
                                <a:lnTo>
                                  <a:pt x="162" y="513"/>
                                </a:lnTo>
                                <a:lnTo>
                                  <a:pt x="123" y="582"/>
                                </a:lnTo>
                                <a:lnTo>
                                  <a:pt x="89" y="653"/>
                                </a:lnTo>
                                <a:lnTo>
                                  <a:pt x="61" y="726"/>
                                </a:lnTo>
                                <a:lnTo>
                                  <a:pt x="38" y="801"/>
                                </a:lnTo>
                                <a:lnTo>
                                  <a:pt x="20" y="877"/>
                                </a:lnTo>
                                <a:lnTo>
                                  <a:pt x="8" y="954"/>
                                </a:lnTo>
                                <a:lnTo>
                                  <a:pt x="1" y="1031"/>
                                </a:lnTo>
                                <a:lnTo>
                                  <a:pt x="0" y="1109"/>
                                </a:lnTo>
                                <a:lnTo>
                                  <a:pt x="5" y="1188"/>
                                </a:lnTo>
                                <a:lnTo>
                                  <a:pt x="15" y="1266"/>
                                </a:lnTo>
                                <a:lnTo>
                                  <a:pt x="31" y="1343"/>
                                </a:lnTo>
                                <a:lnTo>
                                  <a:pt x="53" y="1420"/>
                                </a:lnTo>
                                <a:lnTo>
                                  <a:pt x="80" y="1495"/>
                                </a:lnTo>
                                <a:lnTo>
                                  <a:pt x="113" y="1567"/>
                                </a:lnTo>
                                <a:lnTo>
                                  <a:pt x="150" y="1636"/>
                                </a:lnTo>
                                <a:lnTo>
                                  <a:pt x="193" y="1702"/>
                                </a:lnTo>
                                <a:lnTo>
                                  <a:pt x="239" y="1765"/>
                                </a:lnTo>
                                <a:lnTo>
                                  <a:pt x="290" y="1824"/>
                                </a:lnTo>
                                <a:lnTo>
                                  <a:pt x="345" y="1879"/>
                                </a:lnTo>
                                <a:lnTo>
                                  <a:pt x="404" y="1930"/>
                                </a:lnTo>
                                <a:lnTo>
                                  <a:pt x="467" y="1977"/>
                                </a:lnTo>
                                <a:lnTo>
                                  <a:pt x="533" y="2019"/>
                                </a:lnTo>
                                <a:lnTo>
                                  <a:pt x="602" y="2056"/>
                                </a:lnTo>
                                <a:lnTo>
                                  <a:pt x="674" y="2089"/>
                                </a:lnTo>
                                <a:lnTo>
                                  <a:pt x="749" y="2116"/>
                                </a:lnTo>
                                <a:lnTo>
                                  <a:pt x="826" y="2138"/>
                                </a:lnTo>
                                <a:lnTo>
                                  <a:pt x="903" y="2154"/>
                                </a:lnTo>
                                <a:lnTo>
                                  <a:pt x="981" y="2165"/>
                                </a:lnTo>
                                <a:lnTo>
                                  <a:pt x="1060" y="2169"/>
                                </a:lnTo>
                                <a:lnTo>
                                  <a:pt x="1138" y="2168"/>
                                </a:lnTo>
                                <a:lnTo>
                                  <a:pt x="1216" y="2161"/>
                                </a:lnTo>
                                <a:lnTo>
                                  <a:pt x="1292" y="2149"/>
                                </a:lnTo>
                                <a:lnTo>
                                  <a:pt x="1368" y="2132"/>
                                </a:lnTo>
                                <a:lnTo>
                                  <a:pt x="1440" y="2109"/>
                                </a:lnTo>
                                <a:lnTo>
                                  <a:pt x="1443" y="2108"/>
                                </a:lnTo>
                                <a:lnTo>
                                  <a:pt x="1516" y="2080"/>
                                </a:lnTo>
                                <a:lnTo>
                                  <a:pt x="1587" y="2046"/>
                                </a:lnTo>
                                <a:lnTo>
                                  <a:pt x="1656" y="2007"/>
                                </a:lnTo>
                                <a:lnTo>
                                  <a:pt x="1722" y="1962"/>
                                </a:lnTo>
                                <a:lnTo>
                                  <a:pt x="1785" y="1913"/>
                                </a:lnTo>
                                <a:lnTo>
                                  <a:pt x="1843" y="1860"/>
                                </a:lnTo>
                                <a:lnTo>
                                  <a:pt x="1897" y="1803"/>
                                </a:lnTo>
                                <a:lnTo>
                                  <a:pt x="1947" y="1742"/>
                                </a:lnTo>
                                <a:lnTo>
                                  <a:pt x="1992" y="1678"/>
                                </a:lnTo>
                                <a:lnTo>
                                  <a:pt x="2033" y="1612"/>
                                </a:lnTo>
                                <a:lnTo>
                                  <a:pt x="2068" y="1542"/>
                                </a:lnTo>
                                <a:lnTo>
                                  <a:pt x="2098" y="1470"/>
                                </a:lnTo>
                                <a:lnTo>
                                  <a:pt x="2123" y="1396"/>
                                </a:lnTo>
                                <a:lnTo>
                                  <a:pt x="2143" y="1320"/>
                                </a:lnTo>
                                <a:lnTo>
                                  <a:pt x="2157" y="1243"/>
                                </a:lnTo>
                                <a:lnTo>
                                  <a:pt x="2166" y="1164"/>
                                </a:lnTo>
                                <a:lnTo>
                                  <a:pt x="2169" y="1085"/>
                                </a:lnTo>
                                <a:close/>
                              </a:path>
                            </a:pathLst>
                          </a:custGeom>
                          <a:solidFill>
                            <a:srgbClr val="FFDC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7291C5" id="Group 3" o:spid="_x0000_s1026" alt="&quot;&quot;" style="width:108.5pt;height:108.5pt;mso-position-horizontal-relative:char;mso-position-vertical-relative:line" coordsize="2170,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">
                <v:shape id="Freeform 3" o:spid="_x0000_s1027" style="position:absolute;left:8;top:8;width:2152;height:2152;visibility:visible;mso-wrap-style:square;v-text-anchor:top" coordsize="2152,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" path="m1076,2152r-77,-3l922,2141r-76,-13l772,2109r-73,-24l629,2056r-69,-34l494,1983r-63,-43l371,1891r-57,-53l261,1781r-48,-60l169,1658r-39,-66l96,1523,67,1453,43,1380,24,1306,11,1230,3,1153,,1076,3,998r8,-77l24,846,43,771,67,699,96,628r34,-69l169,493r44,-63l261,370r53,-57l371,260r60,-48l494,168r66,-39l629,95,699,66,772,42,846,23,922,10,999,2,1076,r78,2l1231,10r76,13l1381,42r73,24l1524,95r69,34l1659,168r63,44l1782,260r57,53l1892,370r48,60l1984,493r39,66l2057,628r29,71l2110,771r19,75l2142,921r8,77l2152,1076r-2,77l2142,1230r-13,76l2110,1380r-24,73l2057,1523r-34,69l1984,1658r-44,63l1892,1781r-53,57l1782,1891r-60,49l1659,1983r-66,39l1524,2056r-70,29l1381,2109r-74,19l1231,2141r-77,8l1076,2152xe" fillcolor="#511b00" stroked="f">
                  <v:path arrowok="t" o:connecttype="custom" o:connectlocs="999,2158;846,2137;699,2094;560,2031;431,1949;314,1847;213,1730;130,1601;67,1462;24,1315;3,1162;3,1007;24,855;67,708;130,568;213,439;314,322;431,221;560,138;699,75;846,32;999,11;1154,11;1307,32;1454,75;1593,138;1722,221;1839,322;1940,439;2023,568;2086,708;2129,855;2150,1007;2150,1162;2129,1315;2086,1462;2023,1601;1940,1730;1839,1847;1722,1949;1593,2031;1454,2094;1307,2137;1154,2158" o:connectangles="0,0,0,0,0,0,0,0,0,0,0,0,0,0,0,0,0,0,0,0,0,0,0,0,0,0,0,0,0,0,0,0,0,0,0,0,0,0,0,0,0,0,0,0"/>
                </v:shape>
                <v:shape id="AutoShape 4" o:spid="_x0000_s1028" style="position:absolute;left:-1;width:2170;height:2170;visibility:visible;mso-wrap-style:square;v-text-anchor:top" coordsize="2170,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" path="m1753,569r-392,l1361,791r70,l1335,1176,1191,569r-213,l834,1176,738,791r70,l808,569r-392,l416,791r56,l712,1726r220,l1084,1132r153,594l1457,1726,1697,791r56,l1753,569xm2169,1085r-3,-78l2158,929r-14,-76l2125,778r-16,-47l2109,1068r-1,77l2100,1222r-13,77l2068,1374r-25,74l2012,1520r-36,70l1934,1657r-44,60l1842,1774r-51,53l1735,1876r-58,45l1615,1961r-64,36l1483,2029r-74,28l1333,2079r-77,16l1179,2105r-77,4l1024,2108r-77,-8l871,2087r-76,-19l721,2043r-72,-31l579,1976r-67,-42l452,1890r-57,-47l342,1791r-49,-55l249,1677r-41,-62l172,1551r-32,-68l112,1409,90,1333,74,1257,64,1179r-4,-77l61,1024r8,-77l82,871r19,-75l126,722r31,-72l193,580r42,-68l279,452r48,-57l378,343r55,-49l492,249r62,-41l618,172r68,-31l762,112,841,89,921,73r81,-10l1084,60r77,3l1236,71r75,14l1384,105r71,25l1525,160r67,35l1657,235r60,44l1774,327r53,51l1875,434r45,58l1961,554r36,65l2028,686r28,74l2079,836r16,77l2105,990r4,78l2109,731r-8,-26l2071,634r-34,-69l1997,499r-44,-64l1905,375r-54,-57l1794,264r-60,-48l1670,172r-66,-40l1535,98,1464,68r-25,-8l1391,44,1316,25,1240,11,1163,3,1084,r-79,3l926,12,849,26,773,46,699,71r-72,30l558,137r-67,40l427,222r-61,50l309,326r-53,58l207,447r-45,66l123,582,89,653,61,726,38,801,20,877,8,954r-7,77l,1109r5,79l15,1266r16,77l53,1420r27,75l113,1567r37,69l193,1702r46,63l290,1824r55,55l404,1930r63,47l533,2019r69,37l674,2089r75,27l826,2138r77,16l981,2165r79,4l1138,2168r78,-7l1292,2149r76,-17l1440,2109r3,-1l1516,2080r71,-34l1656,2007r66,-45l1785,1913r58,-53l1897,1803r50,-61l1992,1678r41,-66l2068,1542r30,-72l2123,1396r20,-76l2157,1243r9,-79l2169,1085xe" fillcolor="#ffdc27" stroked="f">
                  <v:path arrowok="t" o:connecttype="custom" o:connectlocs="1431,791;834,1176;416,569;932,1726;1697,791;2166,1007;2109,731;2087,1299;1976,1590;1791,1827;1551,1997;1256,2095;947,2100;649,2012;395,1843;208,1615;90,1333;61,1024;126,722;279,452;492,249;762,112;1084,60;1384,105;1657,235;1875,434;2028,686;2105,990;2071,634;1905,375;1670,172;1439,60;1163,3;849,26;558,137;309,326;123,582;20,877;5,1188;80,1495;239,1765;467,1977;749,2116;1060,2169;1368,2132;1587,2046;1843,1860;2033,1612;2143,1320" o:connectangles="0,0,0,0,0,0,0,0,0,0,0,0,0,0,0,0,0,0,0,0,0,0,0,0,0,0,0,0,0,0,0,0,0,0,0,0,0,0,0,0,0,0,0,0,0,0,0,0,0"/>
                </v:shape>
                <w10:anchorlock/>
              </v:group>
            </w:pict>
          </mc:Fallback>
        </mc:AlternateContent>
      </w:r>
    </w:p>
    <w:p w14:paraId="096B953F" w14:textId="1F051A29" w:rsidR="00D25033" w:rsidRPr="002F7F26" w:rsidRDefault="00D25033" w:rsidP="00D25033">
      <w:pPr>
        <w:jc w:val="center"/>
        <w:rPr>
          <w:rFonts w:ascii="Calibri" w:hAnsi="Calibri"/>
          <w:b/>
          <w:bCs/>
          <w:sz w:val="16"/>
          <w:szCs w:val="16"/>
        </w:rPr>
      </w:pPr>
    </w:p>
    <w:p w14:paraId="21C96426" w14:textId="0401CE77" w:rsidR="002F7F26" w:rsidRPr="002F7F26" w:rsidRDefault="002F7F26" w:rsidP="00D25033">
      <w:pPr>
        <w:jc w:val="center"/>
        <w:rPr>
          <w:rFonts w:ascii="Calibri" w:hAnsi="Calibri"/>
          <w:bCs/>
          <w:sz w:val="48"/>
          <w:szCs w:val="48"/>
        </w:rPr>
      </w:pPr>
      <w:r w:rsidRPr="002F7F26">
        <w:rPr>
          <w:rFonts w:ascii="Calibri" w:hAnsi="Calibri"/>
          <w:bCs/>
          <w:sz w:val="48"/>
          <w:szCs w:val="48"/>
        </w:rPr>
        <w:t>Western Michigan University</w:t>
      </w:r>
    </w:p>
    <w:p w14:paraId="545A63E0" w14:textId="0DE61D1A" w:rsidR="002F7F26" w:rsidRPr="002F7F26" w:rsidRDefault="002F7F26" w:rsidP="00D25033">
      <w:pPr>
        <w:jc w:val="center"/>
        <w:rPr>
          <w:rFonts w:ascii="Calibri" w:hAnsi="Calibri"/>
          <w:bCs/>
          <w:sz w:val="36"/>
          <w:szCs w:val="36"/>
        </w:rPr>
      </w:pPr>
      <w:r w:rsidRPr="002F7F26">
        <w:rPr>
          <w:rFonts w:ascii="Calibri" w:hAnsi="Calibri"/>
          <w:bCs/>
          <w:sz w:val="36"/>
          <w:szCs w:val="36"/>
        </w:rPr>
        <w:t>College of Health and Human Service</w:t>
      </w:r>
    </w:p>
    <w:p w14:paraId="4FF7315B" w14:textId="01D6AA74" w:rsidR="002F7F26" w:rsidRPr="00F922BB" w:rsidRDefault="002F7F26" w:rsidP="00D25033">
      <w:pPr>
        <w:jc w:val="center"/>
        <w:rPr>
          <w:rFonts w:ascii="Calibri" w:hAnsi="Calibri"/>
          <w:b/>
          <w:bCs/>
          <w:sz w:val="56"/>
          <w:szCs w:val="24"/>
        </w:rPr>
      </w:pPr>
      <w:r>
        <w:rPr>
          <w:rFonts w:ascii="Calibri" w:hAnsi="Calibri"/>
          <w:b/>
          <w:bCs/>
          <w:sz w:val="56"/>
          <w:szCs w:val="24"/>
        </w:rPr>
        <w:t>Bronson School of Nursing</w:t>
      </w:r>
    </w:p>
    <w:p w14:paraId="7F494AAE" w14:textId="77777777" w:rsidR="00D25033" w:rsidRPr="00F922BB" w:rsidRDefault="00D25033" w:rsidP="00D25033">
      <w:pPr>
        <w:jc w:val="center"/>
        <w:rPr>
          <w:rFonts w:ascii="Calibri" w:hAnsi="Calibri"/>
          <w:b/>
          <w:bCs/>
          <w:sz w:val="56"/>
          <w:szCs w:val="24"/>
        </w:rPr>
      </w:pPr>
    </w:p>
    <w:p w14:paraId="39C2E947" w14:textId="77777777" w:rsidR="00D25033" w:rsidRPr="00F922BB" w:rsidRDefault="00D25033" w:rsidP="00D25033">
      <w:pPr>
        <w:jc w:val="center"/>
        <w:rPr>
          <w:rFonts w:ascii="Calibri" w:hAnsi="Calibri"/>
          <w:b/>
          <w:bCs/>
          <w:sz w:val="56"/>
          <w:szCs w:val="24"/>
        </w:rPr>
      </w:pPr>
    </w:p>
    <w:p w14:paraId="057C0A36" w14:textId="566E7629" w:rsidR="00D25033" w:rsidRPr="00F922BB" w:rsidRDefault="003A4CD6" w:rsidP="00D25033">
      <w:pPr>
        <w:jc w:val="center"/>
        <w:rPr>
          <w:rFonts w:ascii="Calibri" w:hAnsi="Calibri"/>
          <w:b/>
          <w:bCs/>
          <w:sz w:val="56"/>
          <w:szCs w:val="24"/>
        </w:rPr>
      </w:pPr>
      <w:r>
        <w:rPr>
          <w:rFonts w:ascii="Calibri" w:hAnsi="Calibri"/>
          <w:b/>
          <w:bCs/>
          <w:sz w:val="56"/>
          <w:szCs w:val="24"/>
        </w:rPr>
        <w:t>2025-2026</w:t>
      </w:r>
    </w:p>
    <w:p w14:paraId="02A05CB0" w14:textId="77777777" w:rsidR="00D25033" w:rsidRPr="00F922BB" w:rsidRDefault="00D25033" w:rsidP="00D25033">
      <w:pPr>
        <w:jc w:val="center"/>
        <w:rPr>
          <w:rFonts w:ascii="Calibri" w:hAnsi="Calibri"/>
          <w:b/>
          <w:bCs/>
          <w:sz w:val="56"/>
          <w:szCs w:val="24"/>
        </w:rPr>
      </w:pPr>
    </w:p>
    <w:p w14:paraId="5D107FB6" w14:textId="77777777" w:rsidR="00D25033" w:rsidRPr="00F922BB" w:rsidRDefault="00D25033" w:rsidP="00D25033">
      <w:pPr>
        <w:jc w:val="center"/>
        <w:rPr>
          <w:rFonts w:ascii="Calibri" w:hAnsi="Calibri"/>
          <w:b/>
          <w:bCs/>
          <w:sz w:val="56"/>
          <w:szCs w:val="24"/>
        </w:rPr>
      </w:pPr>
    </w:p>
    <w:p w14:paraId="5D0056AA" w14:textId="77777777" w:rsidR="00D25033" w:rsidRPr="00F922BB" w:rsidRDefault="00D25033" w:rsidP="00D25033">
      <w:pPr>
        <w:jc w:val="center"/>
        <w:rPr>
          <w:rFonts w:ascii="Calibri" w:hAnsi="Calibri"/>
          <w:b/>
          <w:bCs/>
          <w:sz w:val="56"/>
          <w:szCs w:val="24"/>
        </w:rPr>
      </w:pPr>
    </w:p>
    <w:p w14:paraId="710997AA" w14:textId="77777777" w:rsidR="00D25033" w:rsidRPr="00F922BB" w:rsidRDefault="00D25033" w:rsidP="00D25033">
      <w:pPr>
        <w:jc w:val="center"/>
        <w:rPr>
          <w:rFonts w:ascii="Calibri" w:hAnsi="Calibri"/>
          <w:b/>
          <w:bCs/>
          <w:sz w:val="56"/>
          <w:szCs w:val="24"/>
        </w:rPr>
      </w:pPr>
    </w:p>
    <w:p w14:paraId="180C41C8" w14:textId="77777777" w:rsidR="00D25033" w:rsidRPr="00F922BB" w:rsidRDefault="00ED2290" w:rsidP="00D25033">
      <w:pPr>
        <w:jc w:val="center"/>
        <w:rPr>
          <w:rFonts w:ascii="Calibri" w:hAnsi="Calibri"/>
          <w:b/>
          <w:bCs/>
          <w:sz w:val="56"/>
          <w:szCs w:val="24"/>
        </w:rPr>
      </w:pPr>
      <w:r w:rsidRPr="00F922BB">
        <w:rPr>
          <w:rFonts w:ascii="Calibri" w:hAnsi="Calibri"/>
          <w:b/>
          <w:bCs/>
          <w:sz w:val="56"/>
          <w:szCs w:val="24"/>
        </w:rPr>
        <w:t>Prelicensure</w:t>
      </w:r>
    </w:p>
    <w:p w14:paraId="29445439" w14:textId="77777777" w:rsidR="00D25033" w:rsidRPr="00F922BB" w:rsidRDefault="00D25033" w:rsidP="00D25033">
      <w:pPr>
        <w:jc w:val="center"/>
        <w:rPr>
          <w:rFonts w:ascii="Calibri" w:hAnsi="Calibri"/>
          <w:b/>
          <w:sz w:val="56"/>
          <w:szCs w:val="24"/>
        </w:rPr>
      </w:pPr>
      <w:r w:rsidRPr="00F922BB">
        <w:rPr>
          <w:rFonts w:ascii="Calibri" w:hAnsi="Calibri"/>
          <w:b/>
          <w:bCs/>
          <w:sz w:val="56"/>
          <w:szCs w:val="24"/>
        </w:rPr>
        <w:t>Student Handbook</w:t>
      </w:r>
    </w:p>
    <w:p w14:paraId="3D5FDBE2" w14:textId="77777777" w:rsidR="00523548" w:rsidRPr="006C6FC7" w:rsidRDefault="00C03A8B" w:rsidP="00523548">
      <w:pPr>
        <w:rPr>
          <w:rFonts w:ascii="Calibri" w:hAnsi="Calibri"/>
          <w:sz w:val="24"/>
          <w:szCs w:val="24"/>
        </w:rPr>
      </w:pPr>
      <w:r w:rsidRPr="00F922BB">
        <w:rPr>
          <w:rFonts w:ascii="Calibri" w:hAnsi="Calibri"/>
          <w:sz w:val="56"/>
          <w:szCs w:val="24"/>
        </w:rPr>
        <w:br w:type="page"/>
      </w:r>
      <w:r w:rsidR="005E272C" w:rsidRPr="006C6FC7">
        <w:rPr>
          <w:rFonts w:ascii="Calibri" w:hAnsi="Calibri"/>
          <w:sz w:val="24"/>
          <w:szCs w:val="24"/>
        </w:rPr>
        <w:lastRenderedPageBreak/>
        <w:t xml:space="preserve">             </w:t>
      </w:r>
    </w:p>
    <w:p w14:paraId="21834A64" w14:textId="77777777" w:rsidR="00942AC7" w:rsidRPr="006C6FC7" w:rsidRDefault="00942AC7" w:rsidP="00AD4E65">
      <w:pPr>
        <w:widowControl w:val="0"/>
        <w:pBdr>
          <w:top w:val="single" w:sz="4" w:space="1" w:color="auto"/>
          <w:left w:val="single" w:sz="4" w:space="4" w:color="auto"/>
          <w:bottom w:val="single" w:sz="4" w:space="1" w:color="auto"/>
          <w:right w:val="single" w:sz="4" w:space="4" w:color="auto"/>
        </w:pBdr>
        <w:shd w:val="clear" w:color="auto" w:fill="D9D9D9"/>
        <w:tabs>
          <w:tab w:val="left" w:pos="7860"/>
        </w:tabs>
        <w:ind w:right="720"/>
        <w:rPr>
          <w:rFonts w:ascii="Calibri" w:hAnsi="Calibri"/>
          <w:b/>
          <w:sz w:val="24"/>
          <w:szCs w:val="24"/>
        </w:rPr>
      </w:pPr>
      <w:r w:rsidRPr="006C6FC7">
        <w:rPr>
          <w:rFonts w:ascii="Calibri" w:hAnsi="Calibri"/>
          <w:b/>
          <w:sz w:val="24"/>
          <w:szCs w:val="24"/>
        </w:rPr>
        <w:t>Table of Contents</w:t>
      </w:r>
      <w:r w:rsidR="00AD4E65">
        <w:rPr>
          <w:rFonts w:ascii="Calibri" w:hAnsi="Calibri"/>
          <w:b/>
          <w:sz w:val="24"/>
          <w:szCs w:val="24"/>
        </w:rPr>
        <w:tab/>
      </w:r>
    </w:p>
    <w:p w14:paraId="44C99746" w14:textId="77777777" w:rsidR="00942AC7" w:rsidRPr="006C6FC7" w:rsidRDefault="00942AC7">
      <w:pPr>
        <w:widowControl w:val="0"/>
        <w:ind w:left="720"/>
        <w:rPr>
          <w:rFonts w:ascii="Calibri" w:hAnsi="Calibri"/>
          <w:sz w:val="24"/>
          <w:szCs w:val="24"/>
        </w:rPr>
      </w:pPr>
      <w:r w:rsidRPr="006C6FC7">
        <w:rPr>
          <w:rFonts w:ascii="Calibri" w:hAnsi="Calibri"/>
          <w:sz w:val="24"/>
          <w:szCs w:val="24"/>
        </w:rPr>
        <w:fldChar w:fldCharType="begin"/>
      </w:r>
      <w:r w:rsidRPr="006C6FC7">
        <w:rPr>
          <w:rFonts w:ascii="Calibri" w:hAnsi="Calibri"/>
          <w:sz w:val="24"/>
          <w:szCs w:val="24"/>
        </w:rPr>
        <w:instrText>TOC \f</w:instrText>
      </w:r>
      <w:r w:rsidRPr="006C6FC7">
        <w:rPr>
          <w:rFonts w:ascii="Calibri" w:hAnsi="Calibri"/>
          <w:sz w:val="24"/>
          <w:szCs w:val="24"/>
        </w:rPr>
        <w:fldChar w:fldCharType="separate"/>
      </w:r>
    </w:p>
    <w:p w14:paraId="04BD3412" w14:textId="77777777" w:rsidR="00887054" w:rsidRPr="006C6FC7" w:rsidRDefault="00887054">
      <w:pPr>
        <w:widowControl w:val="0"/>
        <w:tabs>
          <w:tab w:val="right" w:leader="dot" w:pos="8640"/>
        </w:tabs>
        <w:ind w:left="1440" w:right="720" w:hanging="720"/>
        <w:rPr>
          <w:rFonts w:ascii="Calibri" w:hAnsi="Calibri"/>
          <w:sz w:val="24"/>
          <w:szCs w:val="24"/>
        </w:rPr>
      </w:pPr>
      <w:r w:rsidRPr="006C6FC7">
        <w:rPr>
          <w:rFonts w:ascii="Calibri" w:hAnsi="Calibri"/>
          <w:sz w:val="24"/>
          <w:szCs w:val="24"/>
        </w:rPr>
        <w:t>Introduction</w:t>
      </w:r>
      <w:r w:rsidRPr="006C6FC7">
        <w:rPr>
          <w:rFonts w:ascii="Calibri" w:hAnsi="Calibri"/>
          <w:sz w:val="24"/>
          <w:szCs w:val="24"/>
        </w:rPr>
        <w:tab/>
        <w:t>1</w:t>
      </w:r>
    </w:p>
    <w:p w14:paraId="69834FA2" w14:textId="77777777" w:rsidR="00887054" w:rsidRPr="006C6FC7" w:rsidRDefault="00887054" w:rsidP="00887054">
      <w:pPr>
        <w:widowControl w:val="0"/>
        <w:tabs>
          <w:tab w:val="right" w:leader="dot" w:pos="8640"/>
        </w:tabs>
        <w:ind w:left="1440" w:right="720"/>
        <w:rPr>
          <w:rFonts w:ascii="Calibri" w:hAnsi="Calibri"/>
          <w:sz w:val="24"/>
          <w:szCs w:val="24"/>
        </w:rPr>
      </w:pPr>
      <w:r w:rsidRPr="006C6FC7">
        <w:rPr>
          <w:rFonts w:ascii="Calibri" w:hAnsi="Calibri"/>
          <w:sz w:val="24"/>
          <w:szCs w:val="24"/>
        </w:rPr>
        <w:t>State Board Approval and Accreditations</w:t>
      </w:r>
      <w:r w:rsidRPr="006C6FC7">
        <w:rPr>
          <w:rFonts w:ascii="Calibri" w:hAnsi="Calibri"/>
          <w:sz w:val="24"/>
          <w:szCs w:val="24"/>
        </w:rPr>
        <w:tab/>
        <w:t>1</w:t>
      </w:r>
    </w:p>
    <w:p w14:paraId="6D92E36C" w14:textId="77777777" w:rsidR="00887054" w:rsidRPr="006C6FC7" w:rsidRDefault="00887054" w:rsidP="00887054">
      <w:pPr>
        <w:widowControl w:val="0"/>
        <w:tabs>
          <w:tab w:val="right" w:leader="dot" w:pos="8640"/>
        </w:tabs>
        <w:ind w:left="1440" w:right="720"/>
        <w:rPr>
          <w:rFonts w:ascii="Calibri" w:hAnsi="Calibri"/>
          <w:sz w:val="24"/>
          <w:szCs w:val="24"/>
        </w:rPr>
      </w:pPr>
      <w:r w:rsidRPr="006C6FC7">
        <w:rPr>
          <w:rFonts w:ascii="Calibri" w:hAnsi="Calibri"/>
          <w:sz w:val="24"/>
          <w:szCs w:val="24"/>
        </w:rPr>
        <w:t>Western Michigan University Discrimination Policy</w:t>
      </w:r>
      <w:r w:rsidRPr="006C6FC7">
        <w:rPr>
          <w:rFonts w:ascii="Calibri" w:hAnsi="Calibri"/>
          <w:sz w:val="24"/>
          <w:szCs w:val="24"/>
        </w:rPr>
        <w:tab/>
        <w:t>1</w:t>
      </w:r>
    </w:p>
    <w:p w14:paraId="372BA3D1" w14:textId="77777777" w:rsidR="00887054" w:rsidRPr="006C6FC7" w:rsidRDefault="00887054" w:rsidP="00887054">
      <w:pPr>
        <w:widowControl w:val="0"/>
        <w:tabs>
          <w:tab w:val="right" w:leader="dot" w:pos="8640"/>
        </w:tabs>
        <w:ind w:left="1440" w:right="720"/>
        <w:rPr>
          <w:rFonts w:ascii="Calibri" w:hAnsi="Calibri"/>
          <w:sz w:val="24"/>
          <w:szCs w:val="24"/>
        </w:rPr>
      </w:pPr>
      <w:r w:rsidRPr="006C6FC7">
        <w:rPr>
          <w:rFonts w:ascii="Calibri" w:hAnsi="Calibri"/>
          <w:sz w:val="24"/>
          <w:szCs w:val="24"/>
        </w:rPr>
        <w:t>Disclaimer</w:t>
      </w:r>
      <w:r w:rsidRPr="006C6FC7">
        <w:rPr>
          <w:rFonts w:ascii="Calibri" w:hAnsi="Calibri"/>
          <w:sz w:val="24"/>
          <w:szCs w:val="24"/>
        </w:rPr>
        <w:tab/>
        <w:t>1</w:t>
      </w:r>
    </w:p>
    <w:p w14:paraId="20384CE3" w14:textId="77777777" w:rsidR="00887054" w:rsidRPr="006C6FC7" w:rsidRDefault="00887054" w:rsidP="00887054">
      <w:pPr>
        <w:widowControl w:val="0"/>
        <w:tabs>
          <w:tab w:val="right" w:leader="dot" w:pos="8640"/>
        </w:tabs>
        <w:ind w:left="1440" w:right="720"/>
        <w:rPr>
          <w:rFonts w:ascii="Calibri" w:hAnsi="Calibri"/>
          <w:sz w:val="24"/>
          <w:szCs w:val="24"/>
        </w:rPr>
      </w:pPr>
    </w:p>
    <w:p w14:paraId="2AEA70A4" w14:textId="77777777" w:rsidR="00942AC7" w:rsidRPr="006C6FC7" w:rsidRDefault="00942AC7">
      <w:pPr>
        <w:widowControl w:val="0"/>
        <w:tabs>
          <w:tab w:val="right" w:leader="dot" w:pos="8640"/>
        </w:tabs>
        <w:ind w:left="1440" w:right="720" w:hanging="720"/>
        <w:rPr>
          <w:rFonts w:ascii="Calibri" w:hAnsi="Calibri"/>
          <w:sz w:val="24"/>
          <w:szCs w:val="24"/>
        </w:rPr>
      </w:pPr>
      <w:r w:rsidRPr="006C6FC7">
        <w:rPr>
          <w:rFonts w:ascii="Calibri" w:hAnsi="Calibri"/>
          <w:sz w:val="24"/>
          <w:szCs w:val="24"/>
        </w:rPr>
        <w:t>Administration, Faculty, and Staff</w:t>
      </w:r>
      <w:r w:rsidRPr="006C6FC7">
        <w:rPr>
          <w:rFonts w:ascii="Calibri" w:hAnsi="Calibri"/>
          <w:sz w:val="24"/>
          <w:szCs w:val="24"/>
        </w:rPr>
        <w:tab/>
      </w:r>
      <w:r w:rsidR="00887054" w:rsidRPr="006C6FC7">
        <w:rPr>
          <w:rFonts w:ascii="Calibri" w:hAnsi="Calibri"/>
          <w:sz w:val="24"/>
          <w:szCs w:val="24"/>
        </w:rPr>
        <w:t>2</w:t>
      </w:r>
    </w:p>
    <w:p w14:paraId="7EF004B0" w14:textId="77777777" w:rsidR="00942AC7" w:rsidRPr="006C6FC7" w:rsidRDefault="00942AC7">
      <w:pPr>
        <w:widowControl w:val="0"/>
        <w:ind w:left="720" w:right="720"/>
        <w:rPr>
          <w:rFonts w:ascii="Calibri" w:hAnsi="Calibri"/>
          <w:sz w:val="24"/>
          <w:szCs w:val="24"/>
        </w:rPr>
      </w:pPr>
    </w:p>
    <w:p w14:paraId="58F0CE38" w14:textId="77777777" w:rsidR="00942AC7" w:rsidRPr="006C6FC7" w:rsidRDefault="00887054">
      <w:pPr>
        <w:widowControl w:val="0"/>
        <w:tabs>
          <w:tab w:val="right" w:leader="dot" w:pos="8640"/>
        </w:tabs>
        <w:ind w:left="1440" w:right="720" w:hanging="720"/>
        <w:rPr>
          <w:rFonts w:ascii="Calibri" w:hAnsi="Calibri"/>
          <w:sz w:val="24"/>
          <w:szCs w:val="24"/>
        </w:rPr>
      </w:pPr>
      <w:r w:rsidRPr="006C6FC7">
        <w:rPr>
          <w:rFonts w:ascii="Calibri" w:hAnsi="Calibri"/>
          <w:sz w:val="24"/>
          <w:szCs w:val="24"/>
        </w:rPr>
        <w:t xml:space="preserve">University Calendar </w:t>
      </w:r>
      <w:r w:rsidRPr="006C6FC7">
        <w:rPr>
          <w:rFonts w:ascii="Calibri" w:hAnsi="Calibri"/>
          <w:sz w:val="24"/>
          <w:szCs w:val="24"/>
        </w:rPr>
        <w:tab/>
        <w:t>3</w:t>
      </w:r>
    </w:p>
    <w:p w14:paraId="292424F8" w14:textId="77777777" w:rsidR="00942AC7" w:rsidRPr="006C6FC7" w:rsidRDefault="00942AC7">
      <w:pPr>
        <w:widowControl w:val="0"/>
        <w:ind w:left="720" w:right="720"/>
        <w:rPr>
          <w:rFonts w:ascii="Calibri" w:hAnsi="Calibri"/>
          <w:sz w:val="24"/>
          <w:szCs w:val="24"/>
        </w:rPr>
      </w:pPr>
    </w:p>
    <w:p w14:paraId="6AAB03C6" w14:textId="77777777" w:rsidR="00942AC7" w:rsidRPr="006C6FC7" w:rsidRDefault="00942AC7">
      <w:pPr>
        <w:widowControl w:val="0"/>
        <w:tabs>
          <w:tab w:val="right" w:leader="dot" w:pos="8640"/>
        </w:tabs>
        <w:ind w:left="1440" w:right="720" w:hanging="720"/>
        <w:rPr>
          <w:rFonts w:ascii="Calibri" w:hAnsi="Calibri"/>
          <w:sz w:val="24"/>
          <w:szCs w:val="24"/>
        </w:rPr>
      </w:pPr>
      <w:r w:rsidRPr="006C6FC7">
        <w:rPr>
          <w:rFonts w:ascii="Calibri" w:hAnsi="Calibri"/>
          <w:sz w:val="24"/>
          <w:szCs w:val="24"/>
        </w:rPr>
        <w:t>The</w:t>
      </w:r>
      <w:r w:rsidR="00887054" w:rsidRPr="006C6FC7">
        <w:rPr>
          <w:rFonts w:ascii="Calibri" w:hAnsi="Calibri"/>
          <w:sz w:val="24"/>
          <w:szCs w:val="24"/>
        </w:rPr>
        <w:t xml:space="preserve"> WMU Bronson School of Nursing</w:t>
      </w:r>
      <w:r w:rsidR="00887054" w:rsidRPr="006C6FC7">
        <w:rPr>
          <w:rFonts w:ascii="Calibri" w:hAnsi="Calibri"/>
          <w:sz w:val="24"/>
          <w:szCs w:val="24"/>
        </w:rPr>
        <w:tab/>
        <w:t>4</w:t>
      </w:r>
    </w:p>
    <w:p w14:paraId="3DBCC049" w14:textId="77777777" w:rsidR="00942AC7" w:rsidRPr="006C6FC7" w:rsidRDefault="00942AC7">
      <w:pPr>
        <w:widowControl w:val="0"/>
        <w:tabs>
          <w:tab w:val="right" w:leader="dot" w:pos="8640"/>
        </w:tabs>
        <w:ind w:left="1440" w:right="720" w:hanging="720"/>
        <w:rPr>
          <w:rFonts w:ascii="Calibri" w:hAnsi="Calibri"/>
          <w:sz w:val="24"/>
          <w:szCs w:val="24"/>
        </w:rPr>
      </w:pPr>
    </w:p>
    <w:p w14:paraId="0D2985F1" w14:textId="77777777" w:rsidR="00942AC7" w:rsidRPr="006C6FC7" w:rsidRDefault="00887054">
      <w:pPr>
        <w:widowControl w:val="0"/>
        <w:tabs>
          <w:tab w:val="right" w:leader="dot" w:pos="8640"/>
        </w:tabs>
        <w:ind w:left="1440" w:right="720" w:hanging="720"/>
        <w:rPr>
          <w:rFonts w:ascii="Calibri" w:hAnsi="Calibri"/>
          <w:sz w:val="24"/>
          <w:szCs w:val="24"/>
        </w:rPr>
      </w:pPr>
      <w:r w:rsidRPr="006C6FC7">
        <w:rPr>
          <w:rFonts w:ascii="Calibri" w:hAnsi="Calibri"/>
          <w:sz w:val="24"/>
          <w:szCs w:val="24"/>
        </w:rPr>
        <w:t>The Mission</w:t>
      </w:r>
      <w:r w:rsidR="00826006">
        <w:rPr>
          <w:rFonts w:ascii="Calibri" w:hAnsi="Calibri"/>
          <w:sz w:val="24"/>
          <w:szCs w:val="24"/>
        </w:rPr>
        <w:t xml:space="preserve"> and Vision</w:t>
      </w:r>
      <w:r w:rsidRPr="006C6FC7">
        <w:rPr>
          <w:rFonts w:ascii="Calibri" w:hAnsi="Calibri"/>
          <w:sz w:val="24"/>
          <w:szCs w:val="24"/>
        </w:rPr>
        <w:tab/>
        <w:t>4</w:t>
      </w:r>
    </w:p>
    <w:p w14:paraId="0D0424BA" w14:textId="77777777" w:rsidR="00942AC7" w:rsidRPr="006C6FC7" w:rsidRDefault="00942AC7">
      <w:pPr>
        <w:widowControl w:val="0"/>
        <w:ind w:left="720" w:right="720"/>
        <w:rPr>
          <w:rFonts w:ascii="Calibri" w:hAnsi="Calibri"/>
          <w:sz w:val="24"/>
          <w:szCs w:val="24"/>
        </w:rPr>
      </w:pPr>
    </w:p>
    <w:p w14:paraId="7301B38E" w14:textId="77777777" w:rsidR="00942AC7" w:rsidRPr="006C6FC7" w:rsidRDefault="0096756C">
      <w:pPr>
        <w:widowControl w:val="0"/>
        <w:tabs>
          <w:tab w:val="right" w:leader="dot" w:pos="8640"/>
        </w:tabs>
        <w:ind w:left="1440" w:right="720" w:hanging="720"/>
        <w:rPr>
          <w:rFonts w:ascii="Calibri" w:hAnsi="Calibri"/>
          <w:sz w:val="24"/>
          <w:szCs w:val="24"/>
        </w:rPr>
      </w:pPr>
      <w:r w:rsidRPr="006C6FC7">
        <w:rPr>
          <w:rFonts w:ascii="Calibri" w:hAnsi="Calibri"/>
          <w:sz w:val="24"/>
          <w:szCs w:val="24"/>
        </w:rPr>
        <w:t>Program and Faculty Goals</w:t>
      </w:r>
      <w:r w:rsidRPr="006C6FC7">
        <w:rPr>
          <w:rFonts w:ascii="Calibri" w:hAnsi="Calibri"/>
          <w:sz w:val="24"/>
          <w:szCs w:val="24"/>
        </w:rPr>
        <w:tab/>
      </w:r>
      <w:r w:rsidR="005D4E38">
        <w:rPr>
          <w:rFonts w:ascii="Calibri" w:hAnsi="Calibri"/>
          <w:sz w:val="24"/>
          <w:szCs w:val="24"/>
        </w:rPr>
        <w:t>5</w:t>
      </w:r>
    </w:p>
    <w:p w14:paraId="23525370" w14:textId="77777777" w:rsidR="00942AC7" w:rsidRPr="006C6FC7" w:rsidRDefault="00942AC7">
      <w:pPr>
        <w:widowControl w:val="0"/>
        <w:ind w:left="720" w:right="720"/>
        <w:rPr>
          <w:rFonts w:ascii="Calibri" w:hAnsi="Calibri"/>
          <w:sz w:val="24"/>
          <w:szCs w:val="24"/>
        </w:rPr>
      </w:pPr>
    </w:p>
    <w:p w14:paraId="77966C01" w14:textId="22394FD6" w:rsidR="00942AC7" w:rsidRPr="006C6FC7" w:rsidRDefault="005455BA" w:rsidP="005455BA">
      <w:pPr>
        <w:widowControl w:val="0"/>
        <w:tabs>
          <w:tab w:val="left" w:pos="720"/>
          <w:tab w:val="right" w:leader="dot" w:pos="8640"/>
        </w:tabs>
        <w:ind w:right="720"/>
        <w:rPr>
          <w:rFonts w:ascii="Calibri" w:hAnsi="Calibri"/>
          <w:sz w:val="24"/>
          <w:szCs w:val="24"/>
        </w:rPr>
      </w:pPr>
      <w:r w:rsidRPr="006C6FC7">
        <w:rPr>
          <w:rFonts w:ascii="Calibri" w:hAnsi="Calibri"/>
          <w:sz w:val="24"/>
          <w:szCs w:val="24"/>
        </w:rPr>
        <w:tab/>
      </w:r>
      <w:r w:rsidR="00AD396C" w:rsidRPr="006C6FC7">
        <w:rPr>
          <w:rFonts w:ascii="Calibri" w:hAnsi="Calibri"/>
          <w:sz w:val="24"/>
          <w:szCs w:val="24"/>
        </w:rPr>
        <w:t xml:space="preserve">Professional </w:t>
      </w:r>
      <w:r w:rsidR="00BC4A27" w:rsidRPr="006C6FC7">
        <w:rPr>
          <w:rFonts w:ascii="Calibri" w:hAnsi="Calibri"/>
          <w:sz w:val="24"/>
          <w:szCs w:val="24"/>
        </w:rPr>
        <w:t>Nursing Practice</w:t>
      </w:r>
      <w:r w:rsidR="00BC4A27" w:rsidRPr="006C6FC7">
        <w:rPr>
          <w:rFonts w:ascii="Calibri" w:hAnsi="Calibri"/>
          <w:sz w:val="24"/>
          <w:szCs w:val="24"/>
        </w:rPr>
        <w:tab/>
      </w:r>
      <w:r w:rsidR="00902E67">
        <w:rPr>
          <w:rFonts w:ascii="Calibri" w:hAnsi="Calibri"/>
          <w:sz w:val="24"/>
          <w:szCs w:val="24"/>
        </w:rPr>
        <w:t>5</w:t>
      </w:r>
      <w:r w:rsidR="003618A0" w:rsidRPr="006C6FC7">
        <w:rPr>
          <w:rFonts w:ascii="Calibri" w:hAnsi="Calibri"/>
          <w:sz w:val="24"/>
          <w:szCs w:val="24"/>
        </w:rPr>
        <w:t>-1</w:t>
      </w:r>
      <w:r w:rsidR="00902E67">
        <w:rPr>
          <w:rFonts w:ascii="Calibri" w:hAnsi="Calibri"/>
          <w:sz w:val="24"/>
          <w:szCs w:val="24"/>
        </w:rPr>
        <w:t>1</w:t>
      </w:r>
    </w:p>
    <w:p w14:paraId="60BA60B1" w14:textId="40D737C6" w:rsidR="00942AC7" w:rsidRPr="006C6FC7" w:rsidRDefault="00BC4A27"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Progression and Advancement</w:t>
      </w:r>
      <w:r w:rsidR="003108DC" w:rsidRPr="006C6FC7">
        <w:rPr>
          <w:rFonts w:ascii="Calibri" w:hAnsi="Calibri"/>
          <w:sz w:val="24"/>
          <w:szCs w:val="24"/>
        </w:rPr>
        <w:t xml:space="preserve"> in BSN Curriculum</w:t>
      </w:r>
      <w:r w:rsidRPr="006C6FC7">
        <w:rPr>
          <w:rFonts w:ascii="Calibri" w:hAnsi="Calibri"/>
          <w:sz w:val="24"/>
          <w:szCs w:val="24"/>
        </w:rPr>
        <w:tab/>
      </w:r>
      <w:r w:rsidR="00902E67">
        <w:rPr>
          <w:rFonts w:ascii="Calibri" w:hAnsi="Calibri"/>
          <w:sz w:val="24"/>
          <w:szCs w:val="24"/>
        </w:rPr>
        <w:t>5-</w:t>
      </w:r>
      <w:r w:rsidR="005D4E38">
        <w:rPr>
          <w:rFonts w:ascii="Calibri" w:hAnsi="Calibri"/>
          <w:sz w:val="24"/>
          <w:szCs w:val="24"/>
        </w:rPr>
        <w:t>6</w:t>
      </w:r>
    </w:p>
    <w:p w14:paraId="691C49BA" w14:textId="1C213792" w:rsidR="00942AC7" w:rsidRPr="006C6FC7" w:rsidRDefault="005743BC"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Grades</w:t>
      </w:r>
      <w:r w:rsidRPr="006C6FC7">
        <w:rPr>
          <w:rFonts w:ascii="Calibri" w:hAnsi="Calibri"/>
          <w:sz w:val="24"/>
          <w:szCs w:val="24"/>
        </w:rPr>
        <w:tab/>
      </w:r>
      <w:r w:rsidR="00902E67">
        <w:rPr>
          <w:rFonts w:ascii="Calibri" w:hAnsi="Calibri"/>
          <w:sz w:val="24"/>
          <w:szCs w:val="24"/>
        </w:rPr>
        <w:t>6</w:t>
      </w:r>
    </w:p>
    <w:p w14:paraId="7D456631" w14:textId="3FB380C6" w:rsidR="00942AC7" w:rsidRPr="006C6FC7" w:rsidRDefault="0096756C"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Change in Program of Study</w:t>
      </w:r>
      <w:r w:rsidRPr="006C6FC7">
        <w:rPr>
          <w:rFonts w:ascii="Calibri" w:hAnsi="Calibri"/>
          <w:sz w:val="24"/>
          <w:szCs w:val="24"/>
        </w:rPr>
        <w:tab/>
      </w:r>
      <w:r w:rsidR="00902E67">
        <w:rPr>
          <w:rFonts w:ascii="Calibri" w:hAnsi="Calibri"/>
          <w:sz w:val="24"/>
          <w:szCs w:val="24"/>
        </w:rPr>
        <w:t>6-</w:t>
      </w:r>
      <w:r w:rsidR="005D4E38">
        <w:rPr>
          <w:rFonts w:ascii="Calibri" w:hAnsi="Calibri"/>
          <w:sz w:val="24"/>
          <w:szCs w:val="24"/>
        </w:rPr>
        <w:t>7</w:t>
      </w:r>
    </w:p>
    <w:p w14:paraId="6A6E6F24" w14:textId="52A7A9CA" w:rsidR="00942AC7" w:rsidRPr="006C6FC7" w:rsidRDefault="003618A0"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Graduation</w:t>
      </w:r>
      <w:r w:rsidRPr="006C6FC7">
        <w:rPr>
          <w:rFonts w:ascii="Calibri" w:hAnsi="Calibri"/>
          <w:sz w:val="24"/>
          <w:szCs w:val="24"/>
        </w:rPr>
        <w:tab/>
      </w:r>
      <w:r w:rsidR="00902E67">
        <w:rPr>
          <w:rFonts w:ascii="Calibri" w:hAnsi="Calibri"/>
          <w:sz w:val="24"/>
          <w:szCs w:val="24"/>
        </w:rPr>
        <w:t>7</w:t>
      </w:r>
    </w:p>
    <w:p w14:paraId="29AAB655" w14:textId="265A7E04" w:rsidR="00942AC7" w:rsidRPr="006C6FC7" w:rsidRDefault="00942AC7"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 xml:space="preserve">Awards </w:t>
      </w:r>
      <w:r w:rsidR="00BC4A27" w:rsidRPr="006C6FC7">
        <w:rPr>
          <w:rFonts w:ascii="Calibri" w:hAnsi="Calibri"/>
          <w:sz w:val="24"/>
          <w:szCs w:val="24"/>
        </w:rPr>
        <w:t xml:space="preserve">and Pinning Ceremony </w:t>
      </w:r>
      <w:r w:rsidR="00BC4A27" w:rsidRPr="006C6FC7">
        <w:rPr>
          <w:rFonts w:ascii="Calibri" w:hAnsi="Calibri"/>
          <w:sz w:val="24"/>
          <w:szCs w:val="24"/>
        </w:rPr>
        <w:tab/>
      </w:r>
      <w:r w:rsidR="00902E67">
        <w:rPr>
          <w:rFonts w:ascii="Calibri" w:hAnsi="Calibri"/>
          <w:sz w:val="24"/>
          <w:szCs w:val="24"/>
        </w:rPr>
        <w:t>7</w:t>
      </w:r>
    </w:p>
    <w:p w14:paraId="1521B732" w14:textId="3190343D" w:rsidR="00942AC7" w:rsidRPr="006C6FC7" w:rsidRDefault="0088099A" w:rsidP="005455BA">
      <w:pPr>
        <w:widowControl w:val="0"/>
        <w:tabs>
          <w:tab w:val="right" w:leader="dot" w:pos="8640"/>
        </w:tabs>
        <w:ind w:left="1440" w:right="720"/>
        <w:rPr>
          <w:rFonts w:ascii="Calibri" w:hAnsi="Calibri"/>
          <w:sz w:val="24"/>
          <w:szCs w:val="24"/>
        </w:rPr>
      </w:pPr>
      <w:r>
        <w:rPr>
          <w:rFonts w:ascii="Calibri" w:hAnsi="Calibri"/>
          <w:sz w:val="24"/>
          <w:szCs w:val="24"/>
        </w:rPr>
        <w:t>Student/Professional</w:t>
      </w:r>
      <w:r w:rsidR="004C626C">
        <w:rPr>
          <w:rFonts w:ascii="Calibri" w:hAnsi="Calibri"/>
          <w:sz w:val="24"/>
          <w:szCs w:val="24"/>
        </w:rPr>
        <w:t xml:space="preserve"> C</w:t>
      </w:r>
      <w:r w:rsidR="008340ED" w:rsidRPr="006C6FC7">
        <w:rPr>
          <w:rFonts w:ascii="Calibri" w:hAnsi="Calibri"/>
          <w:sz w:val="24"/>
          <w:szCs w:val="24"/>
        </w:rPr>
        <w:t>onduct</w:t>
      </w:r>
      <w:r w:rsidR="008340ED" w:rsidRPr="006C6FC7">
        <w:rPr>
          <w:rFonts w:ascii="Calibri" w:hAnsi="Calibri"/>
          <w:sz w:val="24"/>
          <w:szCs w:val="24"/>
        </w:rPr>
        <w:tab/>
      </w:r>
      <w:r w:rsidR="00902E67">
        <w:rPr>
          <w:rFonts w:ascii="Calibri" w:hAnsi="Calibri"/>
          <w:sz w:val="24"/>
          <w:szCs w:val="24"/>
        </w:rPr>
        <w:t>7-10</w:t>
      </w:r>
    </w:p>
    <w:p w14:paraId="497DA43F" w14:textId="5BA2E590" w:rsidR="00942AC7" w:rsidRPr="006C6FC7" w:rsidRDefault="008340ED"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Appeals</w:t>
      </w:r>
      <w:r w:rsidRPr="006C6FC7">
        <w:rPr>
          <w:rFonts w:ascii="Calibri" w:hAnsi="Calibri"/>
          <w:sz w:val="24"/>
          <w:szCs w:val="24"/>
        </w:rPr>
        <w:tab/>
      </w:r>
      <w:r w:rsidR="00CC47EF">
        <w:rPr>
          <w:rFonts w:ascii="Calibri" w:hAnsi="Calibri"/>
          <w:sz w:val="24"/>
          <w:szCs w:val="24"/>
        </w:rPr>
        <w:t>10-11</w:t>
      </w:r>
    </w:p>
    <w:p w14:paraId="7412EFBB" w14:textId="198E0B05" w:rsidR="00942AC7" w:rsidRDefault="005743BC" w:rsidP="005455BA">
      <w:pPr>
        <w:widowControl w:val="0"/>
        <w:tabs>
          <w:tab w:val="right" w:leader="dot" w:pos="8640"/>
        </w:tabs>
        <w:ind w:left="1440" w:right="720"/>
        <w:rPr>
          <w:rFonts w:ascii="Calibri" w:hAnsi="Calibri"/>
          <w:sz w:val="24"/>
          <w:szCs w:val="24"/>
        </w:rPr>
      </w:pPr>
      <w:r w:rsidRPr="006C6FC7">
        <w:rPr>
          <w:rFonts w:ascii="Calibri" w:hAnsi="Calibri"/>
          <w:sz w:val="24"/>
          <w:szCs w:val="24"/>
        </w:rPr>
        <w:t>Policy Changes</w:t>
      </w:r>
      <w:r w:rsidRPr="006C6FC7">
        <w:rPr>
          <w:rFonts w:ascii="Calibri" w:hAnsi="Calibri"/>
          <w:sz w:val="24"/>
          <w:szCs w:val="24"/>
        </w:rPr>
        <w:tab/>
      </w:r>
      <w:r w:rsidR="003618A0" w:rsidRPr="006C6FC7">
        <w:rPr>
          <w:rFonts w:ascii="Calibri" w:hAnsi="Calibri"/>
          <w:sz w:val="24"/>
          <w:szCs w:val="24"/>
        </w:rPr>
        <w:t>1</w:t>
      </w:r>
      <w:r w:rsidR="00902E67">
        <w:rPr>
          <w:rFonts w:ascii="Calibri" w:hAnsi="Calibri"/>
          <w:sz w:val="24"/>
          <w:szCs w:val="24"/>
        </w:rPr>
        <w:t>1</w:t>
      </w:r>
    </w:p>
    <w:p w14:paraId="01AD1837" w14:textId="55A8817B" w:rsidR="0088099A" w:rsidRPr="006C6FC7" w:rsidRDefault="0088099A" w:rsidP="005455BA">
      <w:pPr>
        <w:widowControl w:val="0"/>
        <w:tabs>
          <w:tab w:val="right" w:leader="dot" w:pos="8640"/>
        </w:tabs>
        <w:ind w:left="1440" w:right="720"/>
        <w:rPr>
          <w:rFonts w:ascii="Calibri" w:hAnsi="Calibri"/>
          <w:sz w:val="24"/>
          <w:szCs w:val="24"/>
        </w:rPr>
      </w:pPr>
      <w:r>
        <w:rPr>
          <w:rFonts w:ascii="Calibri" w:hAnsi="Calibri"/>
          <w:sz w:val="24"/>
          <w:szCs w:val="24"/>
        </w:rPr>
        <w:t>WMU Student Success Services</w:t>
      </w:r>
      <w:r>
        <w:rPr>
          <w:rFonts w:ascii="Calibri" w:hAnsi="Calibri"/>
          <w:sz w:val="24"/>
          <w:szCs w:val="24"/>
        </w:rPr>
        <w:tab/>
        <w:t>11</w:t>
      </w:r>
    </w:p>
    <w:p w14:paraId="7E4AA42A" w14:textId="77777777" w:rsidR="00151C68" w:rsidRDefault="00151C68" w:rsidP="005455BA">
      <w:pPr>
        <w:widowControl w:val="0"/>
        <w:tabs>
          <w:tab w:val="right" w:leader="dot" w:pos="8640"/>
        </w:tabs>
        <w:ind w:left="1440" w:right="720"/>
        <w:rPr>
          <w:rFonts w:ascii="Calibri" w:hAnsi="Calibri"/>
          <w:sz w:val="24"/>
          <w:szCs w:val="24"/>
        </w:rPr>
      </w:pPr>
    </w:p>
    <w:p w14:paraId="6E7E5D33" w14:textId="502E6F69" w:rsidR="00942AC7" w:rsidRPr="006C6FC7" w:rsidRDefault="00947EE0" w:rsidP="002B1A0B">
      <w:pPr>
        <w:widowControl w:val="0"/>
        <w:tabs>
          <w:tab w:val="right" w:leader="dot" w:pos="8640"/>
        </w:tabs>
        <w:ind w:right="720"/>
        <w:rPr>
          <w:rFonts w:ascii="Calibri" w:hAnsi="Calibri"/>
          <w:sz w:val="24"/>
          <w:szCs w:val="24"/>
        </w:rPr>
      </w:pPr>
      <w:r>
        <w:rPr>
          <w:rFonts w:ascii="Calibri" w:hAnsi="Calibri"/>
          <w:sz w:val="24"/>
          <w:szCs w:val="24"/>
        </w:rPr>
        <w:t xml:space="preserve">             </w:t>
      </w:r>
    </w:p>
    <w:p w14:paraId="00CA632B" w14:textId="73B80006" w:rsidR="00942AC7" w:rsidRPr="006C6FC7" w:rsidRDefault="00942AC7">
      <w:pPr>
        <w:widowControl w:val="0"/>
        <w:tabs>
          <w:tab w:val="right" w:leader="dot" w:pos="8640"/>
        </w:tabs>
        <w:ind w:left="1440" w:right="720" w:hanging="720"/>
        <w:rPr>
          <w:rFonts w:ascii="Calibri" w:hAnsi="Calibri"/>
          <w:sz w:val="24"/>
          <w:szCs w:val="24"/>
        </w:rPr>
      </w:pPr>
      <w:r w:rsidRPr="006C6FC7">
        <w:rPr>
          <w:rFonts w:ascii="Calibri" w:hAnsi="Calibri"/>
          <w:sz w:val="24"/>
          <w:szCs w:val="24"/>
        </w:rPr>
        <w:t>Nursing Students</w:t>
      </w:r>
      <w:r w:rsidR="00B45D78" w:rsidRPr="006C6FC7">
        <w:rPr>
          <w:rFonts w:ascii="Calibri" w:hAnsi="Calibri"/>
          <w:sz w:val="24"/>
          <w:szCs w:val="24"/>
        </w:rPr>
        <w:t>' Responsibilities and Rights</w:t>
      </w:r>
      <w:r w:rsidR="00B45D78" w:rsidRPr="006C6FC7">
        <w:rPr>
          <w:rFonts w:ascii="Calibri" w:hAnsi="Calibri"/>
          <w:sz w:val="24"/>
          <w:szCs w:val="24"/>
        </w:rPr>
        <w:tab/>
      </w:r>
      <w:r w:rsidR="003618A0" w:rsidRPr="006C6FC7">
        <w:rPr>
          <w:rFonts w:ascii="Calibri" w:hAnsi="Calibri"/>
          <w:sz w:val="24"/>
          <w:szCs w:val="24"/>
        </w:rPr>
        <w:t>1</w:t>
      </w:r>
      <w:r w:rsidR="00CC47EF">
        <w:rPr>
          <w:rFonts w:ascii="Calibri" w:hAnsi="Calibri"/>
          <w:sz w:val="24"/>
          <w:szCs w:val="24"/>
        </w:rPr>
        <w:t>2</w:t>
      </w:r>
      <w:r w:rsidR="00902E67">
        <w:rPr>
          <w:rFonts w:ascii="Calibri" w:hAnsi="Calibri"/>
          <w:sz w:val="24"/>
          <w:szCs w:val="24"/>
        </w:rPr>
        <w:t>-2</w:t>
      </w:r>
      <w:r w:rsidR="00CC47EF">
        <w:rPr>
          <w:rFonts w:ascii="Calibri" w:hAnsi="Calibri"/>
          <w:sz w:val="24"/>
          <w:szCs w:val="24"/>
        </w:rPr>
        <w:t>5</w:t>
      </w:r>
    </w:p>
    <w:p w14:paraId="6F4B22FD" w14:textId="3079A9BB" w:rsidR="00942AC7" w:rsidRPr="006C6FC7" w:rsidRDefault="005743BC">
      <w:pPr>
        <w:widowControl w:val="0"/>
        <w:tabs>
          <w:tab w:val="right" w:leader="dot" w:pos="8640"/>
        </w:tabs>
        <w:ind w:left="2160" w:right="720" w:hanging="720"/>
        <w:rPr>
          <w:rFonts w:ascii="Calibri" w:hAnsi="Calibri"/>
          <w:sz w:val="24"/>
          <w:szCs w:val="24"/>
        </w:rPr>
      </w:pPr>
      <w:r w:rsidRPr="006C6FC7">
        <w:rPr>
          <w:rFonts w:ascii="Calibri" w:hAnsi="Calibri"/>
          <w:sz w:val="24"/>
          <w:szCs w:val="24"/>
        </w:rPr>
        <w:t>Advising</w:t>
      </w:r>
      <w:r w:rsidRPr="006C6FC7">
        <w:rPr>
          <w:rFonts w:ascii="Calibri" w:hAnsi="Calibri"/>
          <w:sz w:val="24"/>
          <w:szCs w:val="24"/>
        </w:rPr>
        <w:tab/>
      </w:r>
      <w:r w:rsidR="003B4D60">
        <w:rPr>
          <w:rFonts w:ascii="Calibri" w:hAnsi="Calibri"/>
          <w:sz w:val="24"/>
          <w:szCs w:val="24"/>
        </w:rPr>
        <w:t>1</w:t>
      </w:r>
      <w:r w:rsidR="00CC47EF">
        <w:rPr>
          <w:rFonts w:ascii="Calibri" w:hAnsi="Calibri"/>
          <w:sz w:val="24"/>
          <w:szCs w:val="24"/>
        </w:rPr>
        <w:t>2</w:t>
      </w:r>
    </w:p>
    <w:p w14:paraId="308A30DC" w14:textId="02E6ABEA" w:rsidR="00942AC7" w:rsidRPr="006C6FC7" w:rsidRDefault="002F0439">
      <w:pPr>
        <w:widowControl w:val="0"/>
        <w:tabs>
          <w:tab w:val="right" w:leader="dot" w:pos="8640"/>
        </w:tabs>
        <w:ind w:left="2160" w:right="720" w:hanging="720"/>
        <w:rPr>
          <w:rFonts w:ascii="Calibri" w:hAnsi="Calibri"/>
          <w:sz w:val="24"/>
          <w:szCs w:val="24"/>
        </w:rPr>
      </w:pPr>
      <w:r>
        <w:rPr>
          <w:rFonts w:ascii="Calibri" w:hAnsi="Calibri"/>
          <w:sz w:val="24"/>
          <w:szCs w:val="24"/>
        </w:rPr>
        <w:t>Student Policies</w:t>
      </w:r>
      <w:r>
        <w:rPr>
          <w:rFonts w:ascii="Calibri" w:hAnsi="Calibri"/>
          <w:sz w:val="24"/>
          <w:szCs w:val="24"/>
        </w:rPr>
        <w:tab/>
        <w:t>1</w:t>
      </w:r>
      <w:r w:rsidR="00CC47EF">
        <w:rPr>
          <w:rFonts w:ascii="Calibri" w:hAnsi="Calibri"/>
          <w:sz w:val="24"/>
          <w:szCs w:val="24"/>
        </w:rPr>
        <w:t>2</w:t>
      </w:r>
    </w:p>
    <w:p w14:paraId="40812AFC" w14:textId="3C6E0C64" w:rsidR="00942AC7" w:rsidRPr="006C6FC7" w:rsidRDefault="002F0439">
      <w:pPr>
        <w:widowControl w:val="0"/>
        <w:tabs>
          <w:tab w:val="right" w:leader="dot" w:pos="8640"/>
        </w:tabs>
        <w:ind w:left="2160" w:right="720" w:hanging="720"/>
        <w:rPr>
          <w:rFonts w:ascii="Calibri" w:hAnsi="Calibri"/>
          <w:sz w:val="24"/>
          <w:szCs w:val="24"/>
        </w:rPr>
      </w:pPr>
      <w:r>
        <w:rPr>
          <w:rFonts w:ascii="Calibri" w:hAnsi="Calibri"/>
          <w:sz w:val="24"/>
          <w:szCs w:val="24"/>
        </w:rPr>
        <w:t>Grades and Transcripts</w:t>
      </w:r>
      <w:r>
        <w:rPr>
          <w:rFonts w:ascii="Calibri" w:hAnsi="Calibri"/>
          <w:sz w:val="24"/>
          <w:szCs w:val="24"/>
        </w:rPr>
        <w:tab/>
        <w:t>1</w:t>
      </w:r>
      <w:r w:rsidR="00CC47EF">
        <w:rPr>
          <w:rFonts w:ascii="Calibri" w:hAnsi="Calibri"/>
          <w:sz w:val="24"/>
          <w:szCs w:val="24"/>
        </w:rPr>
        <w:t>2</w:t>
      </w:r>
      <w:r w:rsidR="00C76F26">
        <w:rPr>
          <w:rFonts w:ascii="Calibri" w:hAnsi="Calibri"/>
          <w:sz w:val="24"/>
          <w:szCs w:val="24"/>
        </w:rPr>
        <w:t xml:space="preserve">   </w:t>
      </w:r>
    </w:p>
    <w:p w14:paraId="365ACED4" w14:textId="3C54007D" w:rsidR="003618A0" w:rsidRPr="006C6FC7" w:rsidRDefault="003618A0">
      <w:pPr>
        <w:widowControl w:val="0"/>
        <w:tabs>
          <w:tab w:val="right" w:leader="dot" w:pos="8640"/>
        </w:tabs>
        <w:ind w:left="2160" w:right="720" w:hanging="720"/>
        <w:rPr>
          <w:rFonts w:ascii="Calibri" w:hAnsi="Calibri"/>
          <w:sz w:val="24"/>
          <w:szCs w:val="24"/>
        </w:rPr>
      </w:pPr>
      <w:r w:rsidRPr="006C6FC7">
        <w:rPr>
          <w:rFonts w:ascii="Calibri" w:hAnsi="Calibri"/>
          <w:sz w:val="24"/>
          <w:szCs w:val="24"/>
        </w:rPr>
        <w:t>Safe Nursing Practice</w:t>
      </w:r>
      <w:r w:rsidR="00C76F26">
        <w:rPr>
          <w:rFonts w:ascii="Calibri" w:hAnsi="Calibri"/>
          <w:sz w:val="24"/>
          <w:szCs w:val="24"/>
        </w:rPr>
        <w:t xml:space="preserve"> </w:t>
      </w:r>
      <w:r w:rsidRPr="006C6FC7">
        <w:rPr>
          <w:rFonts w:ascii="Calibri" w:hAnsi="Calibri"/>
          <w:sz w:val="24"/>
          <w:szCs w:val="24"/>
        </w:rPr>
        <w:tab/>
      </w:r>
      <w:r w:rsidR="00902E67">
        <w:rPr>
          <w:rFonts w:ascii="Calibri" w:hAnsi="Calibri"/>
          <w:sz w:val="24"/>
          <w:szCs w:val="24"/>
        </w:rPr>
        <w:t>1</w:t>
      </w:r>
      <w:r w:rsidR="00CC47EF">
        <w:rPr>
          <w:rFonts w:ascii="Calibri" w:hAnsi="Calibri"/>
          <w:sz w:val="24"/>
          <w:szCs w:val="24"/>
        </w:rPr>
        <w:t>3</w:t>
      </w:r>
    </w:p>
    <w:p w14:paraId="54BD6737" w14:textId="6FB0BA6B" w:rsidR="00942AC7" w:rsidRPr="006C6FC7" w:rsidRDefault="002E5F1C">
      <w:pPr>
        <w:widowControl w:val="0"/>
        <w:tabs>
          <w:tab w:val="right" w:leader="dot" w:pos="8640"/>
        </w:tabs>
        <w:ind w:left="2160" w:right="720" w:hanging="720"/>
        <w:rPr>
          <w:rFonts w:ascii="Calibri" w:hAnsi="Calibri"/>
          <w:sz w:val="24"/>
          <w:szCs w:val="24"/>
        </w:rPr>
      </w:pPr>
      <w:r>
        <w:rPr>
          <w:rFonts w:ascii="Calibri" w:hAnsi="Calibri"/>
          <w:sz w:val="24"/>
          <w:szCs w:val="24"/>
        </w:rPr>
        <w:t xml:space="preserve">Nursing Practice </w:t>
      </w:r>
      <w:r w:rsidR="00942AC7" w:rsidRPr="006C6FC7">
        <w:rPr>
          <w:rFonts w:ascii="Calibri" w:hAnsi="Calibri"/>
          <w:sz w:val="24"/>
          <w:szCs w:val="24"/>
        </w:rPr>
        <w:t>- Cours</w:t>
      </w:r>
      <w:r w:rsidR="003B4D60">
        <w:rPr>
          <w:rFonts w:ascii="Calibri" w:hAnsi="Calibri"/>
          <w:sz w:val="24"/>
          <w:szCs w:val="24"/>
        </w:rPr>
        <w:t>e Guidelines</w:t>
      </w:r>
      <w:r w:rsidR="003B4D60">
        <w:rPr>
          <w:rFonts w:ascii="Calibri" w:hAnsi="Calibri"/>
          <w:sz w:val="24"/>
          <w:szCs w:val="24"/>
        </w:rPr>
        <w:tab/>
        <w:t>1</w:t>
      </w:r>
      <w:r w:rsidR="00CC47EF">
        <w:rPr>
          <w:rFonts w:ascii="Calibri" w:hAnsi="Calibri"/>
          <w:sz w:val="24"/>
          <w:szCs w:val="24"/>
        </w:rPr>
        <w:t>3</w:t>
      </w:r>
      <w:r w:rsidR="00902E67">
        <w:rPr>
          <w:rFonts w:ascii="Calibri" w:hAnsi="Calibri"/>
          <w:sz w:val="24"/>
          <w:szCs w:val="24"/>
        </w:rPr>
        <w:t>-1</w:t>
      </w:r>
      <w:r w:rsidR="00CC47EF">
        <w:rPr>
          <w:rFonts w:ascii="Calibri" w:hAnsi="Calibri"/>
          <w:sz w:val="24"/>
          <w:szCs w:val="24"/>
        </w:rPr>
        <w:t>7</w:t>
      </w:r>
    </w:p>
    <w:p w14:paraId="012D9EC6" w14:textId="4C2C1B89" w:rsidR="00942AC7" w:rsidRPr="006C6FC7" w:rsidRDefault="0096756C">
      <w:pPr>
        <w:widowControl w:val="0"/>
        <w:tabs>
          <w:tab w:val="right" w:leader="dot" w:pos="8640"/>
        </w:tabs>
        <w:ind w:left="2160" w:right="720" w:hanging="720"/>
        <w:rPr>
          <w:rFonts w:ascii="Calibri" w:hAnsi="Calibri"/>
          <w:sz w:val="24"/>
          <w:szCs w:val="24"/>
        </w:rPr>
      </w:pPr>
      <w:r w:rsidRPr="006C6FC7">
        <w:rPr>
          <w:rFonts w:ascii="Calibri" w:hAnsi="Calibri"/>
          <w:sz w:val="24"/>
          <w:szCs w:val="24"/>
        </w:rPr>
        <w:t>Dress Code Guidelines</w:t>
      </w:r>
      <w:r w:rsidRPr="006C6FC7">
        <w:rPr>
          <w:rFonts w:ascii="Calibri" w:hAnsi="Calibri"/>
          <w:sz w:val="24"/>
          <w:szCs w:val="24"/>
        </w:rPr>
        <w:tab/>
      </w:r>
      <w:r w:rsidR="00902E67">
        <w:rPr>
          <w:rFonts w:ascii="Calibri" w:hAnsi="Calibri"/>
          <w:sz w:val="24"/>
          <w:szCs w:val="24"/>
        </w:rPr>
        <w:t>1</w:t>
      </w:r>
      <w:r w:rsidR="00CC47EF">
        <w:rPr>
          <w:rFonts w:ascii="Calibri" w:hAnsi="Calibri"/>
          <w:sz w:val="24"/>
          <w:szCs w:val="24"/>
        </w:rPr>
        <w:t>7</w:t>
      </w:r>
      <w:r w:rsidR="00902E67">
        <w:rPr>
          <w:rFonts w:ascii="Calibri" w:hAnsi="Calibri"/>
          <w:sz w:val="24"/>
          <w:szCs w:val="24"/>
        </w:rPr>
        <w:t>-1</w:t>
      </w:r>
      <w:r w:rsidR="00CC47EF">
        <w:rPr>
          <w:rFonts w:ascii="Calibri" w:hAnsi="Calibri"/>
          <w:sz w:val="24"/>
          <w:szCs w:val="24"/>
        </w:rPr>
        <w:t>8</w:t>
      </w:r>
    </w:p>
    <w:p w14:paraId="4E30B3B9" w14:textId="6D772B23" w:rsidR="00942AC7" w:rsidRPr="006C6FC7" w:rsidRDefault="00BC4A27">
      <w:pPr>
        <w:widowControl w:val="0"/>
        <w:tabs>
          <w:tab w:val="right" w:leader="dot" w:pos="8640"/>
        </w:tabs>
        <w:ind w:left="2160" w:right="720" w:hanging="720"/>
        <w:rPr>
          <w:rFonts w:ascii="Calibri" w:hAnsi="Calibri"/>
          <w:sz w:val="24"/>
          <w:szCs w:val="24"/>
        </w:rPr>
      </w:pPr>
      <w:r w:rsidRPr="006C6FC7">
        <w:rPr>
          <w:rFonts w:ascii="Calibri" w:hAnsi="Calibri"/>
          <w:sz w:val="24"/>
          <w:szCs w:val="24"/>
        </w:rPr>
        <w:t>Transportation Requirements</w:t>
      </w:r>
      <w:r w:rsidRPr="006C6FC7">
        <w:rPr>
          <w:rFonts w:ascii="Calibri" w:hAnsi="Calibri"/>
          <w:sz w:val="24"/>
          <w:szCs w:val="24"/>
        </w:rPr>
        <w:tab/>
      </w:r>
      <w:r w:rsidR="00902E67">
        <w:rPr>
          <w:rFonts w:ascii="Calibri" w:hAnsi="Calibri"/>
          <w:sz w:val="24"/>
          <w:szCs w:val="24"/>
        </w:rPr>
        <w:t>1</w:t>
      </w:r>
      <w:r w:rsidR="00CC47EF">
        <w:rPr>
          <w:rFonts w:ascii="Calibri" w:hAnsi="Calibri"/>
          <w:sz w:val="24"/>
          <w:szCs w:val="24"/>
        </w:rPr>
        <w:t>8</w:t>
      </w:r>
    </w:p>
    <w:p w14:paraId="3D6B96FA" w14:textId="564D6CD6" w:rsidR="00942AC7" w:rsidRPr="006C6FC7" w:rsidRDefault="00EA51BA">
      <w:pPr>
        <w:widowControl w:val="0"/>
        <w:tabs>
          <w:tab w:val="right" w:leader="dot" w:pos="8640"/>
        </w:tabs>
        <w:ind w:left="720" w:right="720" w:firstLine="720"/>
        <w:rPr>
          <w:rFonts w:ascii="Calibri" w:hAnsi="Calibri"/>
          <w:sz w:val="24"/>
          <w:szCs w:val="24"/>
        </w:rPr>
      </w:pPr>
      <w:r w:rsidRPr="006C6FC7">
        <w:rPr>
          <w:rFonts w:ascii="Calibri" w:hAnsi="Calibri"/>
          <w:sz w:val="24"/>
          <w:szCs w:val="24"/>
        </w:rPr>
        <w:t>Clinical Skills Laboratory</w:t>
      </w:r>
      <w:r w:rsidR="00D73799" w:rsidRPr="006C6FC7">
        <w:rPr>
          <w:rFonts w:ascii="Calibri" w:hAnsi="Calibri"/>
          <w:sz w:val="24"/>
          <w:szCs w:val="24"/>
        </w:rPr>
        <w:tab/>
      </w:r>
      <w:r w:rsidR="00902E67">
        <w:rPr>
          <w:rFonts w:ascii="Calibri" w:hAnsi="Calibri"/>
          <w:sz w:val="24"/>
          <w:szCs w:val="24"/>
        </w:rPr>
        <w:t>19</w:t>
      </w:r>
    </w:p>
    <w:p w14:paraId="638BC0CC" w14:textId="5A50F7BB" w:rsidR="00942AC7" w:rsidRPr="006C6FC7" w:rsidRDefault="00D73799">
      <w:pPr>
        <w:widowControl w:val="0"/>
        <w:tabs>
          <w:tab w:val="right" w:leader="dot" w:pos="8640"/>
        </w:tabs>
        <w:ind w:left="720" w:right="720" w:firstLine="720"/>
        <w:rPr>
          <w:rFonts w:ascii="Calibri" w:hAnsi="Calibri"/>
          <w:sz w:val="24"/>
          <w:szCs w:val="24"/>
        </w:rPr>
      </w:pPr>
      <w:r w:rsidRPr="006C6FC7">
        <w:rPr>
          <w:rFonts w:ascii="Calibri" w:hAnsi="Calibri"/>
          <w:sz w:val="24"/>
          <w:szCs w:val="24"/>
        </w:rPr>
        <w:t>Health Requirements</w:t>
      </w:r>
      <w:r w:rsidR="002F7F26">
        <w:rPr>
          <w:rFonts w:ascii="Calibri" w:hAnsi="Calibri"/>
          <w:sz w:val="24"/>
          <w:szCs w:val="24"/>
        </w:rPr>
        <w:t>/Minimum Work Requirements</w:t>
      </w:r>
      <w:r w:rsidR="002F7F26">
        <w:rPr>
          <w:rFonts w:ascii="Calibri" w:hAnsi="Calibri"/>
          <w:sz w:val="24"/>
          <w:szCs w:val="24"/>
        </w:rPr>
        <w:tab/>
      </w:r>
      <w:r w:rsidR="00CC47EF">
        <w:rPr>
          <w:rFonts w:ascii="Calibri" w:hAnsi="Calibri"/>
          <w:sz w:val="24"/>
          <w:szCs w:val="24"/>
        </w:rPr>
        <w:t>19</w:t>
      </w:r>
      <w:r w:rsidR="002F7F26">
        <w:rPr>
          <w:rFonts w:ascii="Calibri" w:hAnsi="Calibri"/>
          <w:sz w:val="24"/>
          <w:szCs w:val="24"/>
        </w:rPr>
        <w:t>-2</w:t>
      </w:r>
      <w:r w:rsidR="00CC47EF">
        <w:rPr>
          <w:rFonts w:ascii="Calibri" w:hAnsi="Calibri"/>
          <w:sz w:val="24"/>
          <w:szCs w:val="24"/>
        </w:rPr>
        <w:t>2</w:t>
      </w:r>
    </w:p>
    <w:p w14:paraId="037032FF" w14:textId="20899755" w:rsidR="0096756C" w:rsidRPr="006C6FC7" w:rsidRDefault="00862CE2" w:rsidP="0096756C">
      <w:pPr>
        <w:widowControl w:val="0"/>
        <w:tabs>
          <w:tab w:val="right" w:leader="dot" w:pos="8640"/>
        </w:tabs>
        <w:ind w:left="720" w:right="720" w:firstLine="720"/>
        <w:rPr>
          <w:rFonts w:ascii="Calibri" w:hAnsi="Calibri"/>
          <w:sz w:val="24"/>
          <w:szCs w:val="24"/>
        </w:rPr>
      </w:pPr>
      <w:r w:rsidRPr="006C6FC7">
        <w:rPr>
          <w:rFonts w:ascii="Calibri" w:hAnsi="Calibri"/>
          <w:sz w:val="24"/>
          <w:szCs w:val="24"/>
        </w:rPr>
        <w:t>Policy on</w:t>
      </w:r>
      <w:r w:rsidR="00EA51BA" w:rsidRPr="006C6FC7">
        <w:rPr>
          <w:rFonts w:ascii="Calibri" w:hAnsi="Calibri"/>
          <w:sz w:val="24"/>
          <w:szCs w:val="24"/>
        </w:rPr>
        <w:t xml:space="preserve"> Criminal Background Check</w:t>
      </w:r>
      <w:r w:rsidR="00EA51BA" w:rsidRPr="006C6FC7">
        <w:rPr>
          <w:rFonts w:ascii="Calibri" w:hAnsi="Calibri"/>
          <w:sz w:val="24"/>
          <w:szCs w:val="24"/>
        </w:rPr>
        <w:tab/>
      </w:r>
      <w:r w:rsidR="002F0439">
        <w:rPr>
          <w:rFonts w:ascii="Calibri" w:hAnsi="Calibri"/>
          <w:sz w:val="24"/>
          <w:szCs w:val="24"/>
        </w:rPr>
        <w:t>2</w:t>
      </w:r>
      <w:r w:rsidR="00CC47EF">
        <w:rPr>
          <w:rFonts w:ascii="Calibri" w:hAnsi="Calibri"/>
          <w:sz w:val="24"/>
          <w:szCs w:val="24"/>
        </w:rPr>
        <w:t>2</w:t>
      </w:r>
      <w:r w:rsidR="005D4E38">
        <w:rPr>
          <w:rFonts w:ascii="Calibri" w:hAnsi="Calibri"/>
          <w:sz w:val="24"/>
          <w:szCs w:val="24"/>
        </w:rPr>
        <w:t>-2</w:t>
      </w:r>
      <w:r w:rsidR="00CC47EF">
        <w:rPr>
          <w:rFonts w:ascii="Calibri" w:hAnsi="Calibri"/>
          <w:sz w:val="24"/>
          <w:szCs w:val="24"/>
        </w:rPr>
        <w:t>3</w:t>
      </w:r>
    </w:p>
    <w:p w14:paraId="02610ECC" w14:textId="04666921" w:rsidR="007B521B" w:rsidRDefault="007B521B" w:rsidP="0096756C">
      <w:pPr>
        <w:widowControl w:val="0"/>
        <w:tabs>
          <w:tab w:val="right" w:leader="dot" w:pos="8640"/>
        </w:tabs>
        <w:ind w:left="720" w:right="720" w:firstLine="720"/>
        <w:rPr>
          <w:rFonts w:ascii="Calibri" w:hAnsi="Calibri"/>
          <w:sz w:val="24"/>
          <w:szCs w:val="24"/>
        </w:rPr>
      </w:pPr>
      <w:r>
        <w:rPr>
          <w:rFonts w:ascii="Calibri" w:hAnsi="Calibri"/>
          <w:sz w:val="24"/>
          <w:szCs w:val="24"/>
        </w:rPr>
        <w:t>Policy on Fingerprinting</w:t>
      </w:r>
      <w:r>
        <w:rPr>
          <w:rFonts w:ascii="Calibri" w:hAnsi="Calibri"/>
          <w:sz w:val="24"/>
          <w:szCs w:val="24"/>
        </w:rPr>
        <w:tab/>
        <w:t>2</w:t>
      </w:r>
      <w:r w:rsidR="00CC47EF">
        <w:rPr>
          <w:rFonts w:ascii="Calibri" w:hAnsi="Calibri"/>
          <w:sz w:val="24"/>
          <w:szCs w:val="24"/>
        </w:rPr>
        <w:t>3</w:t>
      </w:r>
    </w:p>
    <w:p w14:paraId="60815763" w14:textId="76FB7D00" w:rsidR="0096756C" w:rsidRPr="006C6FC7" w:rsidRDefault="0096756C" w:rsidP="0096756C">
      <w:pPr>
        <w:widowControl w:val="0"/>
        <w:tabs>
          <w:tab w:val="right" w:leader="dot" w:pos="8640"/>
        </w:tabs>
        <w:ind w:left="720" w:right="720" w:firstLine="720"/>
        <w:rPr>
          <w:rFonts w:ascii="Calibri" w:hAnsi="Calibri"/>
          <w:sz w:val="24"/>
          <w:szCs w:val="24"/>
        </w:rPr>
      </w:pPr>
      <w:r w:rsidRPr="006C6FC7">
        <w:rPr>
          <w:rFonts w:ascii="Calibri" w:hAnsi="Calibri"/>
          <w:sz w:val="24"/>
          <w:szCs w:val="24"/>
        </w:rPr>
        <w:t>Policy on Drug Screening</w:t>
      </w:r>
      <w:r w:rsidRPr="006C6FC7">
        <w:rPr>
          <w:rFonts w:ascii="Calibri" w:hAnsi="Calibri"/>
          <w:sz w:val="24"/>
          <w:szCs w:val="24"/>
        </w:rPr>
        <w:tab/>
      </w:r>
      <w:r w:rsidR="00AE21FB">
        <w:rPr>
          <w:rFonts w:ascii="Calibri" w:hAnsi="Calibri"/>
          <w:sz w:val="24"/>
          <w:szCs w:val="24"/>
        </w:rPr>
        <w:t>2</w:t>
      </w:r>
      <w:r w:rsidR="00CC47EF">
        <w:rPr>
          <w:rFonts w:ascii="Calibri" w:hAnsi="Calibri"/>
          <w:sz w:val="24"/>
          <w:szCs w:val="24"/>
        </w:rPr>
        <w:t>4</w:t>
      </w:r>
    </w:p>
    <w:p w14:paraId="5D026268" w14:textId="3726FAA8" w:rsidR="002F0439" w:rsidRPr="006C6FC7" w:rsidRDefault="002F0439" w:rsidP="002F0439">
      <w:pPr>
        <w:widowControl w:val="0"/>
        <w:tabs>
          <w:tab w:val="right" w:leader="dot" w:pos="8640"/>
        </w:tabs>
        <w:ind w:left="2160" w:right="720" w:hanging="720"/>
        <w:rPr>
          <w:rFonts w:ascii="Calibri" w:hAnsi="Calibri"/>
          <w:sz w:val="24"/>
          <w:szCs w:val="24"/>
        </w:rPr>
      </w:pPr>
      <w:r w:rsidRPr="006C6FC7">
        <w:rPr>
          <w:rFonts w:ascii="Calibri" w:hAnsi="Calibri"/>
          <w:sz w:val="24"/>
          <w:szCs w:val="24"/>
        </w:rPr>
        <w:t>Licensure</w:t>
      </w:r>
      <w:r>
        <w:rPr>
          <w:rFonts w:ascii="Calibri" w:hAnsi="Calibri"/>
          <w:sz w:val="24"/>
          <w:szCs w:val="24"/>
        </w:rPr>
        <w:tab/>
        <w:t>2</w:t>
      </w:r>
      <w:r w:rsidR="00CC47EF">
        <w:rPr>
          <w:rFonts w:ascii="Calibri" w:hAnsi="Calibri"/>
          <w:sz w:val="24"/>
          <w:szCs w:val="24"/>
        </w:rPr>
        <w:t>4</w:t>
      </w:r>
    </w:p>
    <w:p w14:paraId="0B9B4ABA" w14:textId="7D385E54" w:rsidR="007248F2" w:rsidRDefault="00AA5EFD" w:rsidP="002F0439">
      <w:pPr>
        <w:widowControl w:val="0"/>
        <w:tabs>
          <w:tab w:val="right" w:leader="dot" w:pos="8640"/>
        </w:tabs>
        <w:ind w:left="2160" w:right="720" w:hanging="720"/>
        <w:rPr>
          <w:rFonts w:ascii="Calibri" w:hAnsi="Calibri"/>
          <w:sz w:val="24"/>
          <w:szCs w:val="24"/>
        </w:rPr>
      </w:pPr>
      <w:r>
        <w:rPr>
          <w:rFonts w:ascii="Calibri" w:hAnsi="Calibri"/>
          <w:sz w:val="24"/>
          <w:szCs w:val="24"/>
        </w:rPr>
        <w:t>Michigan Licensure</w:t>
      </w:r>
      <w:r w:rsidR="002F0439">
        <w:rPr>
          <w:rFonts w:ascii="Calibri" w:hAnsi="Calibri"/>
          <w:sz w:val="24"/>
          <w:szCs w:val="24"/>
        </w:rPr>
        <w:tab/>
        <w:t>2</w:t>
      </w:r>
      <w:r w:rsidR="00CC47EF">
        <w:rPr>
          <w:rFonts w:ascii="Calibri" w:hAnsi="Calibri"/>
          <w:sz w:val="24"/>
          <w:szCs w:val="24"/>
        </w:rPr>
        <w:t>4</w:t>
      </w:r>
      <w:r w:rsidR="005D4E38">
        <w:rPr>
          <w:rFonts w:ascii="Calibri" w:hAnsi="Calibri"/>
          <w:sz w:val="24"/>
          <w:szCs w:val="24"/>
        </w:rPr>
        <w:t>-</w:t>
      </w:r>
      <w:r w:rsidR="007248F2">
        <w:rPr>
          <w:rFonts w:ascii="Calibri" w:hAnsi="Calibri"/>
          <w:sz w:val="24"/>
          <w:szCs w:val="24"/>
        </w:rPr>
        <w:t>2</w:t>
      </w:r>
      <w:r w:rsidR="00CC47EF">
        <w:rPr>
          <w:rFonts w:ascii="Calibri" w:hAnsi="Calibri"/>
          <w:sz w:val="24"/>
          <w:szCs w:val="24"/>
        </w:rPr>
        <w:t>5</w:t>
      </w:r>
    </w:p>
    <w:p w14:paraId="62970288" w14:textId="516264F3" w:rsidR="007248F2" w:rsidRPr="006C6FC7" w:rsidRDefault="007248F2" w:rsidP="002F0439">
      <w:pPr>
        <w:widowControl w:val="0"/>
        <w:tabs>
          <w:tab w:val="right" w:leader="dot" w:pos="8640"/>
        </w:tabs>
        <w:ind w:left="2160" w:right="720" w:hanging="720"/>
        <w:rPr>
          <w:rFonts w:ascii="Calibri" w:hAnsi="Calibri"/>
          <w:sz w:val="24"/>
          <w:szCs w:val="24"/>
        </w:rPr>
      </w:pPr>
      <w:r>
        <w:rPr>
          <w:rFonts w:ascii="Calibri" w:hAnsi="Calibri"/>
          <w:sz w:val="24"/>
          <w:szCs w:val="24"/>
        </w:rPr>
        <w:t>Implicit Bias and Human Trafficking</w:t>
      </w:r>
      <w:r>
        <w:rPr>
          <w:rFonts w:ascii="Calibri" w:hAnsi="Calibri"/>
          <w:sz w:val="24"/>
          <w:szCs w:val="24"/>
        </w:rPr>
        <w:tab/>
        <w:t>2</w:t>
      </w:r>
      <w:r w:rsidR="00CC47EF">
        <w:rPr>
          <w:rFonts w:ascii="Calibri" w:hAnsi="Calibri"/>
          <w:sz w:val="24"/>
          <w:szCs w:val="24"/>
        </w:rPr>
        <w:t>5</w:t>
      </w:r>
    </w:p>
    <w:p w14:paraId="17A4227A" w14:textId="77777777" w:rsidR="00151C68" w:rsidRDefault="00151C68" w:rsidP="0096756C">
      <w:pPr>
        <w:widowControl w:val="0"/>
        <w:tabs>
          <w:tab w:val="right" w:leader="dot" w:pos="8640"/>
        </w:tabs>
        <w:ind w:left="720" w:right="720" w:firstLine="720"/>
        <w:rPr>
          <w:rFonts w:ascii="Calibri" w:hAnsi="Calibri"/>
          <w:sz w:val="24"/>
          <w:szCs w:val="24"/>
        </w:rPr>
      </w:pPr>
    </w:p>
    <w:p w14:paraId="0ECB4DEF" w14:textId="48577E56" w:rsidR="0096756C"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96756C" w:rsidRPr="006C6FC7">
        <w:rPr>
          <w:rFonts w:ascii="Calibri" w:hAnsi="Calibri"/>
          <w:sz w:val="24"/>
          <w:szCs w:val="24"/>
        </w:rPr>
        <w:t xml:space="preserve">WMU </w:t>
      </w:r>
      <w:r w:rsidR="00761BA5" w:rsidRPr="006C6FC7">
        <w:rPr>
          <w:rFonts w:ascii="Calibri" w:hAnsi="Calibri"/>
          <w:sz w:val="24"/>
          <w:szCs w:val="24"/>
        </w:rPr>
        <w:t xml:space="preserve">Upsilon Epsilon Chapter of </w:t>
      </w:r>
      <w:r w:rsidR="005A7CD7">
        <w:rPr>
          <w:rFonts w:ascii="Calibri" w:hAnsi="Calibri"/>
          <w:sz w:val="24"/>
          <w:szCs w:val="24"/>
        </w:rPr>
        <w:t>Sigma</w:t>
      </w:r>
      <w:r w:rsidR="00761BA5" w:rsidRPr="006C6FC7">
        <w:rPr>
          <w:rFonts w:ascii="Calibri" w:hAnsi="Calibri"/>
          <w:sz w:val="24"/>
          <w:szCs w:val="24"/>
        </w:rPr>
        <w:t xml:space="preserve"> Honor Society</w:t>
      </w:r>
      <w:r w:rsidR="00D73799" w:rsidRPr="006C6FC7">
        <w:rPr>
          <w:rFonts w:ascii="Calibri" w:hAnsi="Calibri"/>
          <w:sz w:val="24"/>
          <w:szCs w:val="24"/>
        </w:rPr>
        <w:tab/>
      </w:r>
      <w:r w:rsidR="00AE21FB">
        <w:rPr>
          <w:rFonts w:ascii="Calibri" w:hAnsi="Calibri"/>
          <w:sz w:val="24"/>
          <w:szCs w:val="24"/>
        </w:rPr>
        <w:t>2</w:t>
      </w:r>
      <w:r w:rsidR="00CC47EF">
        <w:rPr>
          <w:rFonts w:ascii="Calibri" w:hAnsi="Calibri"/>
          <w:sz w:val="24"/>
          <w:szCs w:val="24"/>
        </w:rPr>
        <w:t>5</w:t>
      </w:r>
    </w:p>
    <w:p w14:paraId="2879725D" w14:textId="77777777" w:rsidR="00151C68" w:rsidRDefault="00151C68">
      <w:pPr>
        <w:widowControl w:val="0"/>
        <w:tabs>
          <w:tab w:val="right" w:leader="dot" w:pos="8640"/>
        </w:tabs>
        <w:ind w:left="720" w:right="720" w:firstLine="720"/>
        <w:rPr>
          <w:rFonts w:ascii="Calibri" w:hAnsi="Calibri"/>
          <w:sz w:val="24"/>
          <w:szCs w:val="24"/>
        </w:rPr>
      </w:pPr>
    </w:p>
    <w:p w14:paraId="56251786" w14:textId="2CFBA51F" w:rsidR="00942AC7"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D8165D" w:rsidRPr="006C6FC7">
        <w:rPr>
          <w:rFonts w:ascii="Calibri" w:hAnsi="Calibri"/>
          <w:sz w:val="24"/>
          <w:szCs w:val="24"/>
        </w:rPr>
        <w:t>Student Nurses' Association</w:t>
      </w:r>
      <w:r w:rsidR="00D8165D" w:rsidRPr="006C6FC7">
        <w:rPr>
          <w:rFonts w:ascii="Calibri" w:hAnsi="Calibri"/>
          <w:sz w:val="24"/>
          <w:szCs w:val="24"/>
        </w:rPr>
        <w:tab/>
      </w:r>
      <w:r w:rsidR="00902E67">
        <w:rPr>
          <w:rFonts w:ascii="Calibri" w:hAnsi="Calibri"/>
          <w:sz w:val="24"/>
          <w:szCs w:val="24"/>
        </w:rPr>
        <w:t>2</w:t>
      </w:r>
      <w:r w:rsidR="00CC47EF">
        <w:rPr>
          <w:rFonts w:ascii="Calibri" w:hAnsi="Calibri"/>
          <w:sz w:val="24"/>
          <w:szCs w:val="24"/>
        </w:rPr>
        <w:t>6</w:t>
      </w:r>
    </w:p>
    <w:p w14:paraId="6804634B" w14:textId="77777777" w:rsidR="00151C68" w:rsidRDefault="00151C68">
      <w:pPr>
        <w:widowControl w:val="0"/>
        <w:tabs>
          <w:tab w:val="right" w:leader="dot" w:pos="8640"/>
        </w:tabs>
        <w:ind w:left="720" w:right="720" w:firstLine="720"/>
        <w:rPr>
          <w:rFonts w:ascii="Calibri" w:hAnsi="Calibri"/>
          <w:sz w:val="24"/>
          <w:szCs w:val="24"/>
        </w:rPr>
      </w:pPr>
    </w:p>
    <w:p w14:paraId="0B621881" w14:textId="3AFF7168" w:rsidR="00942AC7"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D73799" w:rsidRPr="006C6FC7">
        <w:rPr>
          <w:rFonts w:ascii="Calibri" w:hAnsi="Calibri"/>
          <w:sz w:val="24"/>
          <w:szCs w:val="24"/>
        </w:rPr>
        <w:t>Student Council</w:t>
      </w:r>
      <w:r w:rsidR="00D73799" w:rsidRPr="006C6FC7">
        <w:rPr>
          <w:rFonts w:ascii="Calibri" w:hAnsi="Calibri"/>
          <w:sz w:val="24"/>
          <w:szCs w:val="24"/>
        </w:rPr>
        <w:tab/>
      </w:r>
      <w:r w:rsidR="00902E67">
        <w:rPr>
          <w:rFonts w:ascii="Calibri" w:hAnsi="Calibri"/>
          <w:sz w:val="24"/>
          <w:szCs w:val="24"/>
        </w:rPr>
        <w:t>2</w:t>
      </w:r>
      <w:r w:rsidR="00CC47EF">
        <w:rPr>
          <w:rFonts w:ascii="Calibri" w:hAnsi="Calibri"/>
          <w:sz w:val="24"/>
          <w:szCs w:val="24"/>
        </w:rPr>
        <w:t>6</w:t>
      </w:r>
    </w:p>
    <w:p w14:paraId="4D52C1B0" w14:textId="77777777" w:rsidR="00151C68" w:rsidRDefault="00151C68">
      <w:pPr>
        <w:widowControl w:val="0"/>
        <w:tabs>
          <w:tab w:val="right" w:leader="dot" w:pos="8640"/>
        </w:tabs>
        <w:ind w:left="720" w:right="720" w:firstLine="720"/>
        <w:rPr>
          <w:rFonts w:ascii="Calibri" w:hAnsi="Calibri"/>
          <w:sz w:val="24"/>
          <w:szCs w:val="24"/>
        </w:rPr>
      </w:pPr>
    </w:p>
    <w:p w14:paraId="7ADD58F2" w14:textId="659949CD" w:rsidR="00862CE2" w:rsidRPr="006C6F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862CE2" w:rsidRPr="006C6FC7">
        <w:rPr>
          <w:rFonts w:ascii="Calibri" w:hAnsi="Calibri"/>
          <w:sz w:val="24"/>
          <w:szCs w:val="24"/>
        </w:rPr>
        <w:t>Fund</w:t>
      </w:r>
      <w:r w:rsidR="00761BA5" w:rsidRPr="006C6FC7">
        <w:rPr>
          <w:rFonts w:ascii="Calibri" w:hAnsi="Calibri"/>
          <w:sz w:val="24"/>
          <w:szCs w:val="24"/>
        </w:rPr>
        <w:t>raising Committee Policy</w:t>
      </w:r>
      <w:r w:rsidR="00761BA5" w:rsidRPr="006C6FC7">
        <w:rPr>
          <w:rFonts w:ascii="Calibri" w:hAnsi="Calibri"/>
          <w:sz w:val="24"/>
          <w:szCs w:val="24"/>
        </w:rPr>
        <w:tab/>
      </w:r>
      <w:r w:rsidR="00902E67">
        <w:rPr>
          <w:rFonts w:ascii="Calibri" w:hAnsi="Calibri"/>
          <w:sz w:val="24"/>
          <w:szCs w:val="24"/>
        </w:rPr>
        <w:t>2</w:t>
      </w:r>
      <w:r w:rsidR="00CC47EF">
        <w:rPr>
          <w:rFonts w:ascii="Calibri" w:hAnsi="Calibri"/>
          <w:sz w:val="24"/>
          <w:szCs w:val="24"/>
        </w:rPr>
        <w:t>6</w:t>
      </w:r>
    </w:p>
    <w:p w14:paraId="18AA3E38" w14:textId="77777777" w:rsidR="00151C68" w:rsidRDefault="00151C68">
      <w:pPr>
        <w:widowControl w:val="0"/>
        <w:tabs>
          <w:tab w:val="right" w:leader="dot" w:pos="8640"/>
        </w:tabs>
        <w:ind w:left="1440" w:right="720"/>
        <w:rPr>
          <w:rFonts w:ascii="Calibri" w:hAnsi="Calibri"/>
          <w:sz w:val="24"/>
          <w:szCs w:val="24"/>
        </w:rPr>
      </w:pPr>
    </w:p>
    <w:p w14:paraId="56219906" w14:textId="5C983E8A" w:rsidR="003466B4" w:rsidRPr="006C6FC7" w:rsidRDefault="00947EE0" w:rsidP="00AE21FB">
      <w:pPr>
        <w:widowControl w:val="0"/>
        <w:tabs>
          <w:tab w:val="right" w:leader="dot" w:pos="8640"/>
          <w:tab w:val="right" w:pos="9000"/>
        </w:tabs>
        <w:ind w:right="720"/>
        <w:rPr>
          <w:rFonts w:ascii="Calibri" w:hAnsi="Calibri"/>
          <w:sz w:val="24"/>
          <w:szCs w:val="24"/>
        </w:rPr>
      </w:pPr>
      <w:r>
        <w:rPr>
          <w:rFonts w:ascii="Calibri" w:hAnsi="Calibri"/>
          <w:sz w:val="24"/>
          <w:szCs w:val="24"/>
        </w:rPr>
        <w:t xml:space="preserve">             </w:t>
      </w:r>
      <w:r w:rsidR="008F1B22" w:rsidRPr="006C6FC7">
        <w:rPr>
          <w:rFonts w:ascii="Calibri" w:hAnsi="Calibri"/>
          <w:sz w:val="24"/>
          <w:szCs w:val="24"/>
        </w:rPr>
        <w:t>Liability Insurance</w:t>
      </w:r>
      <w:r w:rsidR="008F1B22" w:rsidRPr="006C6FC7">
        <w:rPr>
          <w:rFonts w:ascii="Calibri" w:hAnsi="Calibri"/>
          <w:sz w:val="24"/>
          <w:szCs w:val="24"/>
        </w:rPr>
        <w:tab/>
      </w:r>
      <w:r w:rsidR="00902E67">
        <w:rPr>
          <w:rFonts w:ascii="Calibri" w:hAnsi="Calibri"/>
          <w:sz w:val="24"/>
          <w:szCs w:val="24"/>
        </w:rPr>
        <w:t>2</w:t>
      </w:r>
      <w:r w:rsidR="00CC47EF">
        <w:rPr>
          <w:rFonts w:ascii="Calibri" w:hAnsi="Calibri"/>
          <w:sz w:val="24"/>
          <w:szCs w:val="24"/>
        </w:rPr>
        <w:t>6</w:t>
      </w:r>
      <w:r w:rsidR="00AE21FB">
        <w:rPr>
          <w:rFonts w:ascii="Calibri" w:hAnsi="Calibri"/>
          <w:sz w:val="24"/>
          <w:szCs w:val="24"/>
        </w:rPr>
        <w:tab/>
      </w:r>
    </w:p>
    <w:p w14:paraId="61F85B3C" w14:textId="77777777" w:rsidR="00151C68" w:rsidRDefault="00151C68">
      <w:pPr>
        <w:widowControl w:val="0"/>
        <w:tabs>
          <w:tab w:val="right" w:leader="dot" w:pos="8640"/>
        </w:tabs>
        <w:ind w:left="1440" w:right="720"/>
        <w:rPr>
          <w:rFonts w:ascii="Calibri" w:hAnsi="Calibri"/>
          <w:sz w:val="24"/>
          <w:szCs w:val="24"/>
        </w:rPr>
      </w:pPr>
    </w:p>
    <w:p w14:paraId="0FD107C2" w14:textId="35B202A6" w:rsidR="00942AC7" w:rsidRDefault="00947EE0" w:rsidP="00947EE0">
      <w:pPr>
        <w:widowControl w:val="0"/>
        <w:tabs>
          <w:tab w:val="right" w:leader="dot" w:pos="8640"/>
        </w:tabs>
        <w:ind w:right="720"/>
        <w:rPr>
          <w:rFonts w:ascii="Calibri" w:hAnsi="Calibri"/>
          <w:sz w:val="24"/>
          <w:szCs w:val="24"/>
        </w:rPr>
      </w:pPr>
      <w:r>
        <w:rPr>
          <w:rFonts w:ascii="Calibri" w:hAnsi="Calibri"/>
          <w:sz w:val="24"/>
          <w:szCs w:val="24"/>
        </w:rPr>
        <w:t xml:space="preserve">             </w:t>
      </w:r>
      <w:r w:rsidR="00942AC7" w:rsidRPr="006C6FC7">
        <w:rPr>
          <w:rFonts w:ascii="Calibri" w:hAnsi="Calibri"/>
          <w:sz w:val="24"/>
          <w:szCs w:val="24"/>
        </w:rPr>
        <w:t>The Americans with</w:t>
      </w:r>
      <w:r w:rsidR="00D8165D" w:rsidRPr="006C6FC7">
        <w:rPr>
          <w:rFonts w:ascii="Calibri" w:hAnsi="Calibri"/>
          <w:sz w:val="24"/>
          <w:szCs w:val="24"/>
        </w:rPr>
        <w:t xml:space="preserve"> Disabilities Act (ADA), 1990</w:t>
      </w:r>
      <w:r w:rsidR="00D8165D" w:rsidRPr="006C6FC7">
        <w:rPr>
          <w:rFonts w:ascii="Calibri" w:hAnsi="Calibri"/>
          <w:sz w:val="24"/>
          <w:szCs w:val="24"/>
        </w:rPr>
        <w:tab/>
      </w:r>
      <w:r w:rsidR="00902E67">
        <w:rPr>
          <w:rFonts w:ascii="Calibri" w:hAnsi="Calibri"/>
          <w:sz w:val="24"/>
          <w:szCs w:val="24"/>
        </w:rPr>
        <w:t>2</w:t>
      </w:r>
      <w:r w:rsidR="00CC47EF">
        <w:rPr>
          <w:rFonts w:ascii="Calibri" w:hAnsi="Calibri"/>
          <w:sz w:val="24"/>
          <w:szCs w:val="24"/>
        </w:rPr>
        <w:t>6-27</w:t>
      </w:r>
    </w:p>
    <w:p w14:paraId="029AA70D" w14:textId="77777777" w:rsidR="00AE21FB" w:rsidRPr="006C6FC7" w:rsidRDefault="00AE21FB" w:rsidP="00947EE0">
      <w:pPr>
        <w:widowControl w:val="0"/>
        <w:tabs>
          <w:tab w:val="right" w:leader="dot" w:pos="8640"/>
        </w:tabs>
        <w:ind w:right="720"/>
        <w:rPr>
          <w:rFonts w:ascii="Calibri" w:hAnsi="Calibri"/>
          <w:sz w:val="24"/>
          <w:szCs w:val="24"/>
        </w:rPr>
      </w:pPr>
    </w:p>
    <w:p w14:paraId="612353B9" w14:textId="6B2273F1" w:rsidR="0096756C" w:rsidRDefault="00A5600A" w:rsidP="00A5600A">
      <w:pPr>
        <w:widowControl w:val="0"/>
        <w:tabs>
          <w:tab w:val="right" w:leader="dot" w:pos="8640"/>
        </w:tabs>
        <w:ind w:right="720"/>
        <w:rPr>
          <w:rFonts w:ascii="Calibri" w:hAnsi="Calibri"/>
          <w:sz w:val="24"/>
          <w:szCs w:val="24"/>
        </w:rPr>
      </w:pPr>
      <w:r>
        <w:rPr>
          <w:rFonts w:ascii="Calibri" w:hAnsi="Calibri"/>
          <w:sz w:val="24"/>
          <w:szCs w:val="24"/>
        </w:rPr>
        <w:t xml:space="preserve">             Technical Standards……………………………………………………………………………………</w:t>
      </w:r>
      <w:r w:rsidR="006F71EA">
        <w:rPr>
          <w:rFonts w:ascii="Calibri" w:hAnsi="Calibri"/>
          <w:sz w:val="24"/>
          <w:szCs w:val="24"/>
        </w:rPr>
        <w:t>..</w:t>
      </w:r>
      <w:r w:rsidR="00902E67">
        <w:rPr>
          <w:rFonts w:ascii="Calibri" w:hAnsi="Calibri"/>
          <w:sz w:val="24"/>
          <w:szCs w:val="24"/>
        </w:rPr>
        <w:t>2</w:t>
      </w:r>
      <w:r w:rsidR="00CC47EF">
        <w:rPr>
          <w:rFonts w:ascii="Calibri" w:hAnsi="Calibri"/>
          <w:sz w:val="24"/>
          <w:szCs w:val="24"/>
        </w:rPr>
        <w:t>8-32</w:t>
      </w:r>
    </w:p>
    <w:p w14:paraId="72E67483" w14:textId="77777777" w:rsidR="00AE21FB" w:rsidRPr="006C6FC7" w:rsidRDefault="00AE21FB" w:rsidP="00A5600A">
      <w:pPr>
        <w:widowControl w:val="0"/>
        <w:tabs>
          <w:tab w:val="right" w:leader="dot" w:pos="8640"/>
        </w:tabs>
        <w:ind w:right="720"/>
        <w:rPr>
          <w:rFonts w:ascii="Calibri" w:hAnsi="Calibri"/>
          <w:sz w:val="24"/>
          <w:szCs w:val="24"/>
        </w:rPr>
      </w:pPr>
    </w:p>
    <w:p w14:paraId="234FCD88" w14:textId="20878EC2" w:rsidR="00942AC7" w:rsidRPr="006C6FC7" w:rsidRDefault="00942AC7" w:rsidP="0096756C">
      <w:pPr>
        <w:widowControl w:val="0"/>
        <w:tabs>
          <w:tab w:val="right" w:leader="dot" w:pos="8640"/>
        </w:tabs>
        <w:ind w:left="720" w:right="720"/>
        <w:rPr>
          <w:rFonts w:ascii="Calibri" w:hAnsi="Calibri"/>
          <w:sz w:val="24"/>
          <w:szCs w:val="24"/>
        </w:rPr>
      </w:pPr>
      <w:r w:rsidRPr="006C6FC7">
        <w:rPr>
          <w:rFonts w:ascii="Calibri" w:hAnsi="Calibri"/>
          <w:sz w:val="24"/>
          <w:szCs w:val="24"/>
        </w:rPr>
        <w:t>Financ</w:t>
      </w:r>
      <w:r w:rsidR="00806B25" w:rsidRPr="006C6FC7">
        <w:rPr>
          <w:rFonts w:ascii="Calibri" w:hAnsi="Calibri"/>
          <w:sz w:val="24"/>
          <w:szCs w:val="24"/>
        </w:rPr>
        <w:t xml:space="preserve">ial </w:t>
      </w:r>
      <w:r w:rsidR="007B521B">
        <w:rPr>
          <w:rFonts w:ascii="Calibri" w:hAnsi="Calibri"/>
          <w:sz w:val="24"/>
          <w:szCs w:val="24"/>
        </w:rPr>
        <w:t>Assistance and Scholarship</w:t>
      </w:r>
      <w:r w:rsidR="007B521B">
        <w:rPr>
          <w:rFonts w:ascii="Calibri" w:hAnsi="Calibri"/>
          <w:sz w:val="24"/>
          <w:szCs w:val="24"/>
        </w:rPr>
        <w:tab/>
      </w:r>
      <w:r w:rsidR="002F0439">
        <w:rPr>
          <w:rFonts w:ascii="Calibri" w:hAnsi="Calibri"/>
          <w:sz w:val="24"/>
          <w:szCs w:val="24"/>
        </w:rPr>
        <w:t>3</w:t>
      </w:r>
      <w:r w:rsidR="00CC47EF">
        <w:rPr>
          <w:rFonts w:ascii="Calibri" w:hAnsi="Calibri"/>
          <w:sz w:val="24"/>
          <w:szCs w:val="24"/>
        </w:rPr>
        <w:t>2</w:t>
      </w:r>
    </w:p>
    <w:p w14:paraId="478C8E68" w14:textId="77777777" w:rsidR="00151C68" w:rsidRDefault="00151C68" w:rsidP="0096756C">
      <w:pPr>
        <w:widowControl w:val="0"/>
        <w:tabs>
          <w:tab w:val="right" w:leader="dot" w:pos="8640"/>
        </w:tabs>
        <w:ind w:left="720" w:right="720"/>
        <w:rPr>
          <w:rFonts w:ascii="Calibri" w:hAnsi="Calibri"/>
          <w:sz w:val="24"/>
          <w:szCs w:val="24"/>
        </w:rPr>
      </w:pPr>
    </w:p>
    <w:p w14:paraId="764007DD" w14:textId="40476A21" w:rsidR="00942AC7" w:rsidRPr="006C6FC7" w:rsidRDefault="00D73799" w:rsidP="0096756C">
      <w:pPr>
        <w:widowControl w:val="0"/>
        <w:tabs>
          <w:tab w:val="right" w:leader="dot" w:pos="8640"/>
        </w:tabs>
        <w:ind w:left="720" w:right="720"/>
        <w:rPr>
          <w:rFonts w:ascii="Calibri" w:hAnsi="Calibri"/>
          <w:sz w:val="24"/>
          <w:szCs w:val="24"/>
        </w:rPr>
      </w:pPr>
      <w:r w:rsidRPr="006C6FC7">
        <w:rPr>
          <w:rFonts w:ascii="Calibri" w:hAnsi="Calibri"/>
          <w:sz w:val="24"/>
          <w:szCs w:val="24"/>
        </w:rPr>
        <w:t>Career Services</w:t>
      </w:r>
      <w:r w:rsidRPr="006C6FC7">
        <w:rPr>
          <w:rFonts w:ascii="Calibri" w:hAnsi="Calibri"/>
          <w:sz w:val="24"/>
          <w:szCs w:val="24"/>
        </w:rPr>
        <w:tab/>
      </w:r>
      <w:r w:rsidR="002F0439">
        <w:rPr>
          <w:rFonts w:ascii="Calibri" w:hAnsi="Calibri"/>
          <w:sz w:val="24"/>
          <w:szCs w:val="24"/>
        </w:rPr>
        <w:t>3</w:t>
      </w:r>
      <w:r w:rsidR="00CC47EF">
        <w:rPr>
          <w:rFonts w:ascii="Calibri" w:hAnsi="Calibri"/>
          <w:sz w:val="24"/>
          <w:szCs w:val="24"/>
        </w:rPr>
        <w:t>3</w:t>
      </w:r>
    </w:p>
    <w:p w14:paraId="117AB28F" w14:textId="77777777" w:rsidR="00942AC7" w:rsidRPr="006C6FC7" w:rsidRDefault="00942AC7">
      <w:pPr>
        <w:widowControl w:val="0"/>
        <w:ind w:right="720"/>
        <w:rPr>
          <w:rFonts w:ascii="Calibri" w:hAnsi="Calibri"/>
          <w:sz w:val="24"/>
          <w:szCs w:val="24"/>
        </w:rPr>
      </w:pPr>
    </w:p>
    <w:p w14:paraId="2B20C26F" w14:textId="50131EDD" w:rsidR="00942AC7" w:rsidRDefault="001362FF">
      <w:pPr>
        <w:widowControl w:val="0"/>
        <w:tabs>
          <w:tab w:val="right" w:leader="dot" w:pos="8640"/>
        </w:tabs>
        <w:ind w:left="1440" w:right="720" w:hanging="720"/>
        <w:rPr>
          <w:rFonts w:ascii="Calibri" w:hAnsi="Calibri"/>
          <w:sz w:val="24"/>
          <w:szCs w:val="24"/>
        </w:rPr>
      </w:pPr>
      <w:r>
        <w:rPr>
          <w:rFonts w:ascii="Calibri" w:hAnsi="Calibri"/>
          <w:sz w:val="24"/>
          <w:szCs w:val="24"/>
        </w:rPr>
        <w:t xml:space="preserve">Appendix A </w:t>
      </w:r>
      <w:r w:rsidR="007B5527">
        <w:rPr>
          <w:rFonts w:ascii="Calibri" w:hAnsi="Calibri"/>
          <w:sz w:val="24"/>
          <w:szCs w:val="24"/>
        </w:rPr>
        <w:t>Current Curriculum Cohorts</w:t>
      </w:r>
      <w:r w:rsidR="007B5527" w:rsidRPr="007B5527">
        <w:rPr>
          <w:rFonts w:ascii="Calibri" w:hAnsi="Calibri"/>
          <w:sz w:val="24"/>
          <w:szCs w:val="24"/>
        </w:rPr>
        <w:t xml:space="preserve"> </w:t>
      </w:r>
      <w:r w:rsidR="007B5527" w:rsidRPr="004B4E7D">
        <w:rPr>
          <w:rFonts w:ascii="Calibri" w:hAnsi="Calibri"/>
        </w:rPr>
        <w:t>12/25, 04/26, 12/26, 04/27, 12/27</w:t>
      </w:r>
      <w:r w:rsidR="002324DB">
        <w:rPr>
          <w:rFonts w:ascii="Calibri" w:hAnsi="Calibri"/>
          <w:sz w:val="24"/>
          <w:szCs w:val="24"/>
        </w:rPr>
        <w:tab/>
        <w:t>3</w:t>
      </w:r>
      <w:r w:rsidR="00CC47EF">
        <w:rPr>
          <w:rFonts w:ascii="Calibri" w:hAnsi="Calibri"/>
          <w:sz w:val="24"/>
          <w:szCs w:val="24"/>
        </w:rPr>
        <w:t>4-38</w:t>
      </w:r>
    </w:p>
    <w:p w14:paraId="39E99CCE" w14:textId="2F71D89F" w:rsidR="00DA6252" w:rsidRDefault="00DA6252" w:rsidP="00DA6252">
      <w:pPr>
        <w:widowControl w:val="0"/>
        <w:ind w:left="720" w:right="720" w:firstLine="720"/>
        <w:rPr>
          <w:rFonts w:ascii="Calibri" w:hAnsi="Calibri"/>
          <w:sz w:val="24"/>
          <w:szCs w:val="24"/>
        </w:rPr>
      </w:pPr>
      <w:r>
        <w:rPr>
          <w:rFonts w:ascii="Calibri" w:hAnsi="Calibri"/>
          <w:sz w:val="24"/>
          <w:szCs w:val="24"/>
        </w:rPr>
        <w:t>BSN Program Outcomes</w:t>
      </w:r>
      <w:r w:rsidR="004B4E7D">
        <w:rPr>
          <w:rFonts w:ascii="Calibri" w:hAnsi="Calibri"/>
          <w:sz w:val="24"/>
          <w:szCs w:val="24"/>
        </w:rPr>
        <w:t>…………………………………………………………………</w:t>
      </w:r>
      <w:r w:rsidR="0088099A">
        <w:rPr>
          <w:rFonts w:ascii="Calibri" w:hAnsi="Calibri"/>
          <w:sz w:val="24"/>
          <w:szCs w:val="24"/>
        </w:rPr>
        <w:t>..</w:t>
      </w:r>
      <w:r w:rsidR="004B4E7D">
        <w:rPr>
          <w:rFonts w:ascii="Calibri" w:hAnsi="Calibri"/>
          <w:sz w:val="24"/>
          <w:szCs w:val="24"/>
        </w:rPr>
        <w:t xml:space="preserve">      </w:t>
      </w:r>
      <w:r>
        <w:rPr>
          <w:rFonts w:ascii="Calibri" w:hAnsi="Calibri"/>
          <w:sz w:val="24"/>
          <w:szCs w:val="24"/>
        </w:rPr>
        <w:t>3</w:t>
      </w:r>
      <w:r w:rsidR="00CC47EF">
        <w:rPr>
          <w:rFonts w:ascii="Calibri" w:hAnsi="Calibri"/>
          <w:sz w:val="24"/>
          <w:szCs w:val="24"/>
        </w:rPr>
        <w:t>4</w:t>
      </w:r>
    </w:p>
    <w:p w14:paraId="52316B0B" w14:textId="5B58F523" w:rsidR="00DA6252" w:rsidRDefault="00DA6252" w:rsidP="00DA6252">
      <w:pPr>
        <w:widowControl w:val="0"/>
        <w:ind w:left="720" w:right="720"/>
        <w:rPr>
          <w:rFonts w:ascii="Calibri" w:hAnsi="Calibri"/>
          <w:sz w:val="24"/>
          <w:szCs w:val="24"/>
        </w:rPr>
      </w:pPr>
      <w:r>
        <w:rPr>
          <w:rFonts w:ascii="Calibri" w:hAnsi="Calibri"/>
          <w:sz w:val="24"/>
          <w:szCs w:val="24"/>
        </w:rPr>
        <w:tab/>
        <w:t>Sample Nursing Prelicensure Program</w:t>
      </w:r>
      <w:r w:rsidR="004B4E7D">
        <w:rPr>
          <w:rFonts w:ascii="Calibri" w:hAnsi="Calibri"/>
          <w:sz w:val="24"/>
          <w:szCs w:val="24"/>
        </w:rPr>
        <w:t xml:space="preserve">……………………………………………..      </w:t>
      </w:r>
      <w:r>
        <w:rPr>
          <w:rFonts w:ascii="Calibri" w:hAnsi="Calibri"/>
          <w:sz w:val="24"/>
          <w:szCs w:val="24"/>
        </w:rPr>
        <w:t>3</w:t>
      </w:r>
      <w:r w:rsidR="00CC47EF">
        <w:rPr>
          <w:rFonts w:ascii="Calibri" w:hAnsi="Calibri"/>
          <w:sz w:val="24"/>
          <w:szCs w:val="24"/>
        </w:rPr>
        <w:t>5</w:t>
      </w:r>
    </w:p>
    <w:p w14:paraId="4CE46787" w14:textId="6051A0AC" w:rsidR="00DA6252" w:rsidRDefault="00DA6252" w:rsidP="00DA6252">
      <w:pPr>
        <w:widowControl w:val="0"/>
        <w:ind w:left="720" w:right="720"/>
        <w:rPr>
          <w:rFonts w:ascii="Calibri" w:hAnsi="Calibri"/>
          <w:sz w:val="24"/>
          <w:szCs w:val="24"/>
        </w:rPr>
      </w:pPr>
      <w:r>
        <w:rPr>
          <w:rFonts w:ascii="Calibri" w:hAnsi="Calibri"/>
          <w:sz w:val="24"/>
          <w:szCs w:val="24"/>
        </w:rPr>
        <w:tab/>
        <w:t>Nursing Courses (Prelicensure)</w:t>
      </w:r>
      <w:r w:rsidR="004B4E7D">
        <w:rPr>
          <w:rFonts w:ascii="Calibri" w:hAnsi="Calibri"/>
          <w:sz w:val="24"/>
          <w:szCs w:val="24"/>
        </w:rPr>
        <w:t>…………………………………………………………</w:t>
      </w:r>
      <w:r>
        <w:rPr>
          <w:rFonts w:ascii="Calibri" w:hAnsi="Calibri"/>
          <w:sz w:val="24"/>
          <w:szCs w:val="24"/>
        </w:rPr>
        <w:t>3</w:t>
      </w:r>
      <w:r w:rsidR="00CC47EF">
        <w:rPr>
          <w:rFonts w:ascii="Calibri" w:hAnsi="Calibri"/>
          <w:sz w:val="24"/>
          <w:szCs w:val="24"/>
        </w:rPr>
        <w:t>6-38</w:t>
      </w:r>
    </w:p>
    <w:p w14:paraId="476CBB23" w14:textId="77777777" w:rsidR="00DA6252" w:rsidRPr="006C6FC7" w:rsidRDefault="00DA6252">
      <w:pPr>
        <w:widowControl w:val="0"/>
        <w:tabs>
          <w:tab w:val="right" w:leader="dot" w:pos="8640"/>
        </w:tabs>
        <w:ind w:left="1440" w:right="720" w:hanging="720"/>
        <w:rPr>
          <w:rFonts w:ascii="Calibri" w:hAnsi="Calibri"/>
          <w:sz w:val="24"/>
          <w:szCs w:val="24"/>
        </w:rPr>
      </w:pPr>
    </w:p>
    <w:p w14:paraId="22CFF5CA" w14:textId="0626F5F3" w:rsidR="00942AC7" w:rsidRDefault="002324DB">
      <w:pPr>
        <w:widowControl w:val="0"/>
        <w:ind w:left="720" w:right="720"/>
        <w:rPr>
          <w:rFonts w:ascii="Calibri" w:hAnsi="Calibri"/>
          <w:vanish/>
          <w:sz w:val="24"/>
          <w:szCs w:val="24"/>
        </w:rPr>
      </w:pPr>
      <w:r>
        <w:rPr>
          <w:rFonts w:ascii="Calibri" w:hAnsi="Calibri"/>
          <w:vanish/>
          <w:sz w:val="24"/>
          <w:szCs w:val="24"/>
        </w:rPr>
        <w:tab/>
        <w:t>BSN Program Outcomes</w:t>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t>35</w:t>
      </w:r>
    </w:p>
    <w:p w14:paraId="1FB62A12" w14:textId="3848B133" w:rsidR="002324DB" w:rsidRDefault="002324DB">
      <w:pPr>
        <w:widowControl w:val="0"/>
        <w:ind w:left="720" w:right="720"/>
        <w:rPr>
          <w:rFonts w:ascii="Calibri" w:hAnsi="Calibri"/>
          <w:vanish/>
          <w:sz w:val="24"/>
          <w:szCs w:val="24"/>
        </w:rPr>
      </w:pPr>
      <w:r>
        <w:rPr>
          <w:rFonts w:ascii="Calibri" w:hAnsi="Calibri"/>
          <w:vanish/>
          <w:sz w:val="24"/>
          <w:szCs w:val="24"/>
        </w:rPr>
        <w:tab/>
        <w:t>Sample Nursing Prelicensure Program</w:t>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t>36</w:t>
      </w:r>
    </w:p>
    <w:p w14:paraId="4010E0D2" w14:textId="33387D7F" w:rsidR="002324DB" w:rsidRPr="006C6FC7" w:rsidRDefault="002324DB">
      <w:pPr>
        <w:widowControl w:val="0"/>
        <w:ind w:left="720" w:right="720"/>
        <w:rPr>
          <w:rFonts w:ascii="Calibri" w:hAnsi="Calibri"/>
          <w:vanish/>
          <w:sz w:val="24"/>
          <w:szCs w:val="24"/>
        </w:rPr>
      </w:pPr>
      <w:r>
        <w:rPr>
          <w:rFonts w:ascii="Calibri" w:hAnsi="Calibri"/>
          <w:vanish/>
          <w:sz w:val="24"/>
          <w:szCs w:val="24"/>
        </w:rPr>
        <w:tab/>
        <w:t>Nursing Courses (Prelicensure)</w:t>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r>
      <w:r>
        <w:rPr>
          <w:rFonts w:ascii="Calibri" w:hAnsi="Calibri"/>
          <w:vanish/>
          <w:sz w:val="24"/>
          <w:szCs w:val="24"/>
        </w:rPr>
        <w:tab/>
        <w:t>37-39</w:t>
      </w:r>
    </w:p>
    <w:p w14:paraId="5502E696" w14:textId="7DC25402" w:rsidR="007B5527" w:rsidRDefault="00942AC7" w:rsidP="002324DB">
      <w:pPr>
        <w:widowControl w:val="0"/>
        <w:ind w:left="720" w:right="720"/>
        <w:rPr>
          <w:rFonts w:ascii="Calibri" w:hAnsi="Calibri"/>
          <w:sz w:val="24"/>
          <w:szCs w:val="24"/>
        </w:rPr>
      </w:pPr>
      <w:r w:rsidRPr="006C6FC7">
        <w:rPr>
          <w:rFonts w:ascii="Calibri" w:hAnsi="Calibri"/>
          <w:sz w:val="24"/>
          <w:szCs w:val="24"/>
        </w:rPr>
        <w:fldChar w:fldCharType="end"/>
      </w:r>
      <w:r w:rsidR="007B5527">
        <w:rPr>
          <w:rFonts w:ascii="Calibri" w:hAnsi="Calibri"/>
          <w:sz w:val="24"/>
          <w:szCs w:val="24"/>
        </w:rPr>
        <w:t>Appendix B Revised Curriculum Cohort 04/28 and beyond</w:t>
      </w:r>
      <w:r w:rsidR="004B4E7D">
        <w:rPr>
          <w:rFonts w:ascii="Calibri" w:hAnsi="Calibri"/>
          <w:sz w:val="24"/>
          <w:szCs w:val="24"/>
        </w:rPr>
        <w:t>………………………….</w:t>
      </w:r>
      <w:r w:rsidR="00F0604C">
        <w:rPr>
          <w:rFonts w:ascii="Calibri" w:hAnsi="Calibri"/>
          <w:sz w:val="24"/>
          <w:szCs w:val="24"/>
        </w:rPr>
        <w:t>39-46</w:t>
      </w:r>
    </w:p>
    <w:p w14:paraId="214E8138" w14:textId="1E43FB1A" w:rsidR="002324DB" w:rsidRDefault="002324DB" w:rsidP="002324DB">
      <w:pPr>
        <w:widowControl w:val="0"/>
        <w:ind w:left="720" w:right="720"/>
        <w:rPr>
          <w:rFonts w:ascii="Calibri" w:hAnsi="Calibri"/>
          <w:sz w:val="24"/>
          <w:szCs w:val="24"/>
        </w:rPr>
      </w:pPr>
      <w:r>
        <w:rPr>
          <w:rFonts w:ascii="Calibri" w:hAnsi="Calibri"/>
          <w:sz w:val="24"/>
          <w:szCs w:val="24"/>
        </w:rPr>
        <w:tab/>
      </w:r>
      <w:bookmarkStart w:id="0" w:name="_Hlk199946484"/>
      <w:r>
        <w:rPr>
          <w:rFonts w:ascii="Calibri" w:hAnsi="Calibri"/>
          <w:sz w:val="24"/>
          <w:szCs w:val="24"/>
        </w:rPr>
        <w:t>BSN Program Outcomes</w:t>
      </w:r>
      <w:r w:rsidR="004B4E7D">
        <w:rPr>
          <w:rFonts w:ascii="Calibri" w:hAnsi="Calibri"/>
          <w:sz w:val="24"/>
          <w:szCs w:val="24"/>
        </w:rPr>
        <w:t xml:space="preserve">…………………………………………………………………..      </w:t>
      </w:r>
      <w:r w:rsidR="00F0604C">
        <w:rPr>
          <w:rFonts w:ascii="Calibri" w:hAnsi="Calibri"/>
          <w:sz w:val="24"/>
          <w:szCs w:val="24"/>
        </w:rPr>
        <w:t>39</w:t>
      </w:r>
    </w:p>
    <w:p w14:paraId="63B38CD7" w14:textId="372CC95C" w:rsidR="002324DB" w:rsidRDefault="002324DB" w:rsidP="002324DB">
      <w:pPr>
        <w:widowControl w:val="0"/>
        <w:ind w:left="720" w:right="720"/>
        <w:rPr>
          <w:rFonts w:ascii="Calibri" w:hAnsi="Calibri"/>
          <w:sz w:val="24"/>
          <w:szCs w:val="24"/>
        </w:rPr>
      </w:pPr>
      <w:r>
        <w:rPr>
          <w:rFonts w:ascii="Calibri" w:hAnsi="Calibri"/>
          <w:sz w:val="24"/>
          <w:szCs w:val="24"/>
        </w:rPr>
        <w:tab/>
        <w:t>Sample Nursing Prelicensure Program</w:t>
      </w:r>
      <w:r w:rsidR="004B4E7D">
        <w:rPr>
          <w:rFonts w:ascii="Calibri" w:hAnsi="Calibri"/>
          <w:sz w:val="24"/>
          <w:szCs w:val="24"/>
        </w:rPr>
        <w:t xml:space="preserve">……………………………………………..      </w:t>
      </w:r>
      <w:r w:rsidR="00F0604C">
        <w:rPr>
          <w:rFonts w:ascii="Calibri" w:hAnsi="Calibri"/>
          <w:sz w:val="24"/>
          <w:szCs w:val="24"/>
        </w:rPr>
        <w:t>40</w:t>
      </w:r>
    </w:p>
    <w:p w14:paraId="3120FABD" w14:textId="71606040" w:rsidR="002324DB" w:rsidRDefault="002324DB" w:rsidP="002324DB">
      <w:pPr>
        <w:widowControl w:val="0"/>
        <w:ind w:left="720" w:right="720"/>
        <w:rPr>
          <w:rFonts w:ascii="Calibri" w:hAnsi="Calibri"/>
          <w:sz w:val="24"/>
          <w:szCs w:val="24"/>
        </w:rPr>
      </w:pPr>
      <w:r>
        <w:rPr>
          <w:rFonts w:ascii="Calibri" w:hAnsi="Calibri"/>
          <w:sz w:val="24"/>
          <w:szCs w:val="24"/>
        </w:rPr>
        <w:tab/>
        <w:t>Nursing Courses (Prelicensure)</w:t>
      </w:r>
      <w:r w:rsidR="004B4E7D">
        <w:rPr>
          <w:rFonts w:ascii="Calibri" w:hAnsi="Calibri"/>
          <w:sz w:val="24"/>
          <w:szCs w:val="24"/>
        </w:rPr>
        <w:t>………………………………………………………...</w:t>
      </w:r>
      <w:r>
        <w:rPr>
          <w:rFonts w:ascii="Calibri" w:hAnsi="Calibri"/>
          <w:sz w:val="24"/>
          <w:szCs w:val="24"/>
        </w:rPr>
        <w:t>4</w:t>
      </w:r>
      <w:r w:rsidR="00F0604C">
        <w:rPr>
          <w:rFonts w:ascii="Calibri" w:hAnsi="Calibri"/>
          <w:sz w:val="24"/>
          <w:szCs w:val="24"/>
        </w:rPr>
        <w:t>1-46</w:t>
      </w:r>
    </w:p>
    <w:bookmarkEnd w:id="0"/>
    <w:p w14:paraId="0A0F5F8B" w14:textId="77777777" w:rsidR="002324DB" w:rsidRDefault="002324DB" w:rsidP="002324DB">
      <w:pPr>
        <w:widowControl w:val="0"/>
        <w:ind w:left="720" w:right="720"/>
        <w:rPr>
          <w:rFonts w:ascii="Calibri" w:hAnsi="Calibri"/>
          <w:sz w:val="24"/>
          <w:szCs w:val="24"/>
        </w:rPr>
      </w:pPr>
    </w:p>
    <w:p w14:paraId="10E0E128" w14:textId="77777777" w:rsidR="002324DB" w:rsidRDefault="002324DB" w:rsidP="002324DB">
      <w:pPr>
        <w:widowControl w:val="0"/>
        <w:ind w:left="720" w:right="720"/>
        <w:rPr>
          <w:rFonts w:ascii="Calibri" w:hAnsi="Calibri"/>
          <w:sz w:val="24"/>
          <w:szCs w:val="24"/>
        </w:rPr>
      </w:pPr>
    </w:p>
    <w:p w14:paraId="5FEB2F20" w14:textId="2074EEC1" w:rsidR="002324DB" w:rsidRDefault="002B1A0B" w:rsidP="002B1A0B">
      <w:pPr>
        <w:widowControl w:val="0"/>
        <w:tabs>
          <w:tab w:val="left" w:pos="4320"/>
        </w:tabs>
        <w:ind w:left="720" w:right="720"/>
        <w:rPr>
          <w:rFonts w:ascii="Calibri" w:hAnsi="Calibri"/>
          <w:sz w:val="24"/>
          <w:szCs w:val="24"/>
        </w:rPr>
      </w:pPr>
      <w:r>
        <w:rPr>
          <w:rFonts w:ascii="Calibri" w:hAnsi="Calibri"/>
          <w:sz w:val="24"/>
          <w:szCs w:val="24"/>
        </w:rPr>
        <w:tab/>
      </w:r>
    </w:p>
    <w:p w14:paraId="145FFC60" w14:textId="77777777" w:rsidR="002324DB" w:rsidRDefault="002324DB" w:rsidP="002324DB">
      <w:pPr>
        <w:widowControl w:val="0"/>
        <w:ind w:left="720" w:right="720"/>
        <w:rPr>
          <w:rFonts w:ascii="Calibri" w:hAnsi="Calibri"/>
          <w:sz w:val="24"/>
          <w:szCs w:val="24"/>
        </w:rPr>
      </w:pPr>
    </w:p>
    <w:p w14:paraId="5B617410" w14:textId="77777777" w:rsidR="002324DB" w:rsidRDefault="002324DB" w:rsidP="002324DB">
      <w:pPr>
        <w:widowControl w:val="0"/>
        <w:ind w:left="720" w:right="720"/>
        <w:rPr>
          <w:rFonts w:ascii="Calibri" w:hAnsi="Calibri"/>
          <w:sz w:val="24"/>
          <w:szCs w:val="24"/>
        </w:rPr>
      </w:pPr>
    </w:p>
    <w:p w14:paraId="71E6E731" w14:textId="77777777" w:rsidR="002324DB" w:rsidRDefault="002324DB" w:rsidP="002324DB">
      <w:pPr>
        <w:widowControl w:val="0"/>
        <w:ind w:left="720" w:right="720"/>
        <w:rPr>
          <w:rFonts w:ascii="Calibri" w:hAnsi="Calibri"/>
          <w:sz w:val="24"/>
          <w:szCs w:val="24"/>
        </w:rPr>
      </w:pPr>
    </w:p>
    <w:p w14:paraId="31DC62A3" w14:textId="77777777" w:rsidR="002324DB" w:rsidRDefault="002324DB" w:rsidP="002324DB">
      <w:pPr>
        <w:widowControl w:val="0"/>
        <w:ind w:left="720" w:right="720"/>
        <w:rPr>
          <w:rFonts w:ascii="Calibri" w:hAnsi="Calibri"/>
          <w:sz w:val="24"/>
          <w:szCs w:val="24"/>
        </w:rPr>
      </w:pPr>
    </w:p>
    <w:p w14:paraId="1F151B94" w14:textId="4240251B" w:rsidR="002324DB" w:rsidRPr="006C6FC7" w:rsidRDefault="002324DB" w:rsidP="002324DB">
      <w:pPr>
        <w:widowControl w:val="0"/>
        <w:ind w:left="720" w:right="720"/>
        <w:rPr>
          <w:rFonts w:ascii="Calibri" w:hAnsi="Calibri"/>
          <w:sz w:val="24"/>
          <w:szCs w:val="24"/>
        </w:rPr>
        <w:sectPr w:rsidR="002324DB" w:rsidRPr="006C6FC7" w:rsidSect="00D25033">
          <w:footerReference w:type="default" r:id="rId8"/>
          <w:footerReference w:type="first" r:id="rId9"/>
          <w:endnotePr>
            <w:numFmt w:val="decimal"/>
          </w:endnotePr>
          <w:pgSz w:w="12240" w:h="15840" w:code="1"/>
          <w:pgMar w:top="1080" w:right="1080" w:bottom="108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pgNumType w:fmt="lowerRoman" w:start="1"/>
          <w:cols w:space="720"/>
          <w:noEndnote/>
          <w:titlePg/>
        </w:sectPr>
      </w:pPr>
    </w:p>
    <w:p w14:paraId="07CFC467" w14:textId="77777777" w:rsidR="00D82421" w:rsidRPr="00F05816" w:rsidRDefault="00D82421" w:rsidP="008D2B02">
      <w:pPr>
        <w:widowControl w:val="0"/>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28"/>
          <w:szCs w:val="28"/>
        </w:rPr>
      </w:pPr>
      <w:r w:rsidRPr="00F05816">
        <w:rPr>
          <w:rFonts w:ascii="Calibri" w:hAnsi="Calibri"/>
          <w:b/>
          <w:sz w:val="28"/>
          <w:szCs w:val="28"/>
        </w:rPr>
        <w:lastRenderedPageBreak/>
        <w:t>INTRODUCTION</w:t>
      </w:r>
    </w:p>
    <w:p w14:paraId="48AE4968" w14:textId="77777777" w:rsidR="00D82421" w:rsidRPr="006C6FC7" w:rsidRDefault="00D82421" w:rsidP="00D82421">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p>
    <w:p w14:paraId="6142F824" w14:textId="77777777" w:rsidR="00A8235B" w:rsidRPr="006C6FC7" w:rsidRDefault="00A8235B" w:rsidP="00D82421">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p>
    <w:p w14:paraId="6136635B" w14:textId="77777777" w:rsidR="00D82421" w:rsidRPr="006C6FC7" w:rsidRDefault="00A8235B" w:rsidP="00A8235B">
      <w:pPr>
        <w:widowControl w:val="0"/>
        <w:tabs>
          <w:tab w:val="left" w:pos="-1440"/>
          <w:tab w:val="left" w:pos="-720"/>
          <w:tab w:val="left" w:pos="0"/>
          <w:tab w:val="left" w:pos="480"/>
          <w:tab w:val="left" w:pos="864"/>
          <w:tab w:val="left" w:pos="1152"/>
          <w:tab w:val="left" w:pos="1440"/>
        </w:tabs>
        <w:ind w:right="-18"/>
        <w:jc w:val="center"/>
        <w:rPr>
          <w:rFonts w:ascii="Calibri" w:hAnsi="Calibri"/>
          <w:sz w:val="24"/>
          <w:szCs w:val="24"/>
          <w:u w:val="single"/>
        </w:rPr>
      </w:pPr>
      <w:r w:rsidRPr="006C6FC7">
        <w:rPr>
          <w:rFonts w:ascii="Calibri" w:hAnsi="Calibri"/>
          <w:b/>
          <w:sz w:val="24"/>
          <w:szCs w:val="24"/>
          <w:u w:val="single"/>
        </w:rPr>
        <w:t>STATE BOARD APPROVAL AND ACCREDITATIONS</w:t>
      </w:r>
    </w:p>
    <w:p w14:paraId="7E8E7192" w14:textId="77777777" w:rsidR="00D82421" w:rsidRPr="006C6FC7" w:rsidRDefault="00D82421" w:rsidP="00D82421">
      <w:pPr>
        <w:widowControl w:val="0"/>
        <w:tabs>
          <w:tab w:val="left" w:pos="-1440"/>
          <w:tab w:val="left" w:pos="-720"/>
          <w:tab w:val="left" w:pos="0"/>
          <w:tab w:val="left" w:pos="480"/>
          <w:tab w:val="left" w:pos="864"/>
          <w:tab w:val="left" w:pos="1152"/>
          <w:tab w:val="left" w:pos="1440"/>
        </w:tabs>
        <w:ind w:right="-18"/>
        <w:rPr>
          <w:rFonts w:ascii="Calibri" w:hAnsi="Calibri"/>
          <w:b/>
          <w:i/>
          <w:sz w:val="24"/>
          <w:szCs w:val="24"/>
        </w:rPr>
      </w:pPr>
    </w:p>
    <w:p w14:paraId="39A7F43D" w14:textId="78A16400" w:rsidR="00D82421" w:rsidRPr="006C6FC7" w:rsidRDefault="00D82421" w:rsidP="00D82421">
      <w:pPr>
        <w:rPr>
          <w:rFonts w:ascii="Calibri" w:hAnsi="Calibri"/>
          <w:sz w:val="24"/>
          <w:szCs w:val="24"/>
        </w:rPr>
      </w:pPr>
      <w:r w:rsidRPr="006C6FC7">
        <w:rPr>
          <w:rFonts w:ascii="Calibri" w:hAnsi="Calibri"/>
          <w:sz w:val="24"/>
          <w:szCs w:val="24"/>
        </w:rPr>
        <w:t xml:space="preserve">The Michigan Board of Nursing is the regulatory body that grants provisional and full approval of nursing education programs in the State of Michigan.  Full approval of the </w:t>
      </w:r>
      <w:r w:rsidR="001B19AA" w:rsidRPr="006C6FC7">
        <w:rPr>
          <w:rFonts w:ascii="Calibri" w:hAnsi="Calibri"/>
          <w:sz w:val="24"/>
          <w:szCs w:val="24"/>
        </w:rPr>
        <w:t xml:space="preserve">Western Michigan University (WMU) </w:t>
      </w:r>
      <w:r w:rsidRPr="006C6FC7">
        <w:rPr>
          <w:rFonts w:ascii="Calibri" w:hAnsi="Calibri"/>
          <w:sz w:val="24"/>
          <w:szCs w:val="24"/>
        </w:rPr>
        <w:t>Bronson School of Nursing</w:t>
      </w:r>
      <w:r w:rsidR="001B19AA" w:rsidRPr="006C6FC7">
        <w:rPr>
          <w:rFonts w:ascii="Calibri" w:hAnsi="Calibri"/>
          <w:sz w:val="24"/>
          <w:szCs w:val="24"/>
        </w:rPr>
        <w:t xml:space="preserve"> (BSON)</w:t>
      </w:r>
      <w:r w:rsidRPr="006C6FC7">
        <w:rPr>
          <w:rFonts w:ascii="Calibri" w:hAnsi="Calibri"/>
          <w:sz w:val="24"/>
          <w:szCs w:val="24"/>
        </w:rPr>
        <w:t xml:space="preserve"> was granted in </w:t>
      </w:r>
      <w:r w:rsidR="002A3DB6" w:rsidRPr="006C6FC7">
        <w:rPr>
          <w:rFonts w:ascii="Calibri" w:hAnsi="Calibri"/>
          <w:sz w:val="24"/>
          <w:szCs w:val="24"/>
        </w:rPr>
        <w:t>July</w:t>
      </w:r>
      <w:r w:rsidRPr="006C6FC7">
        <w:rPr>
          <w:rFonts w:ascii="Calibri" w:hAnsi="Calibri"/>
          <w:sz w:val="24"/>
          <w:szCs w:val="24"/>
        </w:rPr>
        <w:t xml:space="preserve"> 2002</w:t>
      </w:r>
      <w:r w:rsidR="002F7F26">
        <w:rPr>
          <w:rFonts w:ascii="Calibri" w:hAnsi="Calibri"/>
          <w:sz w:val="24"/>
          <w:szCs w:val="24"/>
        </w:rPr>
        <w:t xml:space="preserve">.  </w:t>
      </w:r>
    </w:p>
    <w:p w14:paraId="7B5187EC" w14:textId="77777777" w:rsidR="00D82421" w:rsidRPr="006C6FC7" w:rsidRDefault="00D82421" w:rsidP="00D82421">
      <w:pPr>
        <w:rPr>
          <w:rFonts w:ascii="Calibri" w:hAnsi="Calibri"/>
          <w:sz w:val="24"/>
          <w:szCs w:val="24"/>
        </w:rPr>
      </w:pPr>
    </w:p>
    <w:p w14:paraId="01D858AE" w14:textId="6D264E14" w:rsidR="00D82421" w:rsidRPr="006C6FC7" w:rsidRDefault="0031314D" w:rsidP="00D82421">
      <w:pPr>
        <w:rPr>
          <w:rFonts w:ascii="Calibri" w:hAnsi="Calibri"/>
          <w:sz w:val="24"/>
          <w:szCs w:val="24"/>
        </w:rPr>
      </w:pPr>
      <w:r>
        <w:rPr>
          <w:rFonts w:ascii="Calibri" w:hAnsi="Calibri"/>
          <w:sz w:val="24"/>
          <w:szCs w:val="24"/>
        </w:rPr>
        <w:t xml:space="preserve">The </w:t>
      </w:r>
      <w:r w:rsidR="00A06D7A">
        <w:rPr>
          <w:rFonts w:ascii="Calibri" w:hAnsi="Calibri"/>
          <w:sz w:val="24"/>
          <w:szCs w:val="24"/>
        </w:rPr>
        <w:t>baccalaureate</w:t>
      </w:r>
      <w:r>
        <w:rPr>
          <w:rFonts w:ascii="Calibri" w:hAnsi="Calibri"/>
          <w:sz w:val="24"/>
          <w:szCs w:val="24"/>
        </w:rPr>
        <w:t xml:space="preserve"> degree program in nursing at Western Michigan University is accredited by</w:t>
      </w:r>
      <w:r w:rsidR="00D82421" w:rsidRPr="006C6FC7">
        <w:rPr>
          <w:rFonts w:ascii="Calibri" w:hAnsi="Calibri"/>
          <w:sz w:val="24"/>
          <w:szCs w:val="24"/>
        </w:rPr>
        <w:t xml:space="preserve"> the Commission on Collegiate Nursing Education (CCNE)</w:t>
      </w:r>
      <w:r>
        <w:rPr>
          <w:rFonts w:ascii="Calibri" w:hAnsi="Calibri"/>
          <w:sz w:val="24"/>
          <w:szCs w:val="24"/>
        </w:rPr>
        <w:t xml:space="preserve"> (</w:t>
      </w:r>
      <w:hyperlink r:id="rId10" w:history="1">
        <w:r w:rsidRPr="00FC1FFE">
          <w:rPr>
            <w:rStyle w:val="Hyperlink"/>
            <w:rFonts w:ascii="Calibri" w:hAnsi="Calibri"/>
            <w:sz w:val="24"/>
            <w:szCs w:val="24"/>
          </w:rPr>
          <w:t>http://www.cneaccreditation.org</w:t>
        </w:r>
      </w:hyperlink>
      <w:r>
        <w:rPr>
          <w:rFonts w:ascii="Calibri" w:hAnsi="Calibri"/>
          <w:sz w:val="24"/>
          <w:szCs w:val="24"/>
        </w:rPr>
        <w:t xml:space="preserve">) through 2027. </w:t>
      </w:r>
      <w:r w:rsidR="00D82421" w:rsidRPr="006C6FC7">
        <w:rPr>
          <w:rFonts w:ascii="Calibri" w:hAnsi="Calibri"/>
          <w:sz w:val="24"/>
          <w:szCs w:val="24"/>
        </w:rPr>
        <w:t xml:space="preserve"> </w:t>
      </w:r>
    </w:p>
    <w:p w14:paraId="63CECD12" w14:textId="77777777" w:rsidR="00D82421" w:rsidRPr="006C6FC7" w:rsidRDefault="00D82421" w:rsidP="00D82421">
      <w:pPr>
        <w:rPr>
          <w:rFonts w:ascii="Calibri" w:hAnsi="Calibri"/>
          <w:sz w:val="24"/>
          <w:szCs w:val="24"/>
        </w:rPr>
      </w:pPr>
    </w:p>
    <w:p w14:paraId="0F9E1EC9" w14:textId="77777777" w:rsidR="00D82421" w:rsidRPr="006C6FC7" w:rsidRDefault="00D82421" w:rsidP="00D82421">
      <w:pPr>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w:t>
      </w:r>
      <w:r w:rsidR="00032125">
        <w:rPr>
          <w:rFonts w:ascii="Calibri" w:hAnsi="Calibri"/>
          <w:sz w:val="24"/>
          <w:szCs w:val="24"/>
        </w:rPr>
        <w:t>undergraduate program has</w:t>
      </w:r>
      <w:r w:rsidRPr="006C6FC7">
        <w:rPr>
          <w:rFonts w:ascii="Calibri" w:hAnsi="Calibri"/>
          <w:sz w:val="24"/>
          <w:szCs w:val="24"/>
        </w:rPr>
        <w:t xml:space="preserve"> received endorsement from the American Holistic Nursing Certification Corporation which is the credentialing body for holistic nursing.  This endorsement enables graduates of the program to be exempt from prerequisites should they choose to sit for the National Certification Examination in Holistic Nursing.</w:t>
      </w:r>
    </w:p>
    <w:p w14:paraId="400FB712" w14:textId="77777777" w:rsidR="00D82421" w:rsidRPr="006C6FC7" w:rsidRDefault="00D82421" w:rsidP="00D82421">
      <w:pPr>
        <w:widowControl w:val="0"/>
        <w:ind w:right="720"/>
        <w:rPr>
          <w:rFonts w:ascii="Calibri" w:hAnsi="Calibri"/>
          <w:b/>
          <w:sz w:val="24"/>
          <w:szCs w:val="24"/>
        </w:rPr>
      </w:pPr>
    </w:p>
    <w:p w14:paraId="58692F7F" w14:textId="77777777" w:rsidR="00CC4D20" w:rsidRPr="00CC4D20" w:rsidRDefault="00CC4D20" w:rsidP="00D82421">
      <w:pPr>
        <w:widowControl w:val="0"/>
        <w:ind w:right="720"/>
        <w:rPr>
          <w:rFonts w:ascii="Calibri" w:hAnsi="Calibri"/>
          <w:bCs/>
          <w:sz w:val="24"/>
          <w:szCs w:val="24"/>
        </w:rPr>
      </w:pPr>
    </w:p>
    <w:p w14:paraId="2FE94FAB" w14:textId="77777777" w:rsidR="00D82421" w:rsidRPr="006C6FC7" w:rsidRDefault="00D82421" w:rsidP="00D82421">
      <w:pPr>
        <w:widowControl w:val="0"/>
        <w:ind w:right="-18"/>
        <w:jc w:val="center"/>
        <w:rPr>
          <w:rFonts w:ascii="Calibri" w:hAnsi="Calibri"/>
          <w:b/>
          <w:sz w:val="24"/>
          <w:szCs w:val="24"/>
        </w:rPr>
      </w:pPr>
      <w:r w:rsidRPr="006C6FC7">
        <w:rPr>
          <w:rFonts w:ascii="Calibri" w:hAnsi="Calibri"/>
          <w:b/>
          <w:sz w:val="24"/>
          <w:szCs w:val="24"/>
          <w:u w:val="single"/>
        </w:rPr>
        <w:t>WESTERN MICHIGAN UNIVERSITY</w:t>
      </w:r>
    </w:p>
    <w:p w14:paraId="24A21A3B" w14:textId="77777777" w:rsidR="00D82421" w:rsidRPr="006C6FC7" w:rsidRDefault="00D82421" w:rsidP="00D82421">
      <w:pPr>
        <w:widowControl w:val="0"/>
        <w:ind w:right="-18"/>
        <w:jc w:val="center"/>
        <w:rPr>
          <w:rFonts w:ascii="Calibri" w:hAnsi="Calibri"/>
          <w:i/>
          <w:sz w:val="24"/>
          <w:szCs w:val="24"/>
        </w:rPr>
      </w:pPr>
    </w:p>
    <w:p w14:paraId="79D50B5E" w14:textId="77777777" w:rsidR="00D82421" w:rsidRPr="006C6FC7" w:rsidRDefault="00D82421" w:rsidP="00D35FD3">
      <w:pPr>
        <w:widowControl w:val="0"/>
        <w:ind w:right="-18"/>
        <w:rPr>
          <w:rFonts w:ascii="Calibri" w:hAnsi="Calibri"/>
          <w:i/>
          <w:sz w:val="24"/>
          <w:szCs w:val="24"/>
        </w:rPr>
      </w:pPr>
      <w:r w:rsidRPr="006C6FC7">
        <w:rPr>
          <w:rFonts w:ascii="Calibri" w:hAnsi="Calibri"/>
          <w:i/>
          <w:sz w:val="24"/>
          <w:szCs w:val="24"/>
        </w:rPr>
        <w:t>It is the policy and commitment of Western Michigan University not to discriminate on the basis of race, gender, age, color, national origin, height, weight, marital status, sexual orientation, religion, handicap or Veteran status in its educational programs, activities, admissions, or employment practices in accordance with Title VII of the Civil Rights Act of 1964, Title IX of the 1972 Education Amendments, Executive Order 11246 as amended, Section 504 of the Rehabilitation Act of 1973, and all other pertinent State and Federal regulations.</w:t>
      </w:r>
    </w:p>
    <w:p w14:paraId="7D220F5A" w14:textId="77777777" w:rsidR="00D82421" w:rsidRPr="006C6FC7" w:rsidRDefault="00D82421" w:rsidP="00D35FD3">
      <w:pPr>
        <w:widowControl w:val="0"/>
        <w:ind w:right="720"/>
        <w:rPr>
          <w:rFonts w:ascii="Calibri" w:hAnsi="Calibri"/>
          <w:b/>
          <w:sz w:val="24"/>
          <w:szCs w:val="24"/>
        </w:rPr>
      </w:pPr>
    </w:p>
    <w:p w14:paraId="1EB3F9CA" w14:textId="77777777" w:rsidR="00D82421" w:rsidRPr="006C6FC7" w:rsidRDefault="00D82421" w:rsidP="00D82421">
      <w:pPr>
        <w:widowControl w:val="0"/>
        <w:ind w:right="720"/>
        <w:rPr>
          <w:rFonts w:ascii="Calibri" w:hAnsi="Calibri"/>
          <w:b/>
          <w:sz w:val="24"/>
          <w:szCs w:val="24"/>
        </w:rPr>
      </w:pPr>
    </w:p>
    <w:p w14:paraId="79828B3A" w14:textId="77777777" w:rsidR="00D82421" w:rsidRPr="006C6FC7" w:rsidRDefault="00D82421" w:rsidP="00D82421">
      <w:pPr>
        <w:widowControl w:val="0"/>
        <w:ind w:right="720"/>
        <w:rPr>
          <w:rFonts w:ascii="Calibri" w:hAnsi="Calibri"/>
          <w:b/>
          <w:sz w:val="24"/>
          <w:szCs w:val="24"/>
        </w:rPr>
      </w:pPr>
    </w:p>
    <w:p w14:paraId="20242FE6" w14:textId="77777777" w:rsidR="00D82421" w:rsidRPr="006C6FC7" w:rsidRDefault="00D82421" w:rsidP="00D82421">
      <w:pPr>
        <w:widowControl w:val="0"/>
        <w:ind w:right="720"/>
        <w:rPr>
          <w:rFonts w:ascii="Calibri" w:hAnsi="Calibri"/>
          <w:b/>
          <w:sz w:val="24"/>
          <w:szCs w:val="24"/>
        </w:rPr>
      </w:pPr>
    </w:p>
    <w:p w14:paraId="274E5FE6" w14:textId="77777777" w:rsidR="00A8235B" w:rsidRPr="006C6FC7" w:rsidRDefault="00A8235B" w:rsidP="00D82421">
      <w:pPr>
        <w:widowControl w:val="0"/>
        <w:ind w:right="720"/>
        <w:rPr>
          <w:rFonts w:ascii="Calibri" w:hAnsi="Calibri"/>
          <w:b/>
          <w:sz w:val="24"/>
          <w:szCs w:val="24"/>
        </w:rPr>
      </w:pPr>
    </w:p>
    <w:p w14:paraId="04C1D020" w14:textId="77777777" w:rsidR="00D82421" w:rsidRPr="006C6FC7" w:rsidRDefault="00D82421" w:rsidP="00D82421">
      <w:pPr>
        <w:widowControl w:val="0"/>
        <w:ind w:right="720"/>
        <w:rPr>
          <w:rFonts w:ascii="Calibri" w:hAnsi="Calibri"/>
          <w:b/>
          <w:sz w:val="24"/>
          <w:szCs w:val="24"/>
        </w:rPr>
      </w:pPr>
    </w:p>
    <w:p w14:paraId="1A5A1FBD" w14:textId="77777777" w:rsidR="00D82421" w:rsidRPr="006C6FC7" w:rsidRDefault="00D82421" w:rsidP="00D82421">
      <w:pPr>
        <w:widowControl w:val="0"/>
        <w:ind w:right="720" w:firstLine="720"/>
        <w:jc w:val="center"/>
        <w:rPr>
          <w:rFonts w:ascii="Calibri" w:hAnsi="Calibri"/>
          <w:b/>
          <w:i/>
          <w:sz w:val="24"/>
          <w:szCs w:val="24"/>
        </w:rPr>
      </w:pPr>
      <w:r w:rsidRPr="006C6FC7">
        <w:rPr>
          <w:rFonts w:ascii="Calibri" w:hAnsi="Calibri"/>
          <w:b/>
          <w:i/>
          <w:sz w:val="24"/>
          <w:szCs w:val="24"/>
        </w:rPr>
        <w:t xml:space="preserve">In order to maintain the quality and integrity of the nursing program, </w:t>
      </w:r>
    </w:p>
    <w:p w14:paraId="0E804D69" w14:textId="77777777" w:rsidR="00D82421" w:rsidRPr="006C6FC7" w:rsidRDefault="00D82421" w:rsidP="00D82421">
      <w:pPr>
        <w:widowControl w:val="0"/>
        <w:ind w:right="720" w:firstLine="720"/>
        <w:jc w:val="center"/>
        <w:rPr>
          <w:rFonts w:ascii="Calibri" w:hAnsi="Calibri"/>
          <w:b/>
          <w:i/>
          <w:sz w:val="24"/>
          <w:szCs w:val="24"/>
        </w:rPr>
      </w:pPr>
      <w:r w:rsidRPr="006C6FC7">
        <w:rPr>
          <w:rFonts w:ascii="Calibri" w:hAnsi="Calibri"/>
          <w:b/>
          <w:i/>
          <w:sz w:val="24"/>
          <w:szCs w:val="24"/>
        </w:rPr>
        <w:t xml:space="preserve">the WMU </w:t>
      </w:r>
      <w:r w:rsidR="001B19AA" w:rsidRPr="006C6FC7">
        <w:rPr>
          <w:rFonts w:ascii="Calibri" w:hAnsi="Calibri"/>
          <w:b/>
          <w:i/>
          <w:sz w:val="24"/>
          <w:szCs w:val="24"/>
        </w:rPr>
        <w:t>BSON</w:t>
      </w:r>
      <w:r w:rsidRPr="006C6FC7">
        <w:rPr>
          <w:rFonts w:ascii="Calibri" w:hAnsi="Calibri"/>
          <w:b/>
          <w:i/>
          <w:sz w:val="24"/>
          <w:szCs w:val="24"/>
        </w:rPr>
        <w:t xml:space="preserve"> reserves the right to update </w:t>
      </w:r>
    </w:p>
    <w:p w14:paraId="6B266E03" w14:textId="55EE72F6" w:rsidR="00D82421" w:rsidRPr="006C6FC7" w:rsidRDefault="00D82421" w:rsidP="00D82421">
      <w:pPr>
        <w:widowControl w:val="0"/>
        <w:ind w:right="720" w:firstLine="720"/>
        <w:jc w:val="center"/>
        <w:rPr>
          <w:rFonts w:ascii="Calibri" w:hAnsi="Calibri"/>
          <w:b/>
          <w:i/>
          <w:sz w:val="24"/>
          <w:szCs w:val="24"/>
        </w:rPr>
      </w:pPr>
      <w:r w:rsidRPr="006C6FC7">
        <w:rPr>
          <w:rFonts w:ascii="Calibri" w:hAnsi="Calibri"/>
          <w:b/>
          <w:i/>
          <w:sz w:val="24"/>
          <w:szCs w:val="24"/>
        </w:rPr>
        <w:t xml:space="preserve">and/or revise school </w:t>
      </w:r>
      <w:r w:rsidR="002A3DB6" w:rsidRPr="006C6FC7">
        <w:rPr>
          <w:rFonts w:ascii="Calibri" w:hAnsi="Calibri"/>
          <w:b/>
          <w:i/>
          <w:sz w:val="24"/>
          <w:szCs w:val="24"/>
        </w:rPr>
        <w:t>policies.</w:t>
      </w:r>
    </w:p>
    <w:p w14:paraId="3C57641F" w14:textId="77777777" w:rsidR="000411E2" w:rsidRPr="006C6FC7" w:rsidRDefault="000411E2" w:rsidP="00D82421">
      <w:pPr>
        <w:widowControl w:val="0"/>
        <w:ind w:right="720" w:firstLine="720"/>
        <w:jc w:val="center"/>
        <w:rPr>
          <w:rFonts w:ascii="Calibri" w:hAnsi="Calibri"/>
          <w:b/>
          <w:i/>
          <w:sz w:val="24"/>
          <w:szCs w:val="24"/>
        </w:rPr>
      </w:pPr>
    </w:p>
    <w:p w14:paraId="7FA8DCFD" w14:textId="77777777" w:rsidR="000411E2" w:rsidRPr="006C6FC7" w:rsidRDefault="000411E2" w:rsidP="00D82421">
      <w:pPr>
        <w:widowControl w:val="0"/>
        <w:ind w:right="720" w:firstLine="720"/>
        <w:jc w:val="center"/>
        <w:rPr>
          <w:rFonts w:ascii="Calibri" w:hAnsi="Calibri"/>
          <w:b/>
          <w:i/>
          <w:sz w:val="24"/>
          <w:szCs w:val="24"/>
        </w:rPr>
      </w:pPr>
    </w:p>
    <w:p w14:paraId="0467A5A4" w14:textId="77777777" w:rsidR="008D2B02" w:rsidRDefault="00873506" w:rsidP="00C165B1">
      <w:pPr>
        <w:pStyle w:val="Heading1"/>
        <w:rPr>
          <w:rFonts w:ascii="Calibri" w:hAnsi="Calibri"/>
          <w:b/>
          <w:i/>
          <w:szCs w:val="24"/>
        </w:rPr>
      </w:pPr>
      <w:r>
        <w:rPr>
          <w:rFonts w:ascii="Calibri" w:hAnsi="Calibri"/>
          <w:b/>
          <w:i/>
          <w:szCs w:val="24"/>
        </w:rPr>
        <w:lastRenderedPageBreak/>
        <w:br w:type="page"/>
      </w:r>
      <w:bookmarkStart w:id="1" w:name="_Toc104972011"/>
    </w:p>
    <w:p w14:paraId="6774A139" w14:textId="032F04B6" w:rsidR="008D2B02" w:rsidRPr="00F05816" w:rsidRDefault="008D2B02" w:rsidP="008D2B02">
      <w:pPr>
        <w:widowControl w:val="0"/>
        <w:pBdr>
          <w:top w:val="single" w:sz="4" w:space="1" w:color="auto"/>
          <w:left w:val="single" w:sz="4" w:space="4" w:color="auto"/>
          <w:bottom w:val="single" w:sz="4" w:space="1" w:color="auto"/>
          <w:right w:val="single" w:sz="4" w:space="4" w:color="auto"/>
        </w:pBdr>
        <w:shd w:val="clear" w:color="auto" w:fill="D9D9D9"/>
        <w:ind w:right="-630"/>
        <w:jc w:val="center"/>
        <w:rPr>
          <w:rFonts w:ascii="Calibri" w:hAnsi="Calibri"/>
          <w:b/>
          <w:sz w:val="28"/>
          <w:szCs w:val="28"/>
        </w:rPr>
      </w:pPr>
      <w:r>
        <w:rPr>
          <w:rFonts w:ascii="Calibri" w:hAnsi="Calibri"/>
          <w:b/>
          <w:sz w:val="28"/>
          <w:szCs w:val="28"/>
        </w:rPr>
        <w:lastRenderedPageBreak/>
        <w:t>GENERAL INFORMATION</w:t>
      </w:r>
    </w:p>
    <w:p w14:paraId="14C86919" w14:textId="77777777" w:rsidR="008D2B02" w:rsidRDefault="008D2B02" w:rsidP="00C165B1">
      <w:pPr>
        <w:pStyle w:val="Heading1"/>
        <w:rPr>
          <w:rFonts w:ascii="Calibri" w:hAnsi="Calibri"/>
          <w:b/>
          <w:i/>
          <w:szCs w:val="24"/>
        </w:rPr>
      </w:pPr>
    </w:p>
    <w:p w14:paraId="2332C59E" w14:textId="77777777" w:rsidR="00C165B1" w:rsidRPr="00C165B1" w:rsidRDefault="00C165B1" w:rsidP="008D2B02">
      <w:pPr>
        <w:pStyle w:val="Heading2"/>
        <w:jc w:val="center"/>
        <w:rPr>
          <w:rFonts w:ascii="Arial" w:hAnsi="Arial" w:cs="Arial"/>
          <w:b/>
          <w:bCs/>
        </w:rPr>
      </w:pPr>
      <w:bookmarkStart w:id="2" w:name="_Toc104972012"/>
      <w:bookmarkEnd w:id="1"/>
      <w:r w:rsidRPr="00C165B1">
        <w:rPr>
          <w:rFonts w:ascii="Arial" w:hAnsi="Arial" w:cs="Arial"/>
          <w:b/>
          <w:bCs/>
        </w:rPr>
        <w:t>Administration, Faculty and Staff – WMU Bronson School of Nursing</w:t>
      </w:r>
      <w:bookmarkEnd w:id="2"/>
    </w:p>
    <w:p w14:paraId="6DD3FD69" w14:textId="77777777" w:rsidR="00C165B1" w:rsidRPr="00290AE5" w:rsidRDefault="00C165B1" w:rsidP="00C165B1">
      <w:pPr>
        <w:rPr>
          <w:rFonts w:ascii="Arial" w:hAnsi="Arial" w:cs="Arial"/>
        </w:rPr>
      </w:pPr>
    </w:p>
    <w:tbl>
      <w:tblPr>
        <w:tblW w:w="10170" w:type="dxa"/>
        <w:tblInd w:w="-90" w:type="dxa"/>
        <w:tblLook w:val="04A0" w:firstRow="1" w:lastRow="0" w:firstColumn="1" w:lastColumn="0" w:noHBand="0" w:noVBand="1"/>
      </w:tblPr>
      <w:tblGrid>
        <w:gridCol w:w="3690"/>
        <w:gridCol w:w="6480"/>
      </w:tblGrid>
      <w:tr w:rsidR="00C165B1" w:rsidRPr="00FB1F6A" w14:paraId="67D03446" w14:textId="77777777" w:rsidTr="002F4090">
        <w:tc>
          <w:tcPr>
            <w:tcW w:w="3690" w:type="dxa"/>
          </w:tcPr>
          <w:p w14:paraId="78AD9C21" w14:textId="77777777" w:rsidR="00C165B1" w:rsidRPr="00290AE5" w:rsidRDefault="00C165B1" w:rsidP="008754A3">
            <w:pPr>
              <w:rPr>
                <w:rFonts w:ascii="Arial" w:hAnsi="Arial" w:cs="Arial"/>
                <w:sz w:val="24"/>
                <w:szCs w:val="24"/>
              </w:rPr>
            </w:pPr>
          </w:p>
        </w:tc>
        <w:tc>
          <w:tcPr>
            <w:tcW w:w="6480" w:type="dxa"/>
          </w:tcPr>
          <w:p w14:paraId="374B88E9" w14:textId="77777777" w:rsidR="00C165B1" w:rsidRPr="00290AE5" w:rsidRDefault="00C165B1" w:rsidP="008754A3">
            <w:pPr>
              <w:rPr>
                <w:rFonts w:ascii="Arial" w:hAnsi="Arial" w:cs="Arial"/>
                <w:sz w:val="24"/>
                <w:szCs w:val="24"/>
              </w:rPr>
            </w:pPr>
          </w:p>
        </w:tc>
      </w:tr>
      <w:tr w:rsidR="00C165B1" w:rsidRPr="00CA765C" w14:paraId="6BB51377" w14:textId="77777777" w:rsidTr="002F4090">
        <w:tc>
          <w:tcPr>
            <w:tcW w:w="3690" w:type="dxa"/>
          </w:tcPr>
          <w:p w14:paraId="51338F1C" w14:textId="75C5FA90" w:rsidR="00C165B1" w:rsidRPr="00290AE5" w:rsidRDefault="00C165B1" w:rsidP="008754A3">
            <w:pPr>
              <w:rPr>
                <w:rFonts w:ascii="Arial" w:hAnsi="Arial" w:cs="Arial"/>
                <w:sz w:val="24"/>
                <w:szCs w:val="24"/>
              </w:rPr>
            </w:pPr>
            <w:r w:rsidRPr="00290AE5">
              <w:rPr>
                <w:rFonts w:ascii="Arial" w:hAnsi="Arial" w:cs="Arial"/>
                <w:sz w:val="24"/>
                <w:szCs w:val="24"/>
              </w:rPr>
              <w:t xml:space="preserve">Director </w:t>
            </w:r>
            <w:r>
              <w:rPr>
                <w:rFonts w:ascii="Arial" w:hAnsi="Arial" w:cs="Arial"/>
                <w:sz w:val="24"/>
                <w:szCs w:val="24"/>
              </w:rPr>
              <w:t>&amp;</w:t>
            </w:r>
            <w:r w:rsidRPr="00290AE5">
              <w:rPr>
                <w:rFonts w:ascii="Arial" w:hAnsi="Arial" w:cs="Arial"/>
                <w:sz w:val="24"/>
                <w:szCs w:val="24"/>
              </w:rPr>
              <w:t xml:space="preserve"> Assoc. Professor</w:t>
            </w:r>
          </w:p>
          <w:p w14:paraId="4206024F" w14:textId="77777777" w:rsidR="00C165B1" w:rsidRDefault="00C165B1" w:rsidP="008754A3">
            <w:pPr>
              <w:rPr>
                <w:rFonts w:ascii="Arial" w:hAnsi="Arial" w:cs="Arial"/>
                <w:sz w:val="24"/>
                <w:szCs w:val="24"/>
              </w:rPr>
            </w:pPr>
          </w:p>
          <w:p w14:paraId="737C3B52" w14:textId="77777777" w:rsidR="00D95FCE" w:rsidRPr="00290AE5" w:rsidRDefault="00D95FCE" w:rsidP="00D95FCE">
            <w:pPr>
              <w:rPr>
                <w:rFonts w:ascii="Arial" w:hAnsi="Arial" w:cs="Arial"/>
                <w:sz w:val="24"/>
                <w:szCs w:val="24"/>
              </w:rPr>
            </w:pPr>
            <w:r>
              <w:rPr>
                <w:rFonts w:ascii="Arial" w:hAnsi="Arial" w:cs="Arial"/>
                <w:sz w:val="24"/>
                <w:szCs w:val="24"/>
              </w:rPr>
              <w:t>Professor</w:t>
            </w:r>
          </w:p>
          <w:p w14:paraId="6107A17E" w14:textId="77777777" w:rsidR="00D95FCE" w:rsidRPr="00290AE5" w:rsidRDefault="00D95FCE" w:rsidP="008754A3">
            <w:pPr>
              <w:rPr>
                <w:rFonts w:ascii="Arial" w:hAnsi="Arial" w:cs="Arial"/>
                <w:sz w:val="24"/>
                <w:szCs w:val="24"/>
              </w:rPr>
            </w:pPr>
          </w:p>
          <w:p w14:paraId="6026306B" w14:textId="77777777" w:rsidR="00C165B1" w:rsidRPr="00290AE5" w:rsidRDefault="00C165B1" w:rsidP="008754A3">
            <w:pPr>
              <w:rPr>
                <w:rFonts w:ascii="Arial" w:hAnsi="Arial" w:cs="Arial"/>
                <w:sz w:val="24"/>
                <w:szCs w:val="24"/>
              </w:rPr>
            </w:pPr>
            <w:r w:rsidRPr="00290AE5">
              <w:rPr>
                <w:rFonts w:ascii="Arial" w:hAnsi="Arial" w:cs="Arial"/>
                <w:sz w:val="24"/>
                <w:szCs w:val="24"/>
              </w:rPr>
              <w:t>Associate Professors</w:t>
            </w:r>
          </w:p>
          <w:p w14:paraId="0907B68B" w14:textId="77777777" w:rsidR="00926F4E" w:rsidRDefault="00926F4E" w:rsidP="008754A3">
            <w:pPr>
              <w:rPr>
                <w:rFonts w:ascii="Arial" w:hAnsi="Arial" w:cs="Arial"/>
                <w:sz w:val="24"/>
                <w:szCs w:val="24"/>
              </w:rPr>
            </w:pPr>
          </w:p>
          <w:p w14:paraId="2CDDA5EB" w14:textId="77777777" w:rsidR="00C165B1" w:rsidRPr="00290AE5" w:rsidRDefault="00C165B1" w:rsidP="008754A3">
            <w:pPr>
              <w:rPr>
                <w:rFonts w:ascii="Arial" w:hAnsi="Arial" w:cs="Arial"/>
                <w:sz w:val="24"/>
                <w:szCs w:val="24"/>
              </w:rPr>
            </w:pPr>
          </w:p>
          <w:p w14:paraId="4E32F313" w14:textId="77777777" w:rsidR="00C165B1" w:rsidRPr="00290AE5" w:rsidRDefault="00C165B1" w:rsidP="008754A3">
            <w:pPr>
              <w:rPr>
                <w:rFonts w:ascii="Arial" w:hAnsi="Arial" w:cs="Arial"/>
                <w:sz w:val="24"/>
                <w:szCs w:val="24"/>
              </w:rPr>
            </w:pPr>
          </w:p>
          <w:p w14:paraId="13A3FD6A" w14:textId="08C354C1" w:rsidR="00C165B1" w:rsidRPr="00290AE5" w:rsidRDefault="00C165B1" w:rsidP="008754A3">
            <w:pPr>
              <w:rPr>
                <w:rFonts w:ascii="Arial" w:hAnsi="Arial" w:cs="Arial"/>
                <w:sz w:val="24"/>
                <w:szCs w:val="24"/>
              </w:rPr>
            </w:pPr>
            <w:r w:rsidRPr="00290AE5">
              <w:rPr>
                <w:rFonts w:ascii="Arial" w:hAnsi="Arial" w:cs="Arial"/>
                <w:sz w:val="24"/>
                <w:szCs w:val="24"/>
              </w:rPr>
              <w:t>Master Faculty Specialist</w:t>
            </w:r>
          </w:p>
          <w:p w14:paraId="153D995C" w14:textId="77777777" w:rsidR="00C165B1" w:rsidRPr="00290AE5" w:rsidRDefault="00C165B1" w:rsidP="008754A3">
            <w:pPr>
              <w:rPr>
                <w:rFonts w:ascii="Arial" w:hAnsi="Arial" w:cs="Arial"/>
                <w:sz w:val="24"/>
                <w:szCs w:val="24"/>
              </w:rPr>
            </w:pPr>
          </w:p>
          <w:p w14:paraId="77312DB1" w14:textId="77777777" w:rsidR="00C165B1" w:rsidRDefault="00C165B1" w:rsidP="008754A3">
            <w:pPr>
              <w:rPr>
                <w:rFonts w:ascii="Arial" w:hAnsi="Arial" w:cs="Arial"/>
                <w:sz w:val="24"/>
                <w:szCs w:val="24"/>
              </w:rPr>
            </w:pPr>
          </w:p>
          <w:p w14:paraId="34B2E63F" w14:textId="77777777" w:rsidR="00C165B1" w:rsidRPr="00290AE5" w:rsidRDefault="00C165B1" w:rsidP="008754A3">
            <w:pPr>
              <w:rPr>
                <w:rFonts w:ascii="Arial" w:hAnsi="Arial" w:cs="Arial"/>
                <w:sz w:val="24"/>
                <w:szCs w:val="24"/>
              </w:rPr>
            </w:pPr>
          </w:p>
          <w:p w14:paraId="4E37DDF8" w14:textId="77777777" w:rsidR="00C165B1" w:rsidRPr="00290AE5" w:rsidRDefault="00C165B1" w:rsidP="008754A3">
            <w:pPr>
              <w:rPr>
                <w:rFonts w:ascii="Arial" w:hAnsi="Arial" w:cs="Arial"/>
                <w:sz w:val="24"/>
                <w:szCs w:val="24"/>
              </w:rPr>
            </w:pPr>
          </w:p>
          <w:p w14:paraId="504B6030" w14:textId="2EE942C1" w:rsidR="006F130D" w:rsidRDefault="006F130D" w:rsidP="008754A3">
            <w:pPr>
              <w:rPr>
                <w:rFonts w:ascii="Arial" w:hAnsi="Arial" w:cs="Arial"/>
                <w:sz w:val="24"/>
                <w:szCs w:val="24"/>
              </w:rPr>
            </w:pPr>
          </w:p>
          <w:p w14:paraId="45B2AF78" w14:textId="77777777" w:rsidR="00CB3C95" w:rsidRDefault="00CB3C95" w:rsidP="008754A3">
            <w:pPr>
              <w:rPr>
                <w:rFonts w:ascii="Arial" w:hAnsi="Arial" w:cs="Arial"/>
                <w:sz w:val="24"/>
                <w:szCs w:val="24"/>
              </w:rPr>
            </w:pPr>
          </w:p>
          <w:p w14:paraId="76B5FD42" w14:textId="77777777" w:rsidR="00C165B1" w:rsidRPr="00290AE5" w:rsidRDefault="00C165B1" w:rsidP="008754A3">
            <w:pPr>
              <w:rPr>
                <w:rFonts w:ascii="Arial" w:hAnsi="Arial" w:cs="Arial"/>
                <w:sz w:val="24"/>
                <w:szCs w:val="24"/>
              </w:rPr>
            </w:pPr>
            <w:r w:rsidRPr="00290AE5">
              <w:rPr>
                <w:rFonts w:ascii="Arial" w:hAnsi="Arial" w:cs="Arial"/>
                <w:sz w:val="24"/>
                <w:szCs w:val="24"/>
              </w:rPr>
              <w:t>Faculty Specialist II</w:t>
            </w:r>
          </w:p>
          <w:p w14:paraId="3EC1B56D" w14:textId="77777777" w:rsidR="00C165B1" w:rsidRPr="00290AE5" w:rsidRDefault="00C165B1" w:rsidP="008754A3">
            <w:pPr>
              <w:rPr>
                <w:rFonts w:ascii="Arial" w:hAnsi="Arial" w:cs="Arial"/>
                <w:sz w:val="24"/>
                <w:szCs w:val="24"/>
              </w:rPr>
            </w:pPr>
          </w:p>
          <w:p w14:paraId="2859F888" w14:textId="77777777" w:rsidR="00C165B1" w:rsidRPr="00290AE5" w:rsidRDefault="00C165B1" w:rsidP="008754A3">
            <w:pPr>
              <w:rPr>
                <w:rFonts w:ascii="Arial" w:hAnsi="Arial" w:cs="Arial"/>
                <w:sz w:val="24"/>
                <w:szCs w:val="24"/>
              </w:rPr>
            </w:pPr>
          </w:p>
          <w:p w14:paraId="1EA03C65" w14:textId="77777777" w:rsidR="00C165B1" w:rsidRPr="00290AE5" w:rsidRDefault="00C165B1" w:rsidP="008754A3">
            <w:pPr>
              <w:rPr>
                <w:rFonts w:ascii="Arial" w:hAnsi="Arial" w:cs="Arial"/>
                <w:sz w:val="24"/>
                <w:szCs w:val="24"/>
              </w:rPr>
            </w:pPr>
          </w:p>
          <w:p w14:paraId="0439B102" w14:textId="77777777" w:rsidR="00C165B1" w:rsidRPr="00290AE5" w:rsidRDefault="00C165B1" w:rsidP="008754A3">
            <w:pPr>
              <w:rPr>
                <w:rFonts w:ascii="Arial" w:hAnsi="Arial" w:cs="Arial"/>
                <w:sz w:val="24"/>
                <w:szCs w:val="24"/>
              </w:rPr>
            </w:pPr>
          </w:p>
          <w:p w14:paraId="344843B0" w14:textId="16C1A175" w:rsidR="00C165B1" w:rsidRDefault="00C165B1" w:rsidP="008754A3">
            <w:pPr>
              <w:rPr>
                <w:rFonts w:ascii="Arial" w:hAnsi="Arial" w:cs="Arial"/>
                <w:sz w:val="24"/>
                <w:szCs w:val="24"/>
              </w:rPr>
            </w:pPr>
          </w:p>
          <w:p w14:paraId="1D5BD35B" w14:textId="77777777" w:rsidR="00323BA7" w:rsidRPr="00290AE5" w:rsidRDefault="00323BA7" w:rsidP="008754A3">
            <w:pPr>
              <w:rPr>
                <w:rFonts w:ascii="Arial" w:hAnsi="Arial" w:cs="Arial"/>
                <w:sz w:val="24"/>
                <w:szCs w:val="24"/>
              </w:rPr>
            </w:pPr>
          </w:p>
          <w:p w14:paraId="535985FC" w14:textId="3735803E" w:rsidR="00C165B1" w:rsidRPr="004B4E7D" w:rsidRDefault="004B4E7D" w:rsidP="008754A3">
            <w:pPr>
              <w:rPr>
                <w:rFonts w:ascii="Arial" w:hAnsi="Arial" w:cs="Arial"/>
                <w:bCs/>
                <w:sz w:val="24"/>
                <w:szCs w:val="24"/>
              </w:rPr>
            </w:pPr>
            <w:r w:rsidRPr="004B4E7D">
              <w:rPr>
                <w:rFonts w:ascii="Arial" w:hAnsi="Arial" w:cs="Arial"/>
                <w:bCs/>
                <w:sz w:val="24"/>
                <w:szCs w:val="24"/>
              </w:rPr>
              <w:t>Senior Academic Advisor</w:t>
            </w:r>
          </w:p>
          <w:p w14:paraId="3D206A4A" w14:textId="77777777" w:rsidR="00C165B1" w:rsidRPr="00290AE5" w:rsidRDefault="00C165B1" w:rsidP="008754A3">
            <w:pPr>
              <w:rPr>
                <w:rFonts w:ascii="Arial" w:hAnsi="Arial" w:cs="Arial"/>
                <w:sz w:val="24"/>
                <w:szCs w:val="24"/>
              </w:rPr>
            </w:pPr>
          </w:p>
          <w:p w14:paraId="1F9A6D08" w14:textId="1B6EA1A3" w:rsidR="00C165B1" w:rsidRPr="00290AE5" w:rsidRDefault="00323BA7" w:rsidP="008754A3">
            <w:pPr>
              <w:rPr>
                <w:rFonts w:ascii="Arial" w:hAnsi="Arial" w:cs="Arial"/>
                <w:sz w:val="24"/>
                <w:szCs w:val="24"/>
              </w:rPr>
            </w:pPr>
            <w:r>
              <w:rPr>
                <w:rFonts w:ascii="Arial" w:hAnsi="Arial" w:cs="Arial"/>
                <w:sz w:val="24"/>
                <w:szCs w:val="24"/>
              </w:rPr>
              <w:t>Lab Coordinator</w:t>
            </w:r>
            <w:r w:rsidR="00C165B1">
              <w:rPr>
                <w:rFonts w:ascii="Arial" w:hAnsi="Arial" w:cs="Arial"/>
                <w:sz w:val="24"/>
                <w:szCs w:val="24"/>
              </w:rPr>
              <w:t xml:space="preserve"> </w:t>
            </w:r>
          </w:p>
          <w:p w14:paraId="02557EB6" w14:textId="77777777" w:rsidR="00C165B1" w:rsidRPr="00290AE5" w:rsidRDefault="00C165B1" w:rsidP="008754A3">
            <w:pPr>
              <w:rPr>
                <w:rFonts w:ascii="Arial" w:hAnsi="Arial" w:cs="Arial"/>
                <w:sz w:val="24"/>
                <w:szCs w:val="24"/>
              </w:rPr>
            </w:pPr>
          </w:p>
          <w:p w14:paraId="24EAC570" w14:textId="0A655E07" w:rsidR="00C165B1" w:rsidRPr="00290AE5" w:rsidRDefault="00C165B1" w:rsidP="008754A3">
            <w:pPr>
              <w:rPr>
                <w:rFonts w:ascii="Arial" w:hAnsi="Arial" w:cs="Arial"/>
                <w:sz w:val="24"/>
                <w:szCs w:val="24"/>
              </w:rPr>
            </w:pPr>
            <w:r w:rsidRPr="00290AE5">
              <w:rPr>
                <w:rFonts w:ascii="Arial" w:hAnsi="Arial" w:cs="Arial"/>
                <w:sz w:val="24"/>
                <w:szCs w:val="24"/>
              </w:rPr>
              <w:t xml:space="preserve">Clinical </w:t>
            </w:r>
            <w:r>
              <w:rPr>
                <w:rFonts w:ascii="Arial" w:hAnsi="Arial" w:cs="Arial"/>
                <w:sz w:val="24"/>
                <w:szCs w:val="24"/>
              </w:rPr>
              <w:t>Compliance Coordinator</w:t>
            </w:r>
          </w:p>
          <w:p w14:paraId="5DA531CE" w14:textId="77777777" w:rsidR="00C165B1" w:rsidRPr="00290AE5" w:rsidRDefault="00C165B1" w:rsidP="008754A3">
            <w:pPr>
              <w:rPr>
                <w:rFonts w:ascii="Arial" w:hAnsi="Arial" w:cs="Arial"/>
                <w:sz w:val="24"/>
                <w:szCs w:val="24"/>
              </w:rPr>
            </w:pPr>
          </w:p>
          <w:p w14:paraId="25748DB2" w14:textId="2BEB5E25" w:rsidR="00C165B1" w:rsidRDefault="00C165B1" w:rsidP="008754A3">
            <w:pPr>
              <w:rPr>
                <w:rFonts w:ascii="Arial" w:hAnsi="Arial" w:cs="Arial"/>
                <w:sz w:val="24"/>
                <w:szCs w:val="24"/>
              </w:rPr>
            </w:pPr>
            <w:r w:rsidRPr="00290AE5">
              <w:rPr>
                <w:rFonts w:ascii="Arial" w:hAnsi="Arial" w:cs="Arial"/>
                <w:sz w:val="24"/>
                <w:szCs w:val="24"/>
              </w:rPr>
              <w:t>Administrative Assistant Senior</w:t>
            </w:r>
          </w:p>
          <w:p w14:paraId="7F87776C" w14:textId="77777777" w:rsidR="00323BA7" w:rsidRPr="00290AE5" w:rsidRDefault="00323BA7" w:rsidP="008754A3">
            <w:pPr>
              <w:rPr>
                <w:rFonts w:ascii="Arial" w:hAnsi="Arial" w:cs="Arial"/>
                <w:sz w:val="24"/>
                <w:szCs w:val="24"/>
              </w:rPr>
            </w:pPr>
          </w:p>
          <w:p w14:paraId="036CA1B0" w14:textId="1650ED0D" w:rsidR="00C165B1" w:rsidRPr="00955BFE" w:rsidRDefault="00052F0A" w:rsidP="008754A3">
            <w:pPr>
              <w:rPr>
                <w:rFonts w:ascii="Arial" w:hAnsi="Arial" w:cs="Arial"/>
                <w:color w:val="FF0000"/>
                <w:sz w:val="24"/>
                <w:szCs w:val="24"/>
              </w:rPr>
            </w:pPr>
            <w:r w:rsidRPr="00955BFE">
              <w:rPr>
                <w:rFonts w:ascii="Arial" w:hAnsi="Arial" w:cs="Arial"/>
                <w:sz w:val="24"/>
                <w:szCs w:val="24"/>
              </w:rPr>
              <w:t>Administrative Assistan</w:t>
            </w:r>
            <w:r w:rsidR="00955BFE" w:rsidRPr="00955BFE">
              <w:rPr>
                <w:rFonts w:ascii="Arial" w:hAnsi="Arial" w:cs="Arial"/>
                <w:sz w:val="24"/>
                <w:szCs w:val="24"/>
              </w:rPr>
              <w:t>t</w:t>
            </w:r>
            <w:r w:rsidRPr="00955BFE">
              <w:rPr>
                <w:rFonts w:ascii="Arial" w:hAnsi="Arial" w:cs="Arial"/>
                <w:sz w:val="24"/>
                <w:szCs w:val="24"/>
              </w:rPr>
              <w:t xml:space="preserve"> II</w:t>
            </w:r>
          </w:p>
        </w:tc>
        <w:tc>
          <w:tcPr>
            <w:tcW w:w="6480" w:type="dxa"/>
          </w:tcPr>
          <w:p w14:paraId="79837D01" w14:textId="77777777" w:rsidR="00C165B1" w:rsidRPr="00290AE5" w:rsidRDefault="00C165B1" w:rsidP="008754A3">
            <w:pPr>
              <w:rPr>
                <w:rFonts w:ascii="Arial" w:hAnsi="Arial" w:cs="Arial"/>
                <w:sz w:val="24"/>
                <w:szCs w:val="24"/>
              </w:rPr>
            </w:pPr>
            <w:r w:rsidRPr="00290AE5">
              <w:rPr>
                <w:rFonts w:ascii="Arial" w:hAnsi="Arial" w:cs="Arial"/>
                <w:sz w:val="24"/>
                <w:szCs w:val="24"/>
              </w:rPr>
              <w:t xml:space="preserve">Lisa Singleterry, PhD, RN, CNE </w:t>
            </w:r>
          </w:p>
          <w:p w14:paraId="445F85AD" w14:textId="77777777" w:rsidR="00C165B1" w:rsidRDefault="00C165B1" w:rsidP="008754A3">
            <w:pPr>
              <w:rPr>
                <w:rFonts w:ascii="Arial" w:hAnsi="Arial" w:cs="Arial"/>
                <w:sz w:val="24"/>
                <w:szCs w:val="24"/>
              </w:rPr>
            </w:pPr>
          </w:p>
          <w:p w14:paraId="1DB9355E" w14:textId="77777777" w:rsidR="00D95FCE" w:rsidRPr="00290AE5" w:rsidRDefault="00D95FCE" w:rsidP="00D95FCE">
            <w:pPr>
              <w:rPr>
                <w:rFonts w:ascii="Arial" w:hAnsi="Arial" w:cs="Arial"/>
                <w:sz w:val="24"/>
                <w:szCs w:val="24"/>
              </w:rPr>
            </w:pPr>
            <w:r w:rsidRPr="00290AE5">
              <w:rPr>
                <w:rFonts w:ascii="Arial" w:hAnsi="Arial" w:cs="Arial"/>
                <w:sz w:val="24"/>
                <w:szCs w:val="24"/>
              </w:rPr>
              <w:t>Karen Schieman, PhD, RN</w:t>
            </w:r>
          </w:p>
          <w:p w14:paraId="1D52D92C" w14:textId="77777777" w:rsidR="00D95FCE" w:rsidRPr="00682194" w:rsidRDefault="00D95FCE" w:rsidP="008754A3">
            <w:pPr>
              <w:rPr>
                <w:rFonts w:ascii="Arial" w:hAnsi="Arial" w:cs="Arial"/>
                <w:sz w:val="24"/>
                <w:szCs w:val="24"/>
              </w:rPr>
            </w:pPr>
          </w:p>
          <w:p w14:paraId="013445CF" w14:textId="58D36E07" w:rsidR="00E94542" w:rsidRDefault="00E94542" w:rsidP="00E94542">
            <w:pPr>
              <w:rPr>
                <w:rFonts w:ascii="Arial" w:hAnsi="Arial" w:cs="Arial"/>
                <w:sz w:val="24"/>
                <w:szCs w:val="24"/>
              </w:rPr>
            </w:pPr>
            <w:r w:rsidRPr="008E5632">
              <w:rPr>
                <w:rFonts w:ascii="Arial" w:hAnsi="Arial" w:cs="Arial"/>
                <w:sz w:val="24"/>
                <w:szCs w:val="24"/>
              </w:rPr>
              <w:t>Elissa Allen, PhD, RN, CNE</w:t>
            </w:r>
          </w:p>
          <w:p w14:paraId="02B0088B" w14:textId="77777777" w:rsidR="00FF4DE5" w:rsidRPr="00290AE5" w:rsidRDefault="00FF4DE5" w:rsidP="00FF4DE5">
            <w:pPr>
              <w:rPr>
                <w:rFonts w:ascii="Arial" w:hAnsi="Arial" w:cs="Arial"/>
                <w:sz w:val="24"/>
                <w:szCs w:val="24"/>
              </w:rPr>
            </w:pPr>
            <w:r w:rsidRPr="00290AE5">
              <w:rPr>
                <w:rFonts w:ascii="Arial" w:hAnsi="Arial" w:cs="Arial"/>
                <w:sz w:val="24"/>
                <w:szCs w:val="24"/>
              </w:rPr>
              <w:t>Angela Groves, PhD, RN-BC, CNE</w:t>
            </w:r>
          </w:p>
          <w:p w14:paraId="3B9449C1" w14:textId="77777777" w:rsidR="00926F4E" w:rsidRPr="00081E4C" w:rsidRDefault="00926F4E" w:rsidP="00926F4E">
            <w:pPr>
              <w:rPr>
                <w:rFonts w:ascii="Arial" w:hAnsi="Arial" w:cs="Arial"/>
                <w:sz w:val="24"/>
                <w:szCs w:val="24"/>
              </w:rPr>
            </w:pPr>
            <w:r w:rsidRPr="0095736C">
              <w:rPr>
                <w:rFonts w:ascii="Arial" w:hAnsi="Arial" w:cs="Arial"/>
                <w:sz w:val="24"/>
                <w:szCs w:val="24"/>
              </w:rPr>
              <w:t xml:space="preserve">Pamela Wadsworth, </w:t>
            </w:r>
            <w:r w:rsidRPr="002F4090">
              <w:rPr>
                <w:rFonts w:ascii="Arial" w:hAnsi="Arial" w:cs="Arial"/>
                <w:sz w:val="23"/>
                <w:szCs w:val="23"/>
              </w:rPr>
              <w:t>PhD, RN, WHNP-BC, AHN-BC, CNE</w:t>
            </w:r>
            <w:r w:rsidRPr="00081E4C">
              <w:rPr>
                <w:rFonts w:ascii="Arial" w:hAnsi="Arial" w:cs="Arial"/>
                <w:sz w:val="24"/>
                <w:szCs w:val="24"/>
              </w:rPr>
              <w:t xml:space="preserve"> </w:t>
            </w:r>
          </w:p>
          <w:p w14:paraId="79EBDCFE" w14:textId="6889EE76" w:rsidR="00CB3C95" w:rsidRDefault="00CB3C95" w:rsidP="008754A3">
            <w:pPr>
              <w:rPr>
                <w:rFonts w:ascii="Arial" w:hAnsi="Arial" w:cs="Arial"/>
                <w:sz w:val="24"/>
                <w:szCs w:val="24"/>
              </w:rPr>
            </w:pPr>
          </w:p>
          <w:p w14:paraId="593490CE" w14:textId="417ACB11" w:rsidR="00C165B1" w:rsidRPr="00177BE1" w:rsidRDefault="00C165B1" w:rsidP="008754A3">
            <w:pPr>
              <w:rPr>
                <w:rFonts w:ascii="Arial" w:hAnsi="Arial" w:cs="Arial"/>
                <w:color w:val="FF0000"/>
                <w:sz w:val="24"/>
                <w:szCs w:val="24"/>
              </w:rPr>
            </w:pPr>
            <w:r w:rsidRPr="00081E4C">
              <w:rPr>
                <w:rFonts w:ascii="Arial" w:hAnsi="Arial" w:cs="Arial"/>
                <w:sz w:val="24"/>
                <w:szCs w:val="24"/>
              </w:rPr>
              <w:t>Kristi Block, MSN, RN</w:t>
            </w:r>
            <w:r w:rsidR="002F7F26">
              <w:rPr>
                <w:rFonts w:ascii="Arial" w:hAnsi="Arial" w:cs="Arial"/>
                <w:sz w:val="24"/>
                <w:szCs w:val="24"/>
              </w:rPr>
              <w:t>,</w:t>
            </w:r>
            <w:r w:rsidR="00DF4AFC">
              <w:rPr>
                <w:rFonts w:ascii="Arial" w:hAnsi="Arial" w:cs="Arial"/>
                <w:color w:val="FF0000"/>
                <w:sz w:val="24"/>
                <w:szCs w:val="24"/>
              </w:rPr>
              <w:t xml:space="preserve"> </w:t>
            </w:r>
            <w:r w:rsidR="00DF4AFC" w:rsidRPr="0095736C">
              <w:rPr>
                <w:rFonts w:ascii="Arial" w:hAnsi="Arial" w:cs="Arial"/>
                <w:sz w:val="24"/>
                <w:szCs w:val="24"/>
              </w:rPr>
              <w:t>PMH-BC</w:t>
            </w:r>
          </w:p>
          <w:p w14:paraId="3EEAF229" w14:textId="25F88155" w:rsidR="00C165B1" w:rsidRDefault="00C165B1" w:rsidP="008754A3">
            <w:pPr>
              <w:rPr>
                <w:rFonts w:ascii="Arial" w:hAnsi="Arial" w:cs="Arial"/>
                <w:sz w:val="24"/>
                <w:szCs w:val="24"/>
              </w:rPr>
            </w:pPr>
            <w:r w:rsidRPr="00290AE5">
              <w:rPr>
                <w:rFonts w:ascii="Arial" w:hAnsi="Arial" w:cs="Arial"/>
                <w:sz w:val="24"/>
                <w:szCs w:val="24"/>
              </w:rPr>
              <w:t>Wendy Kershner, MSN, RN, CPNP, AHN-BC</w:t>
            </w:r>
          </w:p>
          <w:p w14:paraId="4590D156" w14:textId="3B236F5B" w:rsidR="00E94542" w:rsidRDefault="00E94542" w:rsidP="00E94542">
            <w:pPr>
              <w:rPr>
                <w:rFonts w:ascii="Arial" w:hAnsi="Arial" w:cs="Arial"/>
                <w:sz w:val="24"/>
                <w:szCs w:val="24"/>
              </w:rPr>
            </w:pPr>
            <w:r w:rsidRPr="00290AE5">
              <w:rPr>
                <w:rFonts w:ascii="Arial" w:hAnsi="Arial" w:cs="Arial"/>
                <w:sz w:val="24"/>
                <w:szCs w:val="24"/>
              </w:rPr>
              <w:t>Susan Houtrouw, MNSc, RN, CNS, AHN-BC</w:t>
            </w:r>
            <w:r>
              <w:rPr>
                <w:rFonts w:ascii="Arial" w:hAnsi="Arial" w:cs="Arial"/>
                <w:sz w:val="24"/>
                <w:szCs w:val="24"/>
              </w:rPr>
              <w:t xml:space="preserve">, </w:t>
            </w:r>
            <w:r w:rsidRPr="00CB3C95">
              <w:rPr>
                <w:rFonts w:ascii="Arial" w:hAnsi="Arial" w:cs="Arial"/>
                <w:sz w:val="24"/>
                <w:szCs w:val="24"/>
              </w:rPr>
              <w:t>CNEcl</w:t>
            </w:r>
          </w:p>
          <w:p w14:paraId="5973D464" w14:textId="0D74EB6A" w:rsidR="008056EB" w:rsidRDefault="008056EB" w:rsidP="00E94542">
            <w:pPr>
              <w:rPr>
                <w:rFonts w:ascii="Arial" w:hAnsi="Arial" w:cs="Arial"/>
                <w:sz w:val="24"/>
                <w:szCs w:val="24"/>
              </w:rPr>
            </w:pPr>
            <w:r w:rsidRPr="00081E4C">
              <w:rPr>
                <w:rFonts w:ascii="Arial" w:hAnsi="Arial" w:cs="Arial"/>
                <w:sz w:val="24"/>
                <w:szCs w:val="24"/>
              </w:rPr>
              <w:t xml:space="preserve">Jaime </w:t>
            </w:r>
            <w:r w:rsidR="004B4E7D">
              <w:rPr>
                <w:rFonts w:ascii="Arial" w:hAnsi="Arial" w:cs="Arial"/>
                <w:sz w:val="24"/>
                <w:szCs w:val="24"/>
              </w:rPr>
              <w:t>Neary</w:t>
            </w:r>
            <w:r w:rsidRPr="00081E4C">
              <w:rPr>
                <w:rFonts w:ascii="Arial" w:hAnsi="Arial" w:cs="Arial"/>
                <w:sz w:val="24"/>
                <w:szCs w:val="24"/>
              </w:rPr>
              <w:t>, MSN, RN-BC, CNEcl</w:t>
            </w:r>
          </w:p>
          <w:p w14:paraId="5658DB8C" w14:textId="77777777" w:rsidR="00926F4E" w:rsidRPr="00290AE5" w:rsidRDefault="00926F4E" w:rsidP="00926F4E">
            <w:pPr>
              <w:rPr>
                <w:rFonts w:ascii="Arial" w:hAnsi="Arial" w:cs="Arial"/>
                <w:sz w:val="24"/>
                <w:szCs w:val="24"/>
              </w:rPr>
            </w:pPr>
            <w:r w:rsidRPr="00290AE5">
              <w:rPr>
                <w:rFonts w:ascii="Arial" w:hAnsi="Arial" w:cs="Arial"/>
                <w:sz w:val="24"/>
                <w:szCs w:val="24"/>
              </w:rPr>
              <w:t>Dawn Smith, MSN, RN, AHN-BC</w:t>
            </w:r>
          </w:p>
          <w:p w14:paraId="29EB5CBB" w14:textId="1B8B1705" w:rsidR="00C165B1" w:rsidRPr="00290AE5" w:rsidRDefault="00C165B1" w:rsidP="008754A3">
            <w:pPr>
              <w:rPr>
                <w:rFonts w:ascii="Arial" w:hAnsi="Arial" w:cs="Arial"/>
                <w:sz w:val="24"/>
                <w:szCs w:val="24"/>
              </w:rPr>
            </w:pPr>
            <w:r w:rsidRPr="00290AE5">
              <w:rPr>
                <w:rFonts w:ascii="Arial" w:hAnsi="Arial" w:cs="Arial"/>
                <w:sz w:val="24"/>
                <w:szCs w:val="24"/>
              </w:rPr>
              <w:t>Sally Vliem, PhD, CPNP, RN</w:t>
            </w:r>
            <w:r w:rsidR="00E94542">
              <w:rPr>
                <w:rFonts w:ascii="Arial" w:hAnsi="Arial" w:cs="Arial"/>
                <w:sz w:val="24"/>
                <w:szCs w:val="24"/>
              </w:rPr>
              <w:t xml:space="preserve">, </w:t>
            </w:r>
            <w:r w:rsidR="00E94542" w:rsidRPr="00CB3C95">
              <w:rPr>
                <w:rFonts w:ascii="Arial" w:hAnsi="Arial" w:cs="Arial"/>
                <w:sz w:val="24"/>
                <w:szCs w:val="24"/>
              </w:rPr>
              <w:t>CNE</w:t>
            </w:r>
          </w:p>
          <w:p w14:paraId="455147BA" w14:textId="77777777" w:rsidR="00C165B1" w:rsidRPr="00290AE5" w:rsidRDefault="00C165B1" w:rsidP="008754A3">
            <w:pPr>
              <w:rPr>
                <w:rFonts w:ascii="Arial" w:hAnsi="Arial" w:cs="Arial"/>
                <w:sz w:val="24"/>
                <w:szCs w:val="24"/>
              </w:rPr>
            </w:pPr>
          </w:p>
          <w:p w14:paraId="5A398395" w14:textId="505E9660" w:rsidR="00C165B1" w:rsidRDefault="00C165B1" w:rsidP="008754A3">
            <w:pPr>
              <w:rPr>
                <w:rFonts w:ascii="Arial" w:hAnsi="Arial" w:cs="Arial"/>
                <w:sz w:val="24"/>
                <w:szCs w:val="24"/>
              </w:rPr>
            </w:pPr>
            <w:r w:rsidRPr="00290AE5">
              <w:rPr>
                <w:rFonts w:ascii="Arial" w:hAnsi="Arial" w:cs="Arial"/>
                <w:sz w:val="24"/>
                <w:szCs w:val="24"/>
              </w:rPr>
              <w:t>Samantha Collet, MSN, RN</w:t>
            </w:r>
          </w:p>
          <w:p w14:paraId="57BBC667" w14:textId="78468E1A" w:rsidR="008056EB" w:rsidRDefault="008056EB" w:rsidP="008754A3">
            <w:pPr>
              <w:rPr>
                <w:rFonts w:ascii="Arial" w:hAnsi="Arial" w:cs="Arial"/>
                <w:sz w:val="24"/>
                <w:szCs w:val="24"/>
              </w:rPr>
            </w:pPr>
            <w:r>
              <w:rPr>
                <w:rFonts w:ascii="Arial" w:hAnsi="Arial" w:cs="Arial"/>
                <w:sz w:val="24"/>
                <w:szCs w:val="24"/>
              </w:rPr>
              <w:t>Meredith Corr, MSN, RN</w:t>
            </w:r>
            <w:r w:rsidR="00851D02">
              <w:rPr>
                <w:rFonts w:ascii="Arial" w:hAnsi="Arial" w:cs="Arial"/>
                <w:sz w:val="24"/>
                <w:szCs w:val="24"/>
              </w:rPr>
              <w:t>, CPAN, CAPA</w:t>
            </w:r>
          </w:p>
          <w:p w14:paraId="6B79E33D" w14:textId="77777777" w:rsidR="00926F4E" w:rsidRPr="00290AE5" w:rsidRDefault="00926F4E" w:rsidP="008754A3">
            <w:pPr>
              <w:rPr>
                <w:rFonts w:ascii="Arial" w:hAnsi="Arial" w:cs="Arial"/>
                <w:sz w:val="24"/>
                <w:szCs w:val="24"/>
              </w:rPr>
            </w:pPr>
            <w:r>
              <w:rPr>
                <w:rFonts w:ascii="Arial" w:hAnsi="Arial" w:cs="Arial"/>
                <w:sz w:val="24"/>
                <w:szCs w:val="24"/>
              </w:rPr>
              <w:t xml:space="preserve">Katharine Gross, </w:t>
            </w:r>
            <w:r w:rsidRPr="00926F4E">
              <w:rPr>
                <w:rFonts w:ascii="Arial" w:hAnsi="Arial" w:cs="Arial"/>
                <w:sz w:val="24"/>
                <w:szCs w:val="24"/>
              </w:rPr>
              <w:t>DNP, RN, AG-ACNP, SCRN</w:t>
            </w:r>
          </w:p>
          <w:p w14:paraId="73026791" w14:textId="3F2FD0F3" w:rsidR="00926F4E" w:rsidRDefault="00926F4E" w:rsidP="008754A3">
            <w:pPr>
              <w:rPr>
                <w:rFonts w:ascii="Arial" w:hAnsi="Arial" w:cs="Arial"/>
                <w:sz w:val="24"/>
                <w:szCs w:val="24"/>
              </w:rPr>
            </w:pPr>
            <w:r w:rsidRPr="00955BFE">
              <w:rPr>
                <w:rFonts w:ascii="Arial" w:hAnsi="Arial" w:cs="Arial"/>
                <w:sz w:val="24"/>
                <w:szCs w:val="24"/>
              </w:rPr>
              <w:t>Natalie Kuhn, MSN</w:t>
            </w:r>
            <w:r w:rsidR="00052F0A" w:rsidRPr="00955BFE">
              <w:rPr>
                <w:rFonts w:ascii="Arial" w:hAnsi="Arial" w:cs="Arial"/>
                <w:sz w:val="24"/>
                <w:szCs w:val="24"/>
              </w:rPr>
              <w:t>, RN</w:t>
            </w:r>
          </w:p>
          <w:p w14:paraId="0A5E9A2D" w14:textId="77777777" w:rsidR="00C165B1" w:rsidRDefault="00C165B1" w:rsidP="008754A3">
            <w:pPr>
              <w:rPr>
                <w:rFonts w:ascii="Arial" w:hAnsi="Arial" w:cs="Arial"/>
                <w:sz w:val="24"/>
                <w:szCs w:val="24"/>
              </w:rPr>
            </w:pPr>
            <w:r w:rsidRPr="00290AE5">
              <w:rPr>
                <w:rFonts w:ascii="Arial" w:hAnsi="Arial" w:cs="Arial"/>
                <w:sz w:val="24"/>
                <w:szCs w:val="24"/>
              </w:rPr>
              <w:t xml:space="preserve">Lori Van Zoeren, MSN, RN, HNB-BC </w:t>
            </w:r>
          </w:p>
          <w:p w14:paraId="6A4D64F2" w14:textId="7D92869A" w:rsidR="00C165B1" w:rsidRPr="00290AE5" w:rsidRDefault="008056EB" w:rsidP="008754A3">
            <w:pPr>
              <w:rPr>
                <w:rFonts w:ascii="Arial" w:hAnsi="Arial" w:cs="Arial"/>
                <w:sz w:val="24"/>
                <w:szCs w:val="24"/>
              </w:rPr>
            </w:pPr>
            <w:r>
              <w:rPr>
                <w:rFonts w:ascii="Arial" w:hAnsi="Arial" w:cs="Arial"/>
                <w:sz w:val="24"/>
                <w:szCs w:val="24"/>
              </w:rPr>
              <w:t>Leeann Vo</w:t>
            </w:r>
            <w:r w:rsidR="00F104D4">
              <w:rPr>
                <w:rFonts w:ascii="Arial" w:hAnsi="Arial" w:cs="Arial"/>
                <w:sz w:val="24"/>
                <w:szCs w:val="24"/>
              </w:rPr>
              <w:t>gt</w:t>
            </w:r>
            <w:r w:rsidR="00C165B1" w:rsidRPr="00290AE5">
              <w:rPr>
                <w:rFonts w:ascii="Arial" w:hAnsi="Arial" w:cs="Arial"/>
                <w:sz w:val="24"/>
                <w:szCs w:val="24"/>
              </w:rPr>
              <w:t>, MSN, RN</w:t>
            </w:r>
          </w:p>
          <w:p w14:paraId="36268563" w14:textId="77777777" w:rsidR="00C165B1" w:rsidRDefault="00C165B1" w:rsidP="008754A3">
            <w:pPr>
              <w:rPr>
                <w:rFonts w:ascii="Arial" w:hAnsi="Arial" w:cs="Arial"/>
                <w:sz w:val="24"/>
                <w:szCs w:val="24"/>
              </w:rPr>
            </w:pPr>
          </w:p>
          <w:p w14:paraId="7ED7E8E6" w14:textId="730261C3" w:rsidR="00C165B1" w:rsidRPr="00290AE5" w:rsidRDefault="00C165B1" w:rsidP="008754A3">
            <w:pPr>
              <w:rPr>
                <w:rFonts w:ascii="Arial" w:hAnsi="Arial" w:cs="Arial"/>
                <w:sz w:val="24"/>
                <w:szCs w:val="24"/>
              </w:rPr>
            </w:pPr>
            <w:r w:rsidRPr="00290AE5">
              <w:rPr>
                <w:rFonts w:ascii="Arial" w:hAnsi="Arial" w:cs="Arial"/>
                <w:sz w:val="24"/>
                <w:szCs w:val="24"/>
              </w:rPr>
              <w:t>Tracy Corstange, BA</w:t>
            </w:r>
          </w:p>
          <w:p w14:paraId="3C0EB9C3" w14:textId="77777777" w:rsidR="00C165B1" w:rsidRDefault="00C165B1" w:rsidP="008754A3">
            <w:pPr>
              <w:rPr>
                <w:rFonts w:ascii="Arial" w:hAnsi="Arial" w:cs="Arial"/>
                <w:sz w:val="24"/>
                <w:szCs w:val="24"/>
              </w:rPr>
            </w:pPr>
          </w:p>
          <w:p w14:paraId="1399E410" w14:textId="1DCDC55E" w:rsidR="00C165B1" w:rsidRPr="004B4E7D" w:rsidRDefault="00955BFE" w:rsidP="008754A3">
            <w:pPr>
              <w:rPr>
                <w:rFonts w:ascii="Arial" w:hAnsi="Arial" w:cs="Arial"/>
                <w:sz w:val="24"/>
                <w:szCs w:val="24"/>
              </w:rPr>
            </w:pPr>
            <w:r w:rsidRPr="004B4E7D">
              <w:rPr>
                <w:rFonts w:ascii="Arial" w:hAnsi="Arial" w:cs="Arial"/>
                <w:sz w:val="24"/>
                <w:szCs w:val="24"/>
              </w:rPr>
              <w:t>Aimee Meints, BSN</w:t>
            </w:r>
          </w:p>
          <w:p w14:paraId="11CEECC4" w14:textId="77777777" w:rsidR="00C165B1" w:rsidRPr="00F26F02" w:rsidRDefault="00C165B1" w:rsidP="008754A3">
            <w:pPr>
              <w:rPr>
                <w:rFonts w:ascii="Arial" w:hAnsi="Arial" w:cs="Arial"/>
                <w:color w:val="FF0000"/>
                <w:sz w:val="24"/>
                <w:szCs w:val="24"/>
              </w:rPr>
            </w:pPr>
          </w:p>
          <w:p w14:paraId="4A5DE276" w14:textId="77777777" w:rsidR="00C165B1" w:rsidRPr="00290AE5" w:rsidRDefault="00C165B1" w:rsidP="008754A3">
            <w:pPr>
              <w:rPr>
                <w:rFonts w:ascii="Arial" w:hAnsi="Arial" w:cs="Arial"/>
                <w:sz w:val="24"/>
                <w:szCs w:val="24"/>
              </w:rPr>
            </w:pPr>
            <w:r w:rsidRPr="00290AE5">
              <w:rPr>
                <w:rFonts w:ascii="Arial" w:hAnsi="Arial" w:cs="Arial"/>
                <w:sz w:val="24"/>
                <w:szCs w:val="24"/>
              </w:rPr>
              <w:t>Kristen Catalano</w:t>
            </w:r>
          </w:p>
          <w:p w14:paraId="0EC598BE" w14:textId="77777777" w:rsidR="00C165B1" w:rsidRPr="00290AE5" w:rsidRDefault="00C165B1" w:rsidP="008754A3">
            <w:pPr>
              <w:rPr>
                <w:rFonts w:ascii="Arial" w:hAnsi="Arial" w:cs="Arial"/>
                <w:sz w:val="24"/>
                <w:szCs w:val="24"/>
              </w:rPr>
            </w:pPr>
          </w:p>
          <w:p w14:paraId="4D817CA0" w14:textId="59D7C963" w:rsidR="00C165B1" w:rsidRPr="00FD4042" w:rsidRDefault="00FD4042" w:rsidP="008754A3">
            <w:pPr>
              <w:rPr>
                <w:rFonts w:ascii="Arial" w:hAnsi="Arial" w:cs="Arial"/>
                <w:sz w:val="24"/>
                <w:szCs w:val="24"/>
              </w:rPr>
            </w:pPr>
            <w:r w:rsidRPr="00FD4042">
              <w:rPr>
                <w:rFonts w:ascii="Arial" w:hAnsi="Arial" w:cs="Arial"/>
                <w:sz w:val="24"/>
                <w:szCs w:val="24"/>
              </w:rPr>
              <w:t>Holly Mathews</w:t>
            </w:r>
          </w:p>
          <w:p w14:paraId="28A2FEB8" w14:textId="77777777" w:rsidR="00323BA7" w:rsidRPr="00290AE5" w:rsidRDefault="00323BA7" w:rsidP="008754A3">
            <w:pPr>
              <w:rPr>
                <w:rFonts w:ascii="Arial" w:hAnsi="Arial" w:cs="Arial"/>
                <w:sz w:val="24"/>
                <w:szCs w:val="24"/>
              </w:rPr>
            </w:pPr>
          </w:p>
          <w:p w14:paraId="7B96EA87" w14:textId="4B00ADF5" w:rsidR="00C165B1" w:rsidRPr="00FD4042" w:rsidRDefault="00FD4042" w:rsidP="008754A3">
            <w:pPr>
              <w:rPr>
                <w:rFonts w:ascii="Arial" w:hAnsi="Arial" w:cs="Arial"/>
                <w:sz w:val="24"/>
                <w:szCs w:val="24"/>
              </w:rPr>
            </w:pPr>
            <w:r w:rsidRPr="00FD4042">
              <w:rPr>
                <w:rFonts w:ascii="Arial" w:hAnsi="Arial" w:cs="Arial"/>
                <w:sz w:val="24"/>
                <w:szCs w:val="24"/>
              </w:rPr>
              <w:t>Heather Smith</w:t>
            </w:r>
          </w:p>
          <w:p w14:paraId="67B0262A" w14:textId="77777777" w:rsidR="00C165B1" w:rsidRPr="00290AE5" w:rsidRDefault="00C165B1" w:rsidP="008754A3">
            <w:pPr>
              <w:rPr>
                <w:rFonts w:ascii="Arial" w:hAnsi="Arial" w:cs="Arial"/>
                <w:sz w:val="24"/>
                <w:szCs w:val="24"/>
              </w:rPr>
            </w:pPr>
          </w:p>
        </w:tc>
      </w:tr>
    </w:tbl>
    <w:p w14:paraId="1CB89FE3" w14:textId="77777777" w:rsidR="00C165B1" w:rsidRPr="00290AE5" w:rsidRDefault="00C165B1" w:rsidP="00C165B1">
      <w:pPr>
        <w:rPr>
          <w:rFonts w:ascii="Arial" w:hAnsi="Arial" w:cs="Arial"/>
          <w:b/>
          <w:bCs/>
        </w:rPr>
      </w:pPr>
      <w:r w:rsidRPr="00290AE5">
        <w:rPr>
          <w:rFonts w:ascii="Arial" w:hAnsi="Arial" w:cs="Arial"/>
          <w:sz w:val="24"/>
          <w:szCs w:val="24"/>
        </w:rPr>
        <w:tab/>
      </w:r>
    </w:p>
    <w:p w14:paraId="71DA916B" w14:textId="77777777" w:rsidR="00C165B1" w:rsidRPr="00290AE5" w:rsidRDefault="00C165B1" w:rsidP="00C165B1">
      <w:pPr>
        <w:jc w:val="both"/>
        <w:rPr>
          <w:rFonts w:ascii="Arial" w:hAnsi="Arial" w:cs="Arial"/>
          <w:sz w:val="24"/>
          <w:szCs w:val="24"/>
        </w:rPr>
        <w:sectPr w:rsidR="00C165B1" w:rsidRPr="00290AE5" w:rsidSect="00814A6A">
          <w:pgSz w:w="12240" w:h="15840"/>
          <w:pgMar w:top="1440" w:right="1440" w:bottom="1440" w:left="1440" w:header="0" w:footer="771" w:gutter="0"/>
          <w:pgNumType w:start="1"/>
          <w:cols w:space="720"/>
          <w:titlePg/>
          <w:docGrid w:linePitch="272"/>
        </w:sectPr>
      </w:pPr>
    </w:p>
    <w:p w14:paraId="26B03F80" w14:textId="0DAC512A" w:rsidR="004206BB" w:rsidRPr="004206BB" w:rsidRDefault="004206BB" w:rsidP="004206BB">
      <w:pPr>
        <w:kinsoku w:val="0"/>
        <w:overflowPunct w:val="0"/>
        <w:autoSpaceDE w:val="0"/>
        <w:autoSpaceDN w:val="0"/>
        <w:adjustRightInd w:val="0"/>
        <w:ind w:left="930"/>
        <w:rPr>
          <w:lang w:eastAsia="ja-JP"/>
        </w:rPr>
      </w:pPr>
      <w:bookmarkStart w:id="3" w:name="Western_Michigan_University_-_2020-2021"/>
      <w:bookmarkEnd w:id="3"/>
      <w:r w:rsidRPr="004206BB">
        <w:rPr>
          <w:noProof/>
          <w:lang w:eastAsia="ja-JP"/>
        </w:rPr>
        <w:lastRenderedPageBreak/>
        <w:drawing>
          <wp:inline distT="0" distB="0" distL="0" distR="0" wp14:anchorId="467CC967" wp14:editId="260D54B7">
            <wp:extent cx="4730750" cy="736600"/>
            <wp:effectExtent l="0" t="0" r="0" b="635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0750" cy="736600"/>
                    </a:xfrm>
                    <a:prstGeom prst="rect">
                      <a:avLst/>
                    </a:prstGeom>
                    <a:noFill/>
                    <a:ln>
                      <a:noFill/>
                    </a:ln>
                  </pic:spPr>
                </pic:pic>
              </a:graphicData>
            </a:graphic>
          </wp:inline>
        </w:drawing>
      </w:r>
    </w:p>
    <w:p w14:paraId="5280D5C2" w14:textId="41128A72" w:rsidR="004206BB" w:rsidRPr="004206BB" w:rsidRDefault="004206BB" w:rsidP="004206BB">
      <w:pPr>
        <w:kinsoku w:val="0"/>
        <w:overflowPunct w:val="0"/>
        <w:autoSpaceDE w:val="0"/>
        <w:autoSpaceDN w:val="0"/>
        <w:adjustRightInd w:val="0"/>
        <w:rPr>
          <w:lang w:eastAsia="ja-JP"/>
        </w:rPr>
      </w:pPr>
      <w:r w:rsidRPr="004206BB">
        <w:rPr>
          <w:noProof/>
          <w:lang w:eastAsia="ja-JP"/>
        </w:rPr>
        <mc:AlternateContent>
          <mc:Choice Requires="wpg">
            <w:drawing>
              <wp:inline distT="0" distB="0" distL="0" distR="0" wp14:anchorId="226637F0" wp14:editId="5374A1AC">
                <wp:extent cx="6184265" cy="212725"/>
                <wp:effectExtent l="0" t="0" r="0" b="0"/>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265" cy="212725"/>
                          <a:chOff x="0" y="0"/>
                          <a:chExt cx="9739" cy="335"/>
                        </a:xfrm>
                      </wpg:grpSpPr>
                      <pic:pic xmlns:pic="http://schemas.openxmlformats.org/drawingml/2006/picture">
                        <pic:nvPicPr>
                          <pic:cNvPr id="19" name="Picture 1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4"/>
                        <wps:cNvSpPr>
                          <a:spLocks/>
                        </wps:cNvSpPr>
                        <wps:spPr bwMode="auto">
                          <a:xfrm>
                            <a:off x="69" y="63"/>
                            <a:ext cx="9624" cy="1"/>
                          </a:xfrm>
                          <a:custGeom>
                            <a:avLst/>
                            <a:gdLst>
                              <a:gd name="T0" fmla="*/ 0 w 9624"/>
                              <a:gd name="T1" fmla="*/ 0 h 1"/>
                              <a:gd name="T2" fmla="*/ 9624 w 9624"/>
                              <a:gd name="T3" fmla="*/ 0 h 1"/>
                            </a:gdLst>
                            <a:ahLst/>
                            <a:cxnLst>
                              <a:cxn ang="0">
                                <a:pos x="T0" y="T1"/>
                              </a:cxn>
                              <a:cxn ang="0">
                                <a:pos x="T2" y="T3"/>
                              </a:cxn>
                            </a:cxnLst>
                            <a:rect l="0" t="0" r="r" b="b"/>
                            <a:pathLst>
                              <a:path w="9624" h="1">
                                <a:moveTo>
                                  <a:pt x="0" y="0"/>
                                </a:moveTo>
                                <a:lnTo>
                                  <a:pt x="9624" y="0"/>
                                </a:lnTo>
                              </a:path>
                            </a:pathLst>
                          </a:custGeom>
                          <a:noFill/>
                          <a:ln w="38100">
                            <a:solidFill>
                              <a:srgbClr val="9966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5"/>
                        <wps:cNvSpPr txBox="1">
                          <a:spLocks noChangeArrowheads="1"/>
                        </wps:cNvSpPr>
                        <wps:spPr bwMode="auto">
                          <a:xfrm>
                            <a:off x="0" y="0"/>
                            <a:ext cx="9739"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6F33" w14:textId="309A30F0" w:rsidR="004206BB" w:rsidRDefault="004206BB" w:rsidP="004206BB">
                              <w:pPr>
                                <w:pStyle w:val="BodyText"/>
                                <w:kinsoku w:val="0"/>
                                <w:overflowPunct w:val="0"/>
                                <w:spacing w:before="70" w:line="264" w:lineRule="exact"/>
                                <w:ind w:right="210"/>
                                <w:jc w:val="right"/>
                                <w:rPr>
                                  <w:b/>
                                  <w:bCs/>
                                  <w:sz w:val="22"/>
                                  <w:szCs w:val="22"/>
                                </w:rPr>
                              </w:pPr>
                            </w:p>
                          </w:txbxContent>
                        </wps:txbx>
                        <wps:bodyPr rot="0" vert="horz" wrap="square" lIns="0" tIns="0" rIns="0" bIns="0" anchor="t" anchorCtr="0" upright="1">
                          <a:noAutofit/>
                        </wps:bodyPr>
                      </wps:wsp>
                    </wpg:wgp>
                  </a:graphicData>
                </a:graphic>
              </wp:inline>
            </w:drawing>
          </mc:Choice>
          <mc:Fallback>
            <w:pict>
              <v:group w14:anchorId="226637F0" id="Group 18" o:spid="_x0000_s1026" alt="&quot;&quot;" style="width:486.95pt;height:16.75pt;mso-position-horizontal-relative:char;mso-position-vertical-relative:line" coordsize="973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97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">
                  <v:imagedata r:id="rId13" o:title=""/>
                  <o:lock v:ext="edit" aspectratio="f"/>
                </v:shape>
                <v:shape id="Freeform 14" o:spid="_x0000_s1028" style="position:absolute;left:69;top:63;width:9624;height:1;visibility:visible;mso-wrap-style:square;v-text-anchor:top" coordsize="9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" path="m,l9624,e" filled="f" strokecolor="#963" strokeweight="3pt">
                  <v:path arrowok="t" o:connecttype="custom" o:connectlocs="0,0;9624,0" o:connectangles="0,0"/>
                </v:shape>
                <v:shapetype id="_x0000_t202" coordsize="21600,21600" o:spt="202" path="m,l,21600r21600,l21600,xe">
                  <v:stroke joinstyle="miter"/>
                  <v:path gradientshapeok="t" o:connecttype="rect"/>
                </v:shapetype>
                <v:shape id="Text Box 15" o:spid="_x0000_s1029" type="#_x0000_t202" style="position:absolute;width:9739;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90A6F33" w14:textId="309A30F0" w:rsidR="004206BB" w:rsidRDefault="004206BB" w:rsidP="004206BB">
                        <w:pPr>
                          <w:pStyle w:val="BodyText"/>
                          <w:kinsoku w:val="0"/>
                          <w:overflowPunct w:val="0"/>
                          <w:spacing w:before="70" w:line="264" w:lineRule="exact"/>
                          <w:ind w:right="210"/>
                          <w:jc w:val="right"/>
                          <w:rPr>
                            <w:b/>
                            <w:bCs/>
                            <w:sz w:val="22"/>
                            <w:szCs w:val="22"/>
                          </w:rPr>
                        </w:pPr>
                      </w:p>
                    </w:txbxContent>
                  </v:textbox>
                </v:shape>
                <w10:anchorlock/>
              </v:group>
            </w:pict>
          </mc:Fallback>
        </mc:AlternateContent>
      </w:r>
    </w:p>
    <w:p w14:paraId="33955F86" w14:textId="77777777" w:rsidR="004206BB" w:rsidRPr="004206BB" w:rsidRDefault="004206BB" w:rsidP="004206BB">
      <w:pPr>
        <w:kinsoku w:val="0"/>
        <w:overflowPunct w:val="0"/>
        <w:autoSpaceDE w:val="0"/>
        <w:autoSpaceDN w:val="0"/>
        <w:adjustRightInd w:val="0"/>
        <w:spacing w:before="85"/>
        <w:ind w:right="354"/>
        <w:jc w:val="center"/>
        <w:rPr>
          <w:rFonts w:ascii="Calibri" w:hAnsi="Calibri" w:cs="Calibri"/>
          <w:b/>
          <w:bCs/>
          <w:sz w:val="24"/>
          <w:szCs w:val="24"/>
          <w:lang w:eastAsia="ja-JP"/>
        </w:rPr>
      </w:pPr>
      <w:bookmarkStart w:id="4" w:name="_Hlk200700295"/>
      <w:r w:rsidRPr="004206BB">
        <w:rPr>
          <w:rFonts w:ascii="Calibri" w:hAnsi="Calibri" w:cs="Calibri"/>
          <w:b/>
          <w:bCs/>
          <w:sz w:val="24"/>
          <w:szCs w:val="24"/>
          <w:lang w:eastAsia="ja-JP"/>
        </w:rPr>
        <w:t>2025-2026 Calendar</w:t>
      </w:r>
    </w:p>
    <w:p w14:paraId="047E6EAD" w14:textId="77777777" w:rsidR="004206BB" w:rsidRPr="004206BB" w:rsidRDefault="004206BB" w:rsidP="004206BB">
      <w:pPr>
        <w:kinsoku w:val="0"/>
        <w:overflowPunct w:val="0"/>
        <w:autoSpaceDE w:val="0"/>
        <w:autoSpaceDN w:val="0"/>
        <w:adjustRightInd w:val="0"/>
        <w:rPr>
          <w:rFonts w:ascii="Calibri" w:hAnsi="Calibri" w:cs="Calibri"/>
          <w:b/>
          <w:bCs/>
          <w:lang w:eastAsia="ja-JP"/>
        </w:rPr>
      </w:pPr>
    </w:p>
    <w:tbl>
      <w:tblPr>
        <w:tblW w:w="0" w:type="auto"/>
        <w:tblInd w:w="1" w:type="dxa"/>
        <w:tblLayout w:type="fixed"/>
        <w:tblCellMar>
          <w:left w:w="0" w:type="dxa"/>
          <w:right w:w="0" w:type="dxa"/>
        </w:tblCellMar>
        <w:tblLook w:val="0000" w:firstRow="0" w:lastRow="0" w:firstColumn="0" w:lastColumn="0" w:noHBand="0" w:noVBand="0"/>
      </w:tblPr>
      <w:tblGrid>
        <w:gridCol w:w="1966"/>
        <w:gridCol w:w="1350"/>
        <w:gridCol w:w="6037"/>
      </w:tblGrid>
      <w:tr w:rsidR="004206BB" w:rsidRPr="004206BB" w14:paraId="23B22775" w14:textId="77777777">
        <w:trPr>
          <w:trHeight w:val="270"/>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016891E8" w14:textId="77777777" w:rsidR="004206BB" w:rsidRPr="004206BB" w:rsidRDefault="004206BB" w:rsidP="004206BB">
            <w:pPr>
              <w:kinsoku w:val="0"/>
              <w:overflowPunct w:val="0"/>
              <w:autoSpaceDE w:val="0"/>
              <w:autoSpaceDN w:val="0"/>
              <w:adjustRightInd w:val="0"/>
              <w:spacing w:before="6" w:line="244" w:lineRule="exact"/>
              <w:ind w:left="21" w:right="10"/>
              <w:jc w:val="center"/>
              <w:rPr>
                <w:rFonts w:ascii="Cambria" w:hAnsi="Cambria" w:cs="Cambria"/>
                <w:b/>
                <w:bCs/>
                <w:sz w:val="22"/>
                <w:szCs w:val="22"/>
                <w:lang w:eastAsia="ja-JP"/>
              </w:rPr>
            </w:pPr>
            <w:r w:rsidRPr="004206BB">
              <w:rPr>
                <w:rFonts w:ascii="Cambria" w:hAnsi="Cambria" w:cs="Cambria"/>
                <w:b/>
                <w:bCs/>
                <w:sz w:val="22"/>
                <w:szCs w:val="22"/>
                <w:lang w:eastAsia="ja-JP"/>
              </w:rPr>
              <w:t>FALL SEMESTER 2025</w:t>
            </w:r>
          </w:p>
        </w:tc>
      </w:tr>
      <w:tr w:rsidR="004206BB" w:rsidRPr="004206BB" w14:paraId="28A52695" w14:textId="77777777">
        <w:trPr>
          <w:trHeight w:val="280"/>
        </w:trPr>
        <w:tc>
          <w:tcPr>
            <w:tcW w:w="1966" w:type="dxa"/>
            <w:tcBorders>
              <w:top w:val="single" w:sz="4" w:space="0" w:color="000000"/>
              <w:left w:val="single" w:sz="4" w:space="0" w:color="000000"/>
              <w:bottom w:val="single" w:sz="4" w:space="0" w:color="000000"/>
              <w:right w:val="single" w:sz="4" w:space="0" w:color="000000"/>
            </w:tcBorders>
          </w:tcPr>
          <w:p w14:paraId="04A0737F" w14:textId="77777777" w:rsidR="004206BB" w:rsidRPr="004206BB" w:rsidRDefault="004206BB" w:rsidP="004206BB">
            <w:pPr>
              <w:kinsoku w:val="0"/>
              <w:overflowPunct w:val="0"/>
              <w:autoSpaceDE w:val="0"/>
              <w:autoSpaceDN w:val="0"/>
              <w:adjustRightInd w:val="0"/>
              <w:spacing w:before="11" w:line="249" w:lineRule="exact"/>
              <w:ind w:left="110"/>
              <w:rPr>
                <w:rFonts w:ascii="Cambria" w:hAnsi="Cambria" w:cs="Cambria"/>
                <w:sz w:val="22"/>
                <w:szCs w:val="22"/>
                <w:lang w:eastAsia="ja-JP"/>
              </w:rPr>
            </w:pPr>
            <w:r w:rsidRPr="004206BB">
              <w:rPr>
                <w:rFonts w:ascii="Cambria" w:hAnsi="Cambria" w:cs="Cambria"/>
                <w:sz w:val="22"/>
                <w:szCs w:val="22"/>
                <w:lang w:eastAsia="ja-JP"/>
              </w:rPr>
              <w:t>August 25 - 26</w:t>
            </w:r>
          </w:p>
        </w:tc>
        <w:tc>
          <w:tcPr>
            <w:tcW w:w="1350" w:type="dxa"/>
            <w:tcBorders>
              <w:top w:val="single" w:sz="4" w:space="0" w:color="000000"/>
              <w:left w:val="single" w:sz="4" w:space="0" w:color="000000"/>
              <w:bottom w:val="single" w:sz="4" w:space="0" w:color="000000"/>
              <w:right w:val="single" w:sz="4" w:space="0" w:color="000000"/>
            </w:tcBorders>
          </w:tcPr>
          <w:p w14:paraId="1A7B92C3" w14:textId="77777777" w:rsidR="004206BB" w:rsidRPr="004206BB" w:rsidRDefault="004206BB" w:rsidP="004206BB">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11BA06D7" w14:textId="77777777" w:rsidR="004206BB" w:rsidRPr="004206BB" w:rsidRDefault="004206BB" w:rsidP="004206BB">
            <w:pPr>
              <w:kinsoku w:val="0"/>
              <w:overflowPunct w:val="0"/>
              <w:autoSpaceDE w:val="0"/>
              <w:autoSpaceDN w:val="0"/>
              <w:adjustRightInd w:val="0"/>
              <w:spacing w:before="11" w:line="249" w:lineRule="exact"/>
              <w:ind w:left="105"/>
              <w:rPr>
                <w:rFonts w:ascii="Cambria" w:hAnsi="Cambria" w:cs="Cambria"/>
                <w:sz w:val="22"/>
                <w:szCs w:val="22"/>
                <w:lang w:eastAsia="ja-JP"/>
              </w:rPr>
            </w:pPr>
            <w:r w:rsidRPr="004206BB">
              <w:rPr>
                <w:rFonts w:ascii="Cambria" w:hAnsi="Cambria" w:cs="Cambria"/>
                <w:sz w:val="22"/>
                <w:szCs w:val="22"/>
                <w:lang w:eastAsia="ja-JP"/>
              </w:rPr>
              <w:t>Advising Days</w:t>
            </w:r>
          </w:p>
        </w:tc>
      </w:tr>
      <w:tr w:rsidR="004206BB" w:rsidRPr="004206BB" w14:paraId="2F8C8ACD"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62C5F45C" w14:textId="77777777" w:rsidR="004206BB" w:rsidRPr="004206BB" w:rsidRDefault="004206BB" w:rsidP="004206BB">
            <w:pPr>
              <w:kinsoku w:val="0"/>
              <w:overflowPunct w:val="0"/>
              <w:autoSpaceDE w:val="0"/>
              <w:autoSpaceDN w:val="0"/>
              <w:adjustRightInd w:val="0"/>
              <w:spacing w:before="6" w:line="245" w:lineRule="exact"/>
              <w:ind w:left="110"/>
              <w:rPr>
                <w:rFonts w:ascii="Cambria" w:hAnsi="Cambria" w:cs="Cambria"/>
                <w:sz w:val="22"/>
                <w:szCs w:val="22"/>
                <w:lang w:eastAsia="ja-JP"/>
              </w:rPr>
            </w:pPr>
            <w:r w:rsidRPr="004206BB">
              <w:rPr>
                <w:rFonts w:ascii="Cambria" w:hAnsi="Cambria" w:cs="Cambria"/>
                <w:sz w:val="22"/>
                <w:szCs w:val="22"/>
                <w:lang w:eastAsia="ja-JP"/>
              </w:rPr>
              <w:t>August 27</w:t>
            </w:r>
          </w:p>
        </w:tc>
        <w:tc>
          <w:tcPr>
            <w:tcW w:w="1350" w:type="dxa"/>
            <w:tcBorders>
              <w:top w:val="single" w:sz="4" w:space="0" w:color="000000"/>
              <w:left w:val="single" w:sz="4" w:space="0" w:color="000000"/>
              <w:bottom w:val="single" w:sz="4" w:space="0" w:color="000000"/>
              <w:right w:val="single" w:sz="4" w:space="0" w:color="000000"/>
            </w:tcBorders>
          </w:tcPr>
          <w:p w14:paraId="5F3C67E4" w14:textId="77777777" w:rsidR="004206BB" w:rsidRPr="004206BB" w:rsidRDefault="004206BB" w:rsidP="004206BB">
            <w:pPr>
              <w:kinsoku w:val="0"/>
              <w:overflowPunct w:val="0"/>
              <w:autoSpaceDE w:val="0"/>
              <w:autoSpaceDN w:val="0"/>
              <w:adjustRightInd w:val="0"/>
              <w:spacing w:before="6" w:line="245"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2B6A7EBB" w14:textId="77777777" w:rsidR="004206BB" w:rsidRPr="004206BB" w:rsidRDefault="004206BB" w:rsidP="004206BB">
            <w:pPr>
              <w:kinsoku w:val="0"/>
              <w:overflowPunct w:val="0"/>
              <w:autoSpaceDE w:val="0"/>
              <w:autoSpaceDN w:val="0"/>
              <w:adjustRightInd w:val="0"/>
              <w:spacing w:before="6" w:line="245"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4206BB" w:rsidRPr="004206BB" w14:paraId="626B7282"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3DB59D29"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September 1</w:t>
            </w:r>
          </w:p>
        </w:tc>
        <w:tc>
          <w:tcPr>
            <w:tcW w:w="1350" w:type="dxa"/>
            <w:tcBorders>
              <w:top w:val="single" w:sz="4" w:space="0" w:color="000000"/>
              <w:left w:val="single" w:sz="4" w:space="0" w:color="000000"/>
              <w:bottom w:val="single" w:sz="4" w:space="0" w:color="000000"/>
              <w:right w:val="single" w:sz="4" w:space="0" w:color="000000"/>
            </w:tcBorders>
          </w:tcPr>
          <w:p w14:paraId="7B5AFAB1"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6C505F78"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Labor Day recess</w:t>
            </w:r>
          </w:p>
        </w:tc>
      </w:tr>
      <w:tr w:rsidR="004206BB" w:rsidRPr="004206BB" w14:paraId="5DDD3EEE"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4F14BF11"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October 15 - 17</w:t>
            </w:r>
          </w:p>
        </w:tc>
        <w:tc>
          <w:tcPr>
            <w:tcW w:w="1350" w:type="dxa"/>
            <w:tcBorders>
              <w:top w:val="single" w:sz="4" w:space="0" w:color="000000"/>
              <w:left w:val="single" w:sz="4" w:space="0" w:color="000000"/>
              <w:bottom w:val="single" w:sz="4" w:space="0" w:color="000000"/>
              <w:right w:val="single" w:sz="4" w:space="0" w:color="000000"/>
            </w:tcBorders>
          </w:tcPr>
          <w:p w14:paraId="69F2C0D8" w14:textId="77777777" w:rsidR="004206BB" w:rsidRPr="004206BB" w:rsidRDefault="004206BB" w:rsidP="004206BB">
            <w:pPr>
              <w:kinsoku w:val="0"/>
              <w:overflowPunct w:val="0"/>
              <w:autoSpaceDE w:val="0"/>
              <w:autoSpaceDN w:val="0"/>
              <w:adjustRightInd w:val="0"/>
              <w:rPr>
                <w:sz w:val="18"/>
                <w:szCs w:val="18"/>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20DD1E39"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Fall break</w:t>
            </w:r>
          </w:p>
        </w:tc>
      </w:tr>
      <w:tr w:rsidR="004206BB" w:rsidRPr="004206BB" w14:paraId="7F1A18DF"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0BC42295"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November 26</w:t>
            </w:r>
          </w:p>
        </w:tc>
        <w:tc>
          <w:tcPr>
            <w:tcW w:w="1350" w:type="dxa"/>
            <w:tcBorders>
              <w:top w:val="single" w:sz="4" w:space="0" w:color="000000"/>
              <w:left w:val="single" w:sz="4" w:space="0" w:color="000000"/>
              <w:bottom w:val="single" w:sz="4" w:space="0" w:color="000000"/>
              <w:right w:val="single" w:sz="4" w:space="0" w:color="000000"/>
            </w:tcBorders>
          </w:tcPr>
          <w:p w14:paraId="7E6F53BD"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0FEC80E9"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Thanksgiving recess (noon)</w:t>
            </w:r>
          </w:p>
        </w:tc>
      </w:tr>
      <w:tr w:rsidR="004206BB" w:rsidRPr="004206BB" w14:paraId="522A7B2D"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273925FD"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December 1</w:t>
            </w:r>
          </w:p>
        </w:tc>
        <w:tc>
          <w:tcPr>
            <w:tcW w:w="1350" w:type="dxa"/>
            <w:tcBorders>
              <w:top w:val="single" w:sz="4" w:space="0" w:color="000000"/>
              <w:left w:val="single" w:sz="4" w:space="0" w:color="000000"/>
              <w:bottom w:val="single" w:sz="4" w:space="0" w:color="000000"/>
              <w:right w:val="single" w:sz="4" w:space="0" w:color="000000"/>
            </w:tcBorders>
          </w:tcPr>
          <w:p w14:paraId="567321DE"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19E71C04"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resume</w:t>
            </w:r>
          </w:p>
        </w:tc>
      </w:tr>
      <w:tr w:rsidR="004206BB" w:rsidRPr="004206BB" w14:paraId="77420812"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42C45041"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December 8 - 11</w:t>
            </w:r>
          </w:p>
        </w:tc>
        <w:tc>
          <w:tcPr>
            <w:tcW w:w="1350" w:type="dxa"/>
            <w:tcBorders>
              <w:top w:val="single" w:sz="4" w:space="0" w:color="000000"/>
              <w:left w:val="single" w:sz="4" w:space="0" w:color="000000"/>
              <w:bottom w:val="single" w:sz="4" w:space="0" w:color="000000"/>
              <w:right w:val="single" w:sz="4" w:space="0" w:color="000000"/>
            </w:tcBorders>
          </w:tcPr>
          <w:p w14:paraId="00479E77" w14:textId="77777777" w:rsidR="004206BB" w:rsidRPr="004206BB" w:rsidRDefault="004206BB" w:rsidP="004206BB">
            <w:pPr>
              <w:kinsoku w:val="0"/>
              <w:overflowPunct w:val="0"/>
              <w:autoSpaceDE w:val="0"/>
              <w:autoSpaceDN w:val="0"/>
              <w:adjustRightInd w:val="0"/>
              <w:rPr>
                <w:sz w:val="18"/>
                <w:szCs w:val="18"/>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5696EE55"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Final examination week</w:t>
            </w:r>
          </w:p>
        </w:tc>
      </w:tr>
      <w:tr w:rsidR="004206BB" w:rsidRPr="004206BB" w14:paraId="21A6B6F9"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3B3C96EC"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December</w:t>
            </w:r>
            <w:r w:rsidRPr="004206BB">
              <w:rPr>
                <w:rFonts w:ascii="Cambria" w:hAnsi="Cambria" w:cs="Cambria"/>
                <w:spacing w:val="-2"/>
                <w:sz w:val="22"/>
                <w:szCs w:val="22"/>
                <w:lang w:eastAsia="ja-JP"/>
              </w:rPr>
              <w:t xml:space="preserve"> </w:t>
            </w:r>
            <w:r w:rsidRPr="004206BB">
              <w:rPr>
                <w:rFonts w:ascii="Cambria" w:hAnsi="Cambria" w:cs="Cambria"/>
                <w:sz w:val="22"/>
                <w:szCs w:val="22"/>
                <w:lang w:eastAsia="ja-JP"/>
              </w:rPr>
              <w:t>13</w:t>
            </w:r>
          </w:p>
        </w:tc>
        <w:tc>
          <w:tcPr>
            <w:tcW w:w="1350" w:type="dxa"/>
            <w:tcBorders>
              <w:top w:val="single" w:sz="4" w:space="0" w:color="000000"/>
              <w:left w:val="single" w:sz="4" w:space="0" w:color="000000"/>
              <w:bottom w:val="single" w:sz="4" w:space="0" w:color="000000"/>
              <w:right w:val="single" w:sz="4" w:space="0" w:color="000000"/>
            </w:tcBorders>
          </w:tcPr>
          <w:p w14:paraId="1E76A34B"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Saturday</w:t>
            </w:r>
          </w:p>
        </w:tc>
        <w:tc>
          <w:tcPr>
            <w:tcW w:w="6037" w:type="dxa"/>
            <w:tcBorders>
              <w:top w:val="single" w:sz="4" w:space="0" w:color="000000"/>
              <w:left w:val="single" w:sz="4" w:space="0" w:color="000000"/>
              <w:bottom w:val="single" w:sz="4" w:space="0" w:color="000000"/>
              <w:right w:val="single" w:sz="4" w:space="0" w:color="000000"/>
            </w:tcBorders>
          </w:tcPr>
          <w:p w14:paraId="486339A1"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Semester ends – commencement</w:t>
            </w:r>
          </w:p>
        </w:tc>
      </w:tr>
      <w:tr w:rsidR="004206BB" w:rsidRPr="004206BB" w14:paraId="428A0DEA"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13C62E00"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December 16</w:t>
            </w:r>
          </w:p>
        </w:tc>
        <w:tc>
          <w:tcPr>
            <w:tcW w:w="1350" w:type="dxa"/>
            <w:tcBorders>
              <w:top w:val="single" w:sz="4" w:space="0" w:color="000000"/>
              <w:left w:val="single" w:sz="4" w:space="0" w:color="000000"/>
              <w:bottom w:val="single" w:sz="4" w:space="0" w:color="000000"/>
              <w:right w:val="single" w:sz="4" w:space="0" w:color="000000"/>
            </w:tcBorders>
          </w:tcPr>
          <w:p w14:paraId="34DF6AAD"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Tuesday</w:t>
            </w:r>
          </w:p>
        </w:tc>
        <w:tc>
          <w:tcPr>
            <w:tcW w:w="6037" w:type="dxa"/>
            <w:tcBorders>
              <w:top w:val="single" w:sz="4" w:space="0" w:color="000000"/>
              <w:left w:val="single" w:sz="4" w:space="0" w:color="000000"/>
              <w:bottom w:val="single" w:sz="4" w:space="0" w:color="000000"/>
              <w:right w:val="single" w:sz="4" w:space="0" w:color="000000"/>
            </w:tcBorders>
          </w:tcPr>
          <w:p w14:paraId="7A0C3CEB"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Fall grades due before noon</w:t>
            </w:r>
          </w:p>
        </w:tc>
      </w:tr>
      <w:tr w:rsidR="004206BB" w:rsidRPr="004206BB" w14:paraId="7479D712" w14:textId="77777777">
        <w:trPr>
          <w:trHeight w:val="265"/>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45449E4D" w14:textId="77777777" w:rsidR="004206BB" w:rsidRPr="004206BB" w:rsidRDefault="004206BB" w:rsidP="004206BB">
            <w:pPr>
              <w:kinsoku w:val="0"/>
              <w:overflowPunct w:val="0"/>
              <w:autoSpaceDE w:val="0"/>
              <w:autoSpaceDN w:val="0"/>
              <w:adjustRightInd w:val="0"/>
              <w:spacing w:before="1" w:line="244" w:lineRule="exact"/>
              <w:ind w:left="21" w:right="15"/>
              <w:jc w:val="center"/>
              <w:rPr>
                <w:rFonts w:ascii="Cambria" w:hAnsi="Cambria" w:cs="Cambria"/>
                <w:b/>
                <w:bCs/>
                <w:sz w:val="22"/>
                <w:szCs w:val="22"/>
                <w:lang w:eastAsia="ja-JP"/>
              </w:rPr>
            </w:pPr>
            <w:r w:rsidRPr="004206BB">
              <w:rPr>
                <w:rFonts w:ascii="Cambria" w:hAnsi="Cambria" w:cs="Cambria"/>
                <w:b/>
                <w:bCs/>
                <w:sz w:val="22"/>
                <w:szCs w:val="22"/>
                <w:lang w:eastAsia="ja-JP"/>
              </w:rPr>
              <w:t>SPRING SEMESTER 2026</w:t>
            </w:r>
          </w:p>
        </w:tc>
      </w:tr>
      <w:tr w:rsidR="004206BB" w:rsidRPr="004206BB" w14:paraId="5D701F37"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013CCB59"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January 8 - 9</w:t>
            </w:r>
          </w:p>
        </w:tc>
        <w:tc>
          <w:tcPr>
            <w:tcW w:w="1350" w:type="dxa"/>
            <w:tcBorders>
              <w:top w:val="single" w:sz="4" w:space="0" w:color="000000"/>
              <w:left w:val="single" w:sz="4" w:space="0" w:color="000000"/>
              <w:bottom w:val="single" w:sz="4" w:space="0" w:color="000000"/>
              <w:right w:val="single" w:sz="4" w:space="0" w:color="000000"/>
            </w:tcBorders>
          </w:tcPr>
          <w:p w14:paraId="1451C7E9" w14:textId="77777777" w:rsidR="004206BB" w:rsidRPr="004206BB" w:rsidRDefault="004206BB" w:rsidP="004206BB">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206F006D"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Advising days</w:t>
            </w:r>
          </w:p>
        </w:tc>
      </w:tr>
      <w:tr w:rsidR="004206BB" w:rsidRPr="004206BB" w14:paraId="5FD7C0CD"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316A595C"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January 12</w:t>
            </w:r>
          </w:p>
        </w:tc>
        <w:tc>
          <w:tcPr>
            <w:tcW w:w="1350" w:type="dxa"/>
            <w:tcBorders>
              <w:top w:val="single" w:sz="4" w:space="0" w:color="000000"/>
              <w:left w:val="single" w:sz="4" w:space="0" w:color="000000"/>
              <w:bottom w:val="single" w:sz="4" w:space="0" w:color="000000"/>
              <w:right w:val="single" w:sz="4" w:space="0" w:color="000000"/>
            </w:tcBorders>
          </w:tcPr>
          <w:p w14:paraId="57F2EE72"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1DB264F5"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4206BB" w:rsidRPr="004206BB" w14:paraId="0F74628F"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730C6258"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January 19</w:t>
            </w:r>
          </w:p>
        </w:tc>
        <w:tc>
          <w:tcPr>
            <w:tcW w:w="1350" w:type="dxa"/>
            <w:tcBorders>
              <w:top w:val="single" w:sz="4" w:space="0" w:color="000000"/>
              <w:left w:val="single" w:sz="4" w:space="0" w:color="000000"/>
              <w:bottom w:val="single" w:sz="4" w:space="0" w:color="000000"/>
              <w:right w:val="single" w:sz="4" w:space="0" w:color="000000"/>
            </w:tcBorders>
          </w:tcPr>
          <w:p w14:paraId="3D25BD0F"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6BD2C249"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Dr. Martin Luther King Jr. Day recess, convocation, &amp; activities</w:t>
            </w:r>
          </w:p>
        </w:tc>
      </w:tr>
      <w:tr w:rsidR="004206BB" w:rsidRPr="004206BB" w14:paraId="55128BA9"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7EF5BB1F"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March 6</w:t>
            </w:r>
          </w:p>
        </w:tc>
        <w:tc>
          <w:tcPr>
            <w:tcW w:w="1350" w:type="dxa"/>
            <w:tcBorders>
              <w:top w:val="single" w:sz="4" w:space="0" w:color="000000"/>
              <w:left w:val="single" w:sz="4" w:space="0" w:color="000000"/>
              <w:bottom w:val="single" w:sz="4" w:space="0" w:color="000000"/>
              <w:right w:val="single" w:sz="4" w:space="0" w:color="000000"/>
            </w:tcBorders>
          </w:tcPr>
          <w:p w14:paraId="341896CA"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Friday</w:t>
            </w:r>
          </w:p>
        </w:tc>
        <w:tc>
          <w:tcPr>
            <w:tcW w:w="6037" w:type="dxa"/>
            <w:tcBorders>
              <w:top w:val="single" w:sz="4" w:space="0" w:color="000000"/>
              <w:left w:val="single" w:sz="4" w:space="0" w:color="000000"/>
              <w:bottom w:val="single" w:sz="4" w:space="0" w:color="000000"/>
              <w:right w:val="single" w:sz="4" w:space="0" w:color="000000"/>
            </w:tcBorders>
          </w:tcPr>
          <w:p w14:paraId="2E5D870B"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Spirit day</w:t>
            </w:r>
          </w:p>
        </w:tc>
      </w:tr>
      <w:tr w:rsidR="004206BB" w:rsidRPr="004206BB" w14:paraId="28FD0278"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4384A3FE"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March 9 - 13</w:t>
            </w:r>
          </w:p>
        </w:tc>
        <w:tc>
          <w:tcPr>
            <w:tcW w:w="1350" w:type="dxa"/>
            <w:tcBorders>
              <w:top w:val="single" w:sz="4" w:space="0" w:color="000000"/>
              <w:left w:val="single" w:sz="4" w:space="0" w:color="000000"/>
              <w:bottom w:val="single" w:sz="4" w:space="0" w:color="000000"/>
              <w:right w:val="single" w:sz="4" w:space="0" w:color="000000"/>
            </w:tcBorders>
          </w:tcPr>
          <w:p w14:paraId="529419B2" w14:textId="77777777" w:rsidR="004206BB" w:rsidRPr="004206BB" w:rsidRDefault="004206BB" w:rsidP="004206BB">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16AA9403"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Spring break</w:t>
            </w:r>
          </w:p>
        </w:tc>
      </w:tr>
      <w:tr w:rsidR="004206BB" w:rsidRPr="004206BB" w14:paraId="4E3C84DC"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0D548519"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March 16</w:t>
            </w:r>
          </w:p>
        </w:tc>
        <w:tc>
          <w:tcPr>
            <w:tcW w:w="1350" w:type="dxa"/>
            <w:tcBorders>
              <w:top w:val="single" w:sz="4" w:space="0" w:color="000000"/>
              <w:left w:val="single" w:sz="4" w:space="0" w:color="000000"/>
              <w:bottom w:val="single" w:sz="4" w:space="0" w:color="000000"/>
              <w:right w:val="single" w:sz="4" w:space="0" w:color="000000"/>
            </w:tcBorders>
          </w:tcPr>
          <w:p w14:paraId="7E82B8D7"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77FA091D"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Classes resume</w:t>
            </w:r>
          </w:p>
        </w:tc>
      </w:tr>
      <w:tr w:rsidR="004206BB" w:rsidRPr="004206BB" w14:paraId="1C1D39B3"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02C1D859"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April 27 – 30</w:t>
            </w:r>
          </w:p>
        </w:tc>
        <w:tc>
          <w:tcPr>
            <w:tcW w:w="1350" w:type="dxa"/>
            <w:tcBorders>
              <w:top w:val="single" w:sz="4" w:space="0" w:color="000000"/>
              <w:left w:val="single" w:sz="4" w:space="0" w:color="000000"/>
              <w:bottom w:val="single" w:sz="4" w:space="0" w:color="000000"/>
              <w:right w:val="single" w:sz="4" w:space="0" w:color="000000"/>
            </w:tcBorders>
          </w:tcPr>
          <w:p w14:paraId="61957B70" w14:textId="77777777" w:rsidR="004206BB" w:rsidRPr="004206BB" w:rsidRDefault="004206BB" w:rsidP="004206BB">
            <w:pPr>
              <w:kinsoku w:val="0"/>
              <w:overflowPunct w:val="0"/>
              <w:autoSpaceDE w:val="0"/>
              <w:autoSpaceDN w:val="0"/>
              <w:adjustRightInd w:val="0"/>
              <w:rPr>
                <w:lang w:eastAsia="ja-JP"/>
              </w:rPr>
            </w:pPr>
          </w:p>
        </w:tc>
        <w:tc>
          <w:tcPr>
            <w:tcW w:w="6037" w:type="dxa"/>
            <w:tcBorders>
              <w:top w:val="single" w:sz="4" w:space="0" w:color="000000"/>
              <w:left w:val="single" w:sz="4" w:space="0" w:color="000000"/>
              <w:bottom w:val="single" w:sz="4" w:space="0" w:color="000000"/>
              <w:right w:val="single" w:sz="4" w:space="0" w:color="000000"/>
            </w:tcBorders>
          </w:tcPr>
          <w:p w14:paraId="3EAD5EDE"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Final examination week</w:t>
            </w:r>
          </w:p>
        </w:tc>
      </w:tr>
      <w:tr w:rsidR="004206BB" w:rsidRPr="004206BB" w14:paraId="266E5E9D"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283B53B5"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May 2</w:t>
            </w:r>
          </w:p>
        </w:tc>
        <w:tc>
          <w:tcPr>
            <w:tcW w:w="1350" w:type="dxa"/>
            <w:tcBorders>
              <w:top w:val="single" w:sz="4" w:space="0" w:color="000000"/>
              <w:left w:val="single" w:sz="4" w:space="0" w:color="000000"/>
              <w:bottom w:val="single" w:sz="4" w:space="0" w:color="000000"/>
              <w:right w:val="single" w:sz="4" w:space="0" w:color="000000"/>
            </w:tcBorders>
          </w:tcPr>
          <w:p w14:paraId="07070BC4"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Saturday</w:t>
            </w:r>
          </w:p>
        </w:tc>
        <w:tc>
          <w:tcPr>
            <w:tcW w:w="6037" w:type="dxa"/>
            <w:tcBorders>
              <w:top w:val="single" w:sz="4" w:space="0" w:color="000000"/>
              <w:left w:val="single" w:sz="4" w:space="0" w:color="000000"/>
              <w:bottom w:val="single" w:sz="4" w:space="0" w:color="000000"/>
              <w:right w:val="single" w:sz="4" w:space="0" w:color="000000"/>
            </w:tcBorders>
          </w:tcPr>
          <w:p w14:paraId="345B1CD8"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Semester ends – commencement</w:t>
            </w:r>
          </w:p>
        </w:tc>
      </w:tr>
      <w:tr w:rsidR="004206BB" w:rsidRPr="004206BB" w14:paraId="0C72EC06"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73308632"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May 5</w:t>
            </w:r>
          </w:p>
        </w:tc>
        <w:tc>
          <w:tcPr>
            <w:tcW w:w="1350" w:type="dxa"/>
            <w:tcBorders>
              <w:top w:val="single" w:sz="4" w:space="0" w:color="000000"/>
              <w:left w:val="single" w:sz="4" w:space="0" w:color="000000"/>
              <w:bottom w:val="single" w:sz="4" w:space="0" w:color="000000"/>
              <w:right w:val="single" w:sz="4" w:space="0" w:color="000000"/>
            </w:tcBorders>
          </w:tcPr>
          <w:p w14:paraId="27993236"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Tuesday</w:t>
            </w:r>
          </w:p>
        </w:tc>
        <w:tc>
          <w:tcPr>
            <w:tcW w:w="6037" w:type="dxa"/>
            <w:tcBorders>
              <w:top w:val="single" w:sz="4" w:space="0" w:color="000000"/>
              <w:left w:val="single" w:sz="4" w:space="0" w:color="000000"/>
              <w:bottom w:val="single" w:sz="4" w:space="0" w:color="000000"/>
              <w:right w:val="single" w:sz="4" w:space="0" w:color="000000"/>
            </w:tcBorders>
          </w:tcPr>
          <w:p w14:paraId="3B2819CF"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Spring grades due before noon</w:t>
            </w:r>
          </w:p>
        </w:tc>
      </w:tr>
      <w:tr w:rsidR="004206BB" w:rsidRPr="004206BB" w14:paraId="2849486D" w14:textId="77777777">
        <w:trPr>
          <w:trHeight w:val="285"/>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2FD56325" w14:textId="77777777" w:rsidR="004206BB" w:rsidRPr="004206BB" w:rsidRDefault="004206BB" w:rsidP="004206BB">
            <w:pPr>
              <w:kinsoku w:val="0"/>
              <w:overflowPunct w:val="0"/>
              <w:autoSpaceDE w:val="0"/>
              <w:autoSpaceDN w:val="0"/>
              <w:adjustRightInd w:val="0"/>
              <w:spacing w:before="11" w:line="254" w:lineRule="exact"/>
              <w:ind w:left="21"/>
              <w:jc w:val="center"/>
              <w:rPr>
                <w:rFonts w:ascii="Cambria" w:hAnsi="Cambria" w:cs="Cambria"/>
                <w:b/>
                <w:bCs/>
                <w:sz w:val="22"/>
                <w:szCs w:val="22"/>
                <w:lang w:eastAsia="ja-JP"/>
              </w:rPr>
            </w:pPr>
            <w:r w:rsidRPr="004206BB">
              <w:rPr>
                <w:rFonts w:ascii="Cambria" w:hAnsi="Cambria" w:cs="Cambria"/>
                <w:b/>
                <w:bCs/>
                <w:sz w:val="22"/>
                <w:szCs w:val="22"/>
                <w:lang w:eastAsia="ja-JP"/>
              </w:rPr>
              <w:t>SUMMER I SESSION 2026</w:t>
            </w:r>
          </w:p>
        </w:tc>
      </w:tr>
      <w:tr w:rsidR="004206BB" w:rsidRPr="004206BB" w14:paraId="18DAACB3"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1E6C4A1A"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May 11</w:t>
            </w:r>
          </w:p>
        </w:tc>
        <w:tc>
          <w:tcPr>
            <w:tcW w:w="1350" w:type="dxa"/>
            <w:tcBorders>
              <w:top w:val="single" w:sz="4" w:space="0" w:color="000000"/>
              <w:left w:val="single" w:sz="4" w:space="0" w:color="000000"/>
              <w:bottom w:val="single" w:sz="4" w:space="0" w:color="000000"/>
              <w:right w:val="single" w:sz="4" w:space="0" w:color="000000"/>
            </w:tcBorders>
          </w:tcPr>
          <w:p w14:paraId="3B638C61"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750D4345"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4206BB" w:rsidRPr="004206BB" w14:paraId="45814DB0"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1820019B"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May 25</w:t>
            </w:r>
          </w:p>
        </w:tc>
        <w:tc>
          <w:tcPr>
            <w:tcW w:w="1350" w:type="dxa"/>
            <w:tcBorders>
              <w:top w:val="single" w:sz="4" w:space="0" w:color="000000"/>
              <w:left w:val="single" w:sz="4" w:space="0" w:color="000000"/>
              <w:bottom w:val="single" w:sz="4" w:space="0" w:color="000000"/>
              <w:right w:val="single" w:sz="4" w:space="0" w:color="000000"/>
            </w:tcBorders>
          </w:tcPr>
          <w:p w14:paraId="1EEA6217"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Monday</w:t>
            </w:r>
          </w:p>
        </w:tc>
        <w:tc>
          <w:tcPr>
            <w:tcW w:w="6037" w:type="dxa"/>
            <w:tcBorders>
              <w:top w:val="single" w:sz="4" w:space="0" w:color="000000"/>
              <w:left w:val="single" w:sz="4" w:space="0" w:color="000000"/>
              <w:bottom w:val="single" w:sz="4" w:space="0" w:color="000000"/>
              <w:right w:val="single" w:sz="4" w:space="0" w:color="000000"/>
            </w:tcBorders>
          </w:tcPr>
          <w:p w14:paraId="20C1CA79"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Memorial Day recess</w:t>
            </w:r>
          </w:p>
        </w:tc>
      </w:tr>
      <w:tr w:rsidR="004206BB" w:rsidRPr="004206BB" w14:paraId="1A1A15EA"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0C8E2897"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July 1</w:t>
            </w:r>
          </w:p>
        </w:tc>
        <w:tc>
          <w:tcPr>
            <w:tcW w:w="1350" w:type="dxa"/>
            <w:tcBorders>
              <w:top w:val="single" w:sz="4" w:space="0" w:color="000000"/>
              <w:left w:val="single" w:sz="4" w:space="0" w:color="000000"/>
              <w:bottom w:val="single" w:sz="4" w:space="0" w:color="000000"/>
              <w:right w:val="single" w:sz="4" w:space="0" w:color="000000"/>
            </w:tcBorders>
          </w:tcPr>
          <w:p w14:paraId="44B7DF8E"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5D0814FD"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Session ends</w:t>
            </w:r>
          </w:p>
        </w:tc>
      </w:tr>
      <w:tr w:rsidR="004206BB" w:rsidRPr="004206BB" w14:paraId="2577A302"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75C769FA"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June 27</w:t>
            </w:r>
          </w:p>
        </w:tc>
        <w:tc>
          <w:tcPr>
            <w:tcW w:w="1350" w:type="dxa"/>
            <w:tcBorders>
              <w:top w:val="single" w:sz="4" w:space="0" w:color="000000"/>
              <w:left w:val="single" w:sz="4" w:space="0" w:color="000000"/>
              <w:bottom w:val="single" w:sz="4" w:space="0" w:color="000000"/>
              <w:right w:val="single" w:sz="4" w:space="0" w:color="000000"/>
            </w:tcBorders>
          </w:tcPr>
          <w:p w14:paraId="7E398FF5"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Saturday</w:t>
            </w:r>
          </w:p>
        </w:tc>
        <w:tc>
          <w:tcPr>
            <w:tcW w:w="6037" w:type="dxa"/>
            <w:tcBorders>
              <w:top w:val="single" w:sz="4" w:space="0" w:color="000000"/>
              <w:left w:val="single" w:sz="4" w:space="0" w:color="000000"/>
              <w:bottom w:val="single" w:sz="4" w:space="0" w:color="000000"/>
              <w:right w:val="single" w:sz="4" w:space="0" w:color="000000"/>
            </w:tcBorders>
          </w:tcPr>
          <w:p w14:paraId="015498D4"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pacing w:val="-2"/>
                <w:sz w:val="22"/>
                <w:szCs w:val="22"/>
                <w:lang w:eastAsia="ja-JP"/>
              </w:rPr>
            </w:pPr>
            <w:r w:rsidRPr="004206BB">
              <w:rPr>
                <w:rFonts w:ascii="Cambria" w:hAnsi="Cambria" w:cs="Cambria"/>
                <w:spacing w:val="-2"/>
                <w:sz w:val="22"/>
                <w:szCs w:val="22"/>
                <w:lang w:eastAsia="ja-JP"/>
              </w:rPr>
              <w:t>Commencement</w:t>
            </w:r>
          </w:p>
        </w:tc>
      </w:tr>
      <w:tr w:rsidR="004206BB" w:rsidRPr="004206BB" w14:paraId="73F3772A"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79B53AB9"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July 7</w:t>
            </w:r>
          </w:p>
        </w:tc>
        <w:tc>
          <w:tcPr>
            <w:tcW w:w="1350" w:type="dxa"/>
            <w:tcBorders>
              <w:top w:val="single" w:sz="4" w:space="0" w:color="000000"/>
              <w:left w:val="single" w:sz="4" w:space="0" w:color="000000"/>
              <w:bottom w:val="single" w:sz="4" w:space="0" w:color="000000"/>
              <w:right w:val="single" w:sz="4" w:space="0" w:color="000000"/>
            </w:tcBorders>
          </w:tcPr>
          <w:p w14:paraId="389ABCFD"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Wednesday</w:t>
            </w:r>
          </w:p>
        </w:tc>
        <w:tc>
          <w:tcPr>
            <w:tcW w:w="6037" w:type="dxa"/>
            <w:tcBorders>
              <w:top w:val="single" w:sz="4" w:space="0" w:color="000000"/>
              <w:left w:val="single" w:sz="4" w:space="0" w:color="000000"/>
              <w:bottom w:val="single" w:sz="4" w:space="0" w:color="000000"/>
              <w:right w:val="single" w:sz="4" w:space="0" w:color="000000"/>
            </w:tcBorders>
          </w:tcPr>
          <w:p w14:paraId="2350F5D3"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Summer I grades due before noon</w:t>
            </w:r>
          </w:p>
        </w:tc>
      </w:tr>
      <w:tr w:rsidR="004206BB" w:rsidRPr="004206BB" w14:paraId="612C2444" w14:textId="77777777">
        <w:trPr>
          <w:trHeight w:val="284"/>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F1F1F1"/>
          </w:tcPr>
          <w:p w14:paraId="5E2F8C74" w14:textId="77777777" w:rsidR="004206BB" w:rsidRPr="004206BB" w:rsidRDefault="004206BB" w:rsidP="004206BB">
            <w:pPr>
              <w:kinsoku w:val="0"/>
              <w:overflowPunct w:val="0"/>
              <w:autoSpaceDE w:val="0"/>
              <w:autoSpaceDN w:val="0"/>
              <w:adjustRightInd w:val="0"/>
              <w:spacing w:before="11" w:line="254" w:lineRule="exact"/>
              <w:ind w:left="21" w:right="5"/>
              <w:jc w:val="center"/>
              <w:rPr>
                <w:rFonts w:ascii="Cambria" w:hAnsi="Cambria" w:cs="Cambria"/>
                <w:b/>
                <w:bCs/>
                <w:sz w:val="22"/>
                <w:szCs w:val="22"/>
                <w:lang w:eastAsia="ja-JP"/>
              </w:rPr>
            </w:pPr>
            <w:r w:rsidRPr="004206BB">
              <w:rPr>
                <w:rFonts w:ascii="Cambria" w:hAnsi="Cambria" w:cs="Cambria"/>
                <w:b/>
                <w:bCs/>
                <w:sz w:val="22"/>
                <w:szCs w:val="22"/>
                <w:lang w:eastAsia="ja-JP"/>
              </w:rPr>
              <w:t>SUMMER II SESSION 2026</w:t>
            </w:r>
          </w:p>
        </w:tc>
      </w:tr>
      <w:tr w:rsidR="004206BB" w:rsidRPr="004206BB" w14:paraId="76E6B800" w14:textId="77777777">
        <w:trPr>
          <w:trHeight w:val="270"/>
        </w:trPr>
        <w:tc>
          <w:tcPr>
            <w:tcW w:w="1966" w:type="dxa"/>
            <w:tcBorders>
              <w:top w:val="single" w:sz="4" w:space="0" w:color="000000"/>
              <w:left w:val="single" w:sz="4" w:space="0" w:color="000000"/>
              <w:bottom w:val="single" w:sz="4" w:space="0" w:color="000000"/>
              <w:right w:val="single" w:sz="4" w:space="0" w:color="000000"/>
            </w:tcBorders>
          </w:tcPr>
          <w:p w14:paraId="757834A5"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z w:val="22"/>
                <w:szCs w:val="22"/>
                <w:lang w:eastAsia="ja-JP"/>
              </w:rPr>
            </w:pPr>
            <w:r w:rsidRPr="004206BB">
              <w:rPr>
                <w:rFonts w:ascii="Cambria" w:hAnsi="Cambria" w:cs="Cambria"/>
                <w:sz w:val="22"/>
                <w:szCs w:val="22"/>
                <w:lang w:eastAsia="ja-JP"/>
              </w:rPr>
              <w:t>July 2</w:t>
            </w:r>
          </w:p>
        </w:tc>
        <w:tc>
          <w:tcPr>
            <w:tcW w:w="1350" w:type="dxa"/>
            <w:tcBorders>
              <w:top w:val="single" w:sz="4" w:space="0" w:color="000000"/>
              <w:left w:val="single" w:sz="4" w:space="0" w:color="000000"/>
              <w:bottom w:val="single" w:sz="4" w:space="0" w:color="000000"/>
              <w:right w:val="single" w:sz="4" w:space="0" w:color="000000"/>
            </w:tcBorders>
          </w:tcPr>
          <w:p w14:paraId="1F888605" w14:textId="77777777" w:rsidR="004206BB" w:rsidRPr="004206BB" w:rsidRDefault="004206BB" w:rsidP="004206BB">
            <w:pPr>
              <w:kinsoku w:val="0"/>
              <w:overflowPunct w:val="0"/>
              <w:autoSpaceDE w:val="0"/>
              <w:autoSpaceDN w:val="0"/>
              <w:adjustRightInd w:val="0"/>
              <w:spacing w:before="6"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Thursday</w:t>
            </w:r>
          </w:p>
        </w:tc>
        <w:tc>
          <w:tcPr>
            <w:tcW w:w="6037" w:type="dxa"/>
            <w:tcBorders>
              <w:top w:val="single" w:sz="4" w:space="0" w:color="000000"/>
              <w:left w:val="single" w:sz="4" w:space="0" w:color="000000"/>
              <w:bottom w:val="single" w:sz="4" w:space="0" w:color="000000"/>
              <w:right w:val="single" w:sz="4" w:space="0" w:color="000000"/>
            </w:tcBorders>
          </w:tcPr>
          <w:p w14:paraId="538A2CD5" w14:textId="77777777" w:rsidR="004206BB" w:rsidRPr="004206BB" w:rsidRDefault="004206BB" w:rsidP="004206BB">
            <w:pPr>
              <w:kinsoku w:val="0"/>
              <w:overflowPunct w:val="0"/>
              <w:autoSpaceDE w:val="0"/>
              <w:autoSpaceDN w:val="0"/>
              <w:adjustRightInd w:val="0"/>
              <w:spacing w:before="6" w:line="244" w:lineRule="exact"/>
              <w:ind w:left="105"/>
              <w:rPr>
                <w:rFonts w:ascii="Cambria" w:hAnsi="Cambria" w:cs="Cambria"/>
                <w:sz w:val="22"/>
                <w:szCs w:val="22"/>
                <w:lang w:eastAsia="ja-JP"/>
              </w:rPr>
            </w:pPr>
            <w:r w:rsidRPr="004206BB">
              <w:rPr>
                <w:rFonts w:ascii="Cambria" w:hAnsi="Cambria" w:cs="Cambria"/>
                <w:sz w:val="22"/>
                <w:szCs w:val="22"/>
                <w:lang w:eastAsia="ja-JP"/>
              </w:rPr>
              <w:t>Classes begin at 8 a.m.</w:t>
            </w:r>
          </w:p>
        </w:tc>
      </w:tr>
      <w:tr w:rsidR="004206BB" w:rsidRPr="004206BB" w14:paraId="4C7484EC" w14:textId="77777777">
        <w:trPr>
          <w:trHeight w:val="265"/>
        </w:trPr>
        <w:tc>
          <w:tcPr>
            <w:tcW w:w="1966" w:type="dxa"/>
            <w:tcBorders>
              <w:top w:val="single" w:sz="4" w:space="0" w:color="000000"/>
              <w:left w:val="single" w:sz="4" w:space="0" w:color="000000"/>
              <w:bottom w:val="single" w:sz="4" w:space="0" w:color="000000"/>
              <w:right w:val="single" w:sz="4" w:space="0" w:color="000000"/>
            </w:tcBorders>
          </w:tcPr>
          <w:p w14:paraId="0C2DC2ED"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z w:val="22"/>
                <w:szCs w:val="22"/>
                <w:lang w:eastAsia="ja-JP"/>
              </w:rPr>
            </w:pPr>
            <w:r w:rsidRPr="004206BB">
              <w:rPr>
                <w:rFonts w:ascii="Cambria" w:hAnsi="Cambria" w:cs="Cambria"/>
                <w:sz w:val="22"/>
                <w:szCs w:val="22"/>
                <w:lang w:eastAsia="ja-JP"/>
              </w:rPr>
              <w:t>July 3</w:t>
            </w:r>
          </w:p>
        </w:tc>
        <w:tc>
          <w:tcPr>
            <w:tcW w:w="1350" w:type="dxa"/>
            <w:tcBorders>
              <w:top w:val="single" w:sz="4" w:space="0" w:color="000000"/>
              <w:left w:val="single" w:sz="4" w:space="0" w:color="000000"/>
              <w:bottom w:val="single" w:sz="4" w:space="0" w:color="000000"/>
              <w:right w:val="single" w:sz="4" w:space="0" w:color="000000"/>
            </w:tcBorders>
          </w:tcPr>
          <w:p w14:paraId="529BB95D" w14:textId="77777777" w:rsidR="004206BB" w:rsidRPr="004206BB" w:rsidRDefault="004206BB" w:rsidP="004206BB">
            <w:pPr>
              <w:kinsoku w:val="0"/>
              <w:overflowPunct w:val="0"/>
              <w:autoSpaceDE w:val="0"/>
              <w:autoSpaceDN w:val="0"/>
              <w:adjustRightInd w:val="0"/>
              <w:spacing w:before="1" w:line="24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Friday</w:t>
            </w:r>
          </w:p>
        </w:tc>
        <w:tc>
          <w:tcPr>
            <w:tcW w:w="6037" w:type="dxa"/>
            <w:tcBorders>
              <w:top w:val="single" w:sz="4" w:space="0" w:color="000000"/>
              <w:left w:val="single" w:sz="4" w:space="0" w:color="000000"/>
              <w:bottom w:val="single" w:sz="4" w:space="0" w:color="000000"/>
              <w:right w:val="single" w:sz="4" w:space="0" w:color="000000"/>
            </w:tcBorders>
          </w:tcPr>
          <w:p w14:paraId="3B2318A0" w14:textId="77777777" w:rsidR="004206BB" w:rsidRPr="004206BB" w:rsidRDefault="004206BB" w:rsidP="004206BB">
            <w:pPr>
              <w:kinsoku w:val="0"/>
              <w:overflowPunct w:val="0"/>
              <w:autoSpaceDE w:val="0"/>
              <w:autoSpaceDN w:val="0"/>
              <w:adjustRightInd w:val="0"/>
              <w:spacing w:before="1" w:line="244" w:lineRule="exact"/>
              <w:ind w:left="105"/>
              <w:rPr>
                <w:rFonts w:ascii="Cambria" w:hAnsi="Cambria" w:cs="Cambria"/>
                <w:sz w:val="22"/>
                <w:szCs w:val="22"/>
                <w:lang w:eastAsia="ja-JP"/>
              </w:rPr>
            </w:pPr>
            <w:r w:rsidRPr="004206BB">
              <w:rPr>
                <w:rFonts w:ascii="Cambria" w:hAnsi="Cambria" w:cs="Cambria"/>
                <w:sz w:val="22"/>
                <w:szCs w:val="22"/>
                <w:lang w:eastAsia="ja-JP"/>
              </w:rPr>
              <w:t>Independence Day (observed) recess</w:t>
            </w:r>
          </w:p>
        </w:tc>
      </w:tr>
      <w:tr w:rsidR="004206BB" w:rsidRPr="004206BB" w14:paraId="231BDFAB" w14:textId="77777777">
        <w:trPr>
          <w:trHeight w:val="285"/>
        </w:trPr>
        <w:tc>
          <w:tcPr>
            <w:tcW w:w="1966" w:type="dxa"/>
            <w:tcBorders>
              <w:top w:val="single" w:sz="4" w:space="0" w:color="000000"/>
              <w:left w:val="single" w:sz="4" w:space="0" w:color="000000"/>
              <w:bottom w:val="single" w:sz="4" w:space="0" w:color="000000"/>
              <w:right w:val="single" w:sz="4" w:space="0" w:color="000000"/>
            </w:tcBorders>
          </w:tcPr>
          <w:p w14:paraId="2D1C208F"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z w:val="22"/>
                <w:szCs w:val="22"/>
                <w:lang w:eastAsia="ja-JP"/>
              </w:rPr>
            </w:pPr>
            <w:r w:rsidRPr="004206BB">
              <w:rPr>
                <w:rFonts w:ascii="Cambria" w:hAnsi="Cambria" w:cs="Cambria"/>
                <w:sz w:val="22"/>
                <w:szCs w:val="22"/>
                <w:lang w:eastAsia="ja-JP"/>
              </w:rPr>
              <w:t>August 21</w:t>
            </w:r>
          </w:p>
        </w:tc>
        <w:tc>
          <w:tcPr>
            <w:tcW w:w="1350" w:type="dxa"/>
            <w:tcBorders>
              <w:top w:val="single" w:sz="4" w:space="0" w:color="000000"/>
              <w:left w:val="single" w:sz="4" w:space="0" w:color="000000"/>
              <w:bottom w:val="single" w:sz="4" w:space="0" w:color="000000"/>
              <w:right w:val="single" w:sz="4" w:space="0" w:color="000000"/>
            </w:tcBorders>
          </w:tcPr>
          <w:p w14:paraId="2B19EB16" w14:textId="77777777" w:rsidR="004206BB" w:rsidRPr="004206BB" w:rsidRDefault="004206BB" w:rsidP="004206BB">
            <w:pPr>
              <w:kinsoku w:val="0"/>
              <w:overflowPunct w:val="0"/>
              <w:autoSpaceDE w:val="0"/>
              <w:autoSpaceDN w:val="0"/>
              <w:adjustRightInd w:val="0"/>
              <w:spacing w:before="11" w:line="254"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Friday</w:t>
            </w:r>
          </w:p>
        </w:tc>
        <w:tc>
          <w:tcPr>
            <w:tcW w:w="6037" w:type="dxa"/>
            <w:tcBorders>
              <w:top w:val="single" w:sz="4" w:space="0" w:color="000000"/>
              <w:left w:val="single" w:sz="4" w:space="0" w:color="000000"/>
              <w:bottom w:val="single" w:sz="4" w:space="0" w:color="000000"/>
              <w:right w:val="single" w:sz="4" w:space="0" w:color="000000"/>
            </w:tcBorders>
          </w:tcPr>
          <w:p w14:paraId="1C5C7C5E" w14:textId="77777777" w:rsidR="004206BB" w:rsidRPr="004206BB" w:rsidRDefault="004206BB" w:rsidP="004206BB">
            <w:pPr>
              <w:kinsoku w:val="0"/>
              <w:overflowPunct w:val="0"/>
              <w:autoSpaceDE w:val="0"/>
              <w:autoSpaceDN w:val="0"/>
              <w:adjustRightInd w:val="0"/>
              <w:spacing w:before="11" w:line="254" w:lineRule="exact"/>
              <w:ind w:left="105"/>
              <w:rPr>
                <w:rFonts w:ascii="Cambria" w:hAnsi="Cambria" w:cs="Cambria"/>
                <w:sz w:val="22"/>
                <w:szCs w:val="22"/>
                <w:lang w:eastAsia="ja-JP"/>
              </w:rPr>
            </w:pPr>
            <w:r w:rsidRPr="004206BB">
              <w:rPr>
                <w:rFonts w:ascii="Cambria" w:hAnsi="Cambria" w:cs="Cambria"/>
                <w:sz w:val="22"/>
                <w:szCs w:val="22"/>
                <w:lang w:eastAsia="ja-JP"/>
              </w:rPr>
              <w:t>Session ends</w:t>
            </w:r>
          </w:p>
        </w:tc>
      </w:tr>
      <w:tr w:rsidR="004206BB" w:rsidRPr="004206BB" w14:paraId="7934B1A3" w14:textId="77777777">
        <w:trPr>
          <w:trHeight w:val="280"/>
        </w:trPr>
        <w:tc>
          <w:tcPr>
            <w:tcW w:w="1966" w:type="dxa"/>
            <w:tcBorders>
              <w:top w:val="single" w:sz="4" w:space="0" w:color="000000"/>
              <w:left w:val="single" w:sz="4" w:space="0" w:color="000000"/>
              <w:bottom w:val="single" w:sz="4" w:space="0" w:color="000000"/>
              <w:right w:val="single" w:sz="4" w:space="0" w:color="000000"/>
            </w:tcBorders>
          </w:tcPr>
          <w:p w14:paraId="7F605B77" w14:textId="77777777" w:rsidR="004206BB" w:rsidRPr="004206BB" w:rsidRDefault="004206BB" w:rsidP="004206BB">
            <w:pPr>
              <w:kinsoku w:val="0"/>
              <w:overflowPunct w:val="0"/>
              <w:autoSpaceDE w:val="0"/>
              <w:autoSpaceDN w:val="0"/>
              <w:adjustRightInd w:val="0"/>
              <w:spacing w:before="11" w:line="249" w:lineRule="exact"/>
              <w:ind w:left="110"/>
              <w:rPr>
                <w:rFonts w:ascii="Cambria" w:hAnsi="Cambria" w:cs="Cambria"/>
                <w:sz w:val="22"/>
                <w:szCs w:val="22"/>
                <w:lang w:eastAsia="ja-JP"/>
              </w:rPr>
            </w:pPr>
            <w:r w:rsidRPr="004206BB">
              <w:rPr>
                <w:rFonts w:ascii="Cambria" w:hAnsi="Cambria" w:cs="Cambria"/>
                <w:sz w:val="22"/>
                <w:szCs w:val="22"/>
                <w:lang w:eastAsia="ja-JP"/>
              </w:rPr>
              <w:t>August 25</w:t>
            </w:r>
          </w:p>
        </w:tc>
        <w:tc>
          <w:tcPr>
            <w:tcW w:w="1350" w:type="dxa"/>
            <w:tcBorders>
              <w:top w:val="single" w:sz="4" w:space="0" w:color="000000"/>
              <w:left w:val="single" w:sz="4" w:space="0" w:color="000000"/>
              <w:bottom w:val="single" w:sz="4" w:space="0" w:color="000000"/>
              <w:right w:val="single" w:sz="4" w:space="0" w:color="000000"/>
            </w:tcBorders>
          </w:tcPr>
          <w:p w14:paraId="2EA1D4D9" w14:textId="77777777" w:rsidR="004206BB" w:rsidRPr="004206BB" w:rsidRDefault="004206BB" w:rsidP="004206BB">
            <w:pPr>
              <w:kinsoku w:val="0"/>
              <w:overflowPunct w:val="0"/>
              <w:autoSpaceDE w:val="0"/>
              <w:autoSpaceDN w:val="0"/>
              <w:adjustRightInd w:val="0"/>
              <w:spacing w:before="11" w:line="249" w:lineRule="exact"/>
              <w:ind w:left="110"/>
              <w:rPr>
                <w:rFonts w:ascii="Cambria" w:hAnsi="Cambria" w:cs="Cambria"/>
                <w:spacing w:val="-2"/>
                <w:sz w:val="22"/>
                <w:szCs w:val="22"/>
                <w:lang w:eastAsia="ja-JP"/>
              </w:rPr>
            </w:pPr>
            <w:r w:rsidRPr="004206BB">
              <w:rPr>
                <w:rFonts w:ascii="Cambria" w:hAnsi="Cambria" w:cs="Cambria"/>
                <w:spacing w:val="-2"/>
                <w:sz w:val="22"/>
                <w:szCs w:val="22"/>
                <w:lang w:eastAsia="ja-JP"/>
              </w:rPr>
              <w:t>Tuesday</w:t>
            </w:r>
          </w:p>
        </w:tc>
        <w:tc>
          <w:tcPr>
            <w:tcW w:w="6037" w:type="dxa"/>
            <w:tcBorders>
              <w:top w:val="single" w:sz="4" w:space="0" w:color="000000"/>
              <w:left w:val="single" w:sz="4" w:space="0" w:color="000000"/>
              <w:bottom w:val="single" w:sz="4" w:space="0" w:color="000000"/>
              <w:right w:val="single" w:sz="4" w:space="0" w:color="000000"/>
            </w:tcBorders>
          </w:tcPr>
          <w:p w14:paraId="116F62F9" w14:textId="77777777" w:rsidR="004206BB" w:rsidRPr="004206BB" w:rsidRDefault="004206BB" w:rsidP="004206BB">
            <w:pPr>
              <w:kinsoku w:val="0"/>
              <w:overflowPunct w:val="0"/>
              <w:autoSpaceDE w:val="0"/>
              <w:autoSpaceDN w:val="0"/>
              <w:adjustRightInd w:val="0"/>
              <w:spacing w:before="11" w:line="249" w:lineRule="exact"/>
              <w:ind w:left="105"/>
              <w:rPr>
                <w:rFonts w:ascii="Cambria" w:hAnsi="Cambria" w:cs="Cambria"/>
                <w:sz w:val="22"/>
                <w:szCs w:val="22"/>
                <w:lang w:eastAsia="ja-JP"/>
              </w:rPr>
            </w:pPr>
            <w:r w:rsidRPr="004206BB">
              <w:rPr>
                <w:rFonts w:ascii="Cambria" w:hAnsi="Cambria" w:cs="Cambria"/>
                <w:sz w:val="22"/>
                <w:szCs w:val="22"/>
                <w:lang w:eastAsia="ja-JP"/>
              </w:rPr>
              <w:t>Summer II grades due before noon</w:t>
            </w:r>
          </w:p>
        </w:tc>
      </w:tr>
    </w:tbl>
    <w:p w14:paraId="758FA97B" w14:textId="77777777" w:rsidR="004206BB" w:rsidRPr="004206BB" w:rsidRDefault="004206BB" w:rsidP="004206BB">
      <w:pPr>
        <w:kinsoku w:val="0"/>
        <w:overflowPunct w:val="0"/>
        <w:autoSpaceDE w:val="0"/>
        <w:autoSpaceDN w:val="0"/>
        <w:adjustRightInd w:val="0"/>
        <w:spacing w:before="44" w:after="1"/>
        <w:rPr>
          <w:rFonts w:ascii="Calibri" w:hAnsi="Calibri" w:cs="Calibri"/>
          <w:b/>
          <w:bCs/>
          <w:lang w:eastAsia="ja-JP"/>
        </w:rPr>
      </w:pPr>
    </w:p>
    <w:tbl>
      <w:tblPr>
        <w:tblW w:w="0" w:type="auto"/>
        <w:tblInd w:w="1" w:type="dxa"/>
        <w:tblLayout w:type="fixed"/>
        <w:tblCellMar>
          <w:left w:w="0" w:type="dxa"/>
          <w:right w:w="0" w:type="dxa"/>
        </w:tblCellMar>
        <w:tblLook w:val="0000" w:firstRow="0" w:lastRow="0" w:firstColumn="0" w:lastColumn="0" w:noHBand="0" w:noVBand="0"/>
      </w:tblPr>
      <w:tblGrid>
        <w:gridCol w:w="2331"/>
        <w:gridCol w:w="2336"/>
        <w:gridCol w:w="2346"/>
        <w:gridCol w:w="2341"/>
      </w:tblGrid>
      <w:tr w:rsidR="004206BB" w:rsidRPr="004206BB" w14:paraId="12FD4E8B" w14:textId="77777777">
        <w:trPr>
          <w:trHeight w:val="270"/>
        </w:trPr>
        <w:tc>
          <w:tcPr>
            <w:tcW w:w="9354" w:type="dxa"/>
            <w:gridSpan w:val="4"/>
            <w:tcBorders>
              <w:top w:val="single" w:sz="4" w:space="0" w:color="000000"/>
              <w:left w:val="single" w:sz="4" w:space="0" w:color="000000"/>
              <w:bottom w:val="single" w:sz="4" w:space="0" w:color="000000"/>
              <w:right w:val="single" w:sz="4" w:space="0" w:color="000000"/>
            </w:tcBorders>
            <w:shd w:val="clear" w:color="auto" w:fill="F1F1F1"/>
          </w:tcPr>
          <w:p w14:paraId="2365C9D9" w14:textId="77777777" w:rsidR="004206BB" w:rsidRPr="004206BB" w:rsidRDefault="004206BB" w:rsidP="004206BB">
            <w:pPr>
              <w:kinsoku w:val="0"/>
              <w:overflowPunct w:val="0"/>
              <w:autoSpaceDE w:val="0"/>
              <w:autoSpaceDN w:val="0"/>
              <w:adjustRightInd w:val="0"/>
              <w:spacing w:line="249" w:lineRule="exact"/>
              <w:ind w:left="10"/>
              <w:jc w:val="center"/>
              <w:rPr>
                <w:rFonts w:ascii="Calibri" w:hAnsi="Calibri" w:cs="Calibri"/>
                <w:b/>
                <w:bCs/>
                <w:sz w:val="22"/>
                <w:szCs w:val="22"/>
                <w:lang w:eastAsia="ja-JP"/>
              </w:rPr>
            </w:pPr>
            <w:r w:rsidRPr="004206BB">
              <w:rPr>
                <w:rFonts w:ascii="Calibri" w:hAnsi="Calibri" w:cs="Calibri"/>
                <w:b/>
                <w:bCs/>
                <w:sz w:val="22"/>
                <w:szCs w:val="22"/>
                <w:lang w:eastAsia="ja-JP"/>
              </w:rPr>
              <w:t>2025 – 2026 DAYS CLASSES MEET</w:t>
            </w:r>
          </w:p>
        </w:tc>
      </w:tr>
      <w:tr w:rsidR="004206BB" w:rsidRPr="004206BB" w14:paraId="3165D7A0" w14:textId="77777777">
        <w:trPr>
          <w:trHeight w:val="265"/>
        </w:trPr>
        <w:tc>
          <w:tcPr>
            <w:tcW w:w="2331" w:type="dxa"/>
            <w:tcBorders>
              <w:top w:val="single" w:sz="4" w:space="0" w:color="000000"/>
              <w:left w:val="single" w:sz="4" w:space="0" w:color="000000"/>
              <w:bottom w:val="single" w:sz="4" w:space="0" w:color="000000"/>
              <w:right w:val="single" w:sz="4" w:space="0" w:color="000000"/>
            </w:tcBorders>
          </w:tcPr>
          <w:p w14:paraId="1ABAF3A1"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Fall 2025</w:t>
            </w:r>
          </w:p>
        </w:tc>
        <w:tc>
          <w:tcPr>
            <w:tcW w:w="2336" w:type="dxa"/>
            <w:tcBorders>
              <w:top w:val="single" w:sz="4" w:space="0" w:color="000000"/>
              <w:left w:val="single" w:sz="4" w:space="0" w:color="000000"/>
              <w:bottom w:val="single" w:sz="4" w:space="0" w:color="000000"/>
              <w:right w:val="single" w:sz="4" w:space="0" w:color="000000"/>
            </w:tcBorders>
          </w:tcPr>
          <w:p w14:paraId="112125C2"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Spring 2026</w:t>
            </w:r>
          </w:p>
        </w:tc>
        <w:tc>
          <w:tcPr>
            <w:tcW w:w="2346" w:type="dxa"/>
            <w:tcBorders>
              <w:top w:val="single" w:sz="4" w:space="0" w:color="000000"/>
              <w:left w:val="single" w:sz="4" w:space="0" w:color="000000"/>
              <w:bottom w:val="single" w:sz="4" w:space="0" w:color="000000"/>
              <w:right w:val="single" w:sz="4" w:space="0" w:color="000000"/>
            </w:tcBorders>
          </w:tcPr>
          <w:p w14:paraId="3FB234C8"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Summer I 2026</w:t>
            </w:r>
          </w:p>
        </w:tc>
        <w:tc>
          <w:tcPr>
            <w:tcW w:w="2341" w:type="dxa"/>
            <w:tcBorders>
              <w:top w:val="single" w:sz="4" w:space="0" w:color="000000"/>
              <w:left w:val="single" w:sz="4" w:space="0" w:color="000000"/>
              <w:bottom w:val="single" w:sz="4" w:space="0" w:color="000000"/>
              <w:right w:val="single" w:sz="4" w:space="0" w:color="000000"/>
            </w:tcBorders>
          </w:tcPr>
          <w:p w14:paraId="329FA410" w14:textId="77777777" w:rsidR="004206BB" w:rsidRPr="004206BB" w:rsidRDefault="004206BB" w:rsidP="004206BB">
            <w:pPr>
              <w:kinsoku w:val="0"/>
              <w:overflowPunct w:val="0"/>
              <w:autoSpaceDE w:val="0"/>
              <w:autoSpaceDN w:val="0"/>
              <w:adjustRightInd w:val="0"/>
              <w:spacing w:line="245" w:lineRule="exact"/>
              <w:ind w:left="105"/>
              <w:rPr>
                <w:rFonts w:ascii="Calibri" w:hAnsi="Calibri" w:cs="Calibri"/>
                <w:sz w:val="22"/>
                <w:szCs w:val="22"/>
                <w:lang w:eastAsia="ja-JP"/>
              </w:rPr>
            </w:pPr>
            <w:r w:rsidRPr="004206BB">
              <w:rPr>
                <w:rFonts w:ascii="Calibri" w:hAnsi="Calibri" w:cs="Calibri"/>
                <w:sz w:val="22"/>
                <w:szCs w:val="22"/>
                <w:lang w:eastAsia="ja-JP"/>
              </w:rPr>
              <w:t>Summer II 2026</w:t>
            </w:r>
          </w:p>
        </w:tc>
      </w:tr>
      <w:tr w:rsidR="004206BB" w:rsidRPr="004206BB" w14:paraId="1FBD64A7" w14:textId="77777777">
        <w:trPr>
          <w:trHeight w:val="270"/>
        </w:trPr>
        <w:tc>
          <w:tcPr>
            <w:tcW w:w="2331" w:type="dxa"/>
            <w:tcBorders>
              <w:top w:val="single" w:sz="4" w:space="0" w:color="000000"/>
              <w:left w:val="single" w:sz="4" w:space="0" w:color="000000"/>
              <w:bottom w:val="single" w:sz="4" w:space="0" w:color="000000"/>
              <w:right w:val="single" w:sz="4" w:space="0" w:color="000000"/>
            </w:tcBorders>
          </w:tcPr>
          <w:p w14:paraId="2B0DD87D"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Mon – 14</w:t>
            </w:r>
          </w:p>
        </w:tc>
        <w:tc>
          <w:tcPr>
            <w:tcW w:w="2336" w:type="dxa"/>
            <w:tcBorders>
              <w:top w:val="single" w:sz="4" w:space="0" w:color="000000"/>
              <w:left w:val="single" w:sz="4" w:space="0" w:color="000000"/>
              <w:bottom w:val="single" w:sz="4" w:space="0" w:color="000000"/>
              <w:right w:val="single" w:sz="4" w:space="0" w:color="000000"/>
            </w:tcBorders>
          </w:tcPr>
          <w:p w14:paraId="4D36F233"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Mon – 14</w:t>
            </w:r>
          </w:p>
        </w:tc>
        <w:tc>
          <w:tcPr>
            <w:tcW w:w="2346" w:type="dxa"/>
            <w:tcBorders>
              <w:top w:val="single" w:sz="4" w:space="0" w:color="000000"/>
              <w:left w:val="single" w:sz="4" w:space="0" w:color="000000"/>
              <w:bottom w:val="single" w:sz="4" w:space="0" w:color="000000"/>
              <w:right w:val="single" w:sz="4" w:space="0" w:color="000000"/>
            </w:tcBorders>
          </w:tcPr>
          <w:p w14:paraId="4FF6709C"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Mon – 7</w:t>
            </w:r>
          </w:p>
        </w:tc>
        <w:tc>
          <w:tcPr>
            <w:tcW w:w="2341" w:type="dxa"/>
            <w:tcBorders>
              <w:top w:val="single" w:sz="4" w:space="0" w:color="000000"/>
              <w:left w:val="single" w:sz="4" w:space="0" w:color="000000"/>
              <w:bottom w:val="single" w:sz="4" w:space="0" w:color="000000"/>
              <w:right w:val="single" w:sz="4" w:space="0" w:color="000000"/>
            </w:tcBorders>
          </w:tcPr>
          <w:p w14:paraId="3C4AE198" w14:textId="77777777" w:rsidR="004206BB" w:rsidRPr="004206BB" w:rsidRDefault="004206BB" w:rsidP="004206BB">
            <w:pPr>
              <w:kinsoku w:val="0"/>
              <w:overflowPunct w:val="0"/>
              <w:autoSpaceDE w:val="0"/>
              <w:autoSpaceDN w:val="0"/>
              <w:adjustRightInd w:val="0"/>
              <w:spacing w:line="249" w:lineRule="exact"/>
              <w:ind w:left="105"/>
              <w:rPr>
                <w:rFonts w:ascii="Calibri" w:hAnsi="Calibri" w:cs="Calibri"/>
                <w:sz w:val="22"/>
                <w:szCs w:val="22"/>
                <w:lang w:eastAsia="ja-JP"/>
              </w:rPr>
            </w:pPr>
            <w:r w:rsidRPr="004206BB">
              <w:rPr>
                <w:rFonts w:ascii="Calibri" w:hAnsi="Calibri" w:cs="Calibri"/>
                <w:sz w:val="22"/>
                <w:szCs w:val="22"/>
                <w:lang w:eastAsia="ja-JP"/>
              </w:rPr>
              <w:t>Mon – 7</w:t>
            </w:r>
          </w:p>
        </w:tc>
      </w:tr>
      <w:tr w:rsidR="004206BB" w:rsidRPr="004206BB" w14:paraId="71180CA8" w14:textId="77777777">
        <w:trPr>
          <w:trHeight w:val="270"/>
        </w:trPr>
        <w:tc>
          <w:tcPr>
            <w:tcW w:w="2331" w:type="dxa"/>
            <w:tcBorders>
              <w:top w:val="single" w:sz="4" w:space="0" w:color="000000"/>
              <w:left w:val="single" w:sz="4" w:space="0" w:color="000000"/>
              <w:bottom w:val="single" w:sz="4" w:space="0" w:color="000000"/>
              <w:right w:val="single" w:sz="4" w:space="0" w:color="000000"/>
            </w:tcBorders>
          </w:tcPr>
          <w:p w14:paraId="3FCB2BBE"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Tues – 15</w:t>
            </w:r>
          </w:p>
        </w:tc>
        <w:tc>
          <w:tcPr>
            <w:tcW w:w="2336" w:type="dxa"/>
            <w:tcBorders>
              <w:top w:val="single" w:sz="4" w:space="0" w:color="000000"/>
              <w:left w:val="single" w:sz="4" w:space="0" w:color="000000"/>
              <w:bottom w:val="single" w:sz="4" w:space="0" w:color="000000"/>
              <w:right w:val="single" w:sz="4" w:space="0" w:color="000000"/>
            </w:tcBorders>
          </w:tcPr>
          <w:p w14:paraId="7059E007"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Tues – 15</w:t>
            </w:r>
          </w:p>
        </w:tc>
        <w:tc>
          <w:tcPr>
            <w:tcW w:w="2346" w:type="dxa"/>
            <w:tcBorders>
              <w:top w:val="single" w:sz="4" w:space="0" w:color="000000"/>
              <w:left w:val="single" w:sz="4" w:space="0" w:color="000000"/>
              <w:bottom w:val="single" w:sz="4" w:space="0" w:color="000000"/>
              <w:right w:val="single" w:sz="4" w:space="0" w:color="000000"/>
            </w:tcBorders>
          </w:tcPr>
          <w:p w14:paraId="42F45BBD"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Tues – 8</w:t>
            </w:r>
          </w:p>
        </w:tc>
        <w:tc>
          <w:tcPr>
            <w:tcW w:w="2341" w:type="dxa"/>
            <w:tcBorders>
              <w:top w:val="single" w:sz="4" w:space="0" w:color="000000"/>
              <w:left w:val="single" w:sz="4" w:space="0" w:color="000000"/>
              <w:bottom w:val="single" w:sz="4" w:space="0" w:color="000000"/>
              <w:right w:val="single" w:sz="4" w:space="0" w:color="000000"/>
            </w:tcBorders>
          </w:tcPr>
          <w:p w14:paraId="33702A6B" w14:textId="77777777" w:rsidR="004206BB" w:rsidRPr="004206BB" w:rsidRDefault="004206BB" w:rsidP="004206BB">
            <w:pPr>
              <w:kinsoku w:val="0"/>
              <w:overflowPunct w:val="0"/>
              <w:autoSpaceDE w:val="0"/>
              <w:autoSpaceDN w:val="0"/>
              <w:adjustRightInd w:val="0"/>
              <w:spacing w:line="249" w:lineRule="exact"/>
              <w:ind w:left="105"/>
              <w:rPr>
                <w:rFonts w:ascii="Calibri" w:hAnsi="Calibri" w:cs="Calibri"/>
                <w:sz w:val="22"/>
                <w:szCs w:val="22"/>
                <w:lang w:eastAsia="ja-JP"/>
              </w:rPr>
            </w:pPr>
            <w:r w:rsidRPr="004206BB">
              <w:rPr>
                <w:rFonts w:ascii="Calibri" w:hAnsi="Calibri" w:cs="Calibri"/>
                <w:sz w:val="22"/>
                <w:szCs w:val="22"/>
                <w:lang w:eastAsia="ja-JP"/>
              </w:rPr>
              <w:t>Tues – 7</w:t>
            </w:r>
          </w:p>
        </w:tc>
      </w:tr>
      <w:tr w:rsidR="004206BB" w:rsidRPr="004206BB" w14:paraId="307204BC" w14:textId="77777777">
        <w:trPr>
          <w:trHeight w:val="270"/>
        </w:trPr>
        <w:tc>
          <w:tcPr>
            <w:tcW w:w="2331" w:type="dxa"/>
            <w:tcBorders>
              <w:top w:val="single" w:sz="4" w:space="0" w:color="000000"/>
              <w:left w:val="single" w:sz="4" w:space="0" w:color="000000"/>
              <w:bottom w:val="single" w:sz="4" w:space="0" w:color="000000"/>
              <w:right w:val="single" w:sz="4" w:space="0" w:color="000000"/>
            </w:tcBorders>
          </w:tcPr>
          <w:p w14:paraId="42AA754E" w14:textId="77777777" w:rsidR="004206BB" w:rsidRPr="004206BB" w:rsidRDefault="004206BB" w:rsidP="004206BB">
            <w:pPr>
              <w:kinsoku w:val="0"/>
              <w:overflowPunct w:val="0"/>
              <w:autoSpaceDE w:val="0"/>
              <w:autoSpaceDN w:val="0"/>
              <w:adjustRightInd w:val="0"/>
              <w:spacing w:before="1" w:line="250" w:lineRule="exact"/>
              <w:ind w:left="110"/>
              <w:rPr>
                <w:rFonts w:ascii="Calibri" w:hAnsi="Calibri" w:cs="Calibri"/>
                <w:sz w:val="22"/>
                <w:szCs w:val="22"/>
                <w:lang w:eastAsia="ja-JP"/>
              </w:rPr>
            </w:pPr>
            <w:r w:rsidRPr="004206BB">
              <w:rPr>
                <w:rFonts w:ascii="Calibri" w:hAnsi="Calibri" w:cs="Calibri"/>
                <w:sz w:val="22"/>
                <w:szCs w:val="22"/>
                <w:lang w:eastAsia="ja-JP"/>
              </w:rPr>
              <w:t>Wed – 15</w:t>
            </w:r>
          </w:p>
        </w:tc>
        <w:tc>
          <w:tcPr>
            <w:tcW w:w="2336" w:type="dxa"/>
            <w:tcBorders>
              <w:top w:val="single" w:sz="4" w:space="0" w:color="000000"/>
              <w:left w:val="single" w:sz="4" w:space="0" w:color="000000"/>
              <w:bottom w:val="single" w:sz="4" w:space="0" w:color="000000"/>
              <w:right w:val="single" w:sz="4" w:space="0" w:color="000000"/>
            </w:tcBorders>
          </w:tcPr>
          <w:p w14:paraId="2062F6F2" w14:textId="77777777" w:rsidR="004206BB" w:rsidRPr="004206BB" w:rsidRDefault="004206BB" w:rsidP="004206BB">
            <w:pPr>
              <w:kinsoku w:val="0"/>
              <w:overflowPunct w:val="0"/>
              <w:autoSpaceDE w:val="0"/>
              <w:autoSpaceDN w:val="0"/>
              <w:adjustRightInd w:val="0"/>
              <w:spacing w:before="1" w:line="250" w:lineRule="exact"/>
              <w:ind w:left="110"/>
              <w:rPr>
                <w:rFonts w:ascii="Calibri" w:hAnsi="Calibri" w:cs="Calibri"/>
                <w:sz w:val="22"/>
                <w:szCs w:val="22"/>
                <w:lang w:eastAsia="ja-JP"/>
              </w:rPr>
            </w:pPr>
            <w:r w:rsidRPr="004206BB">
              <w:rPr>
                <w:rFonts w:ascii="Calibri" w:hAnsi="Calibri" w:cs="Calibri"/>
                <w:sz w:val="22"/>
                <w:szCs w:val="22"/>
                <w:lang w:eastAsia="ja-JP"/>
              </w:rPr>
              <w:t>Wed – 15</w:t>
            </w:r>
          </w:p>
        </w:tc>
        <w:tc>
          <w:tcPr>
            <w:tcW w:w="2346" w:type="dxa"/>
            <w:tcBorders>
              <w:top w:val="single" w:sz="4" w:space="0" w:color="000000"/>
              <w:left w:val="single" w:sz="4" w:space="0" w:color="000000"/>
              <w:bottom w:val="single" w:sz="4" w:space="0" w:color="000000"/>
              <w:right w:val="single" w:sz="4" w:space="0" w:color="000000"/>
            </w:tcBorders>
          </w:tcPr>
          <w:p w14:paraId="0FA871F1" w14:textId="77777777" w:rsidR="004206BB" w:rsidRPr="004206BB" w:rsidRDefault="004206BB" w:rsidP="004206BB">
            <w:pPr>
              <w:kinsoku w:val="0"/>
              <w:overflowPunct w:val="0"/>
              <w:autoSpaceDE w:val="0"/>
              <w:autoSpaceDN w:val="0"/>
              <w:adjustRightInd w:val="0"/>
              <w:spacing w:before="1" w:line="250" w:lineRule="exact"/>
              <w:ind w:left="110"/>
              <w:rPr>
                <w:rFonts w:ascii="Calibri" w:hAnsi="Calibri" w:cs="Calibri"/>
                <w:sz w:val="22"/>
                <w:szCs w:val="22"/>
                <w:lang w:eastAsia="ja-JP"/>
              </w:rPr>
            </w:pPr>
            <w:r w:rsidRPr="004206BB">
              <w:rPr>
                <w:rFonts w:ascii="Calibri" w:hAnsi="Calibri" w:cs="Calibri"/>
                <w:sz w:val="22"/>
                <w:szCs w:val="22"/>
                <w:lang w:eastAsia="ja-JP"/>
              </w:rPr>
              <w:t>Wed – 8</w:t>
            </w:r>
          </w:p>
        </w:tc>
        <w:tc>
          <w:tcPr>
            <w:tcW w:w="2341" w:type="dxa"/>
            <w:tcBorders>
              <w:top w:val="single" w:sz="4" w:space="0" w:color="000000"/>
              <w:left w:val="single" w:sz="4" w:space="0" w:color="000000"/>
              <w:bottom w:val="single" w:sz="4" w:space="0" w:color="000000"/>
              <w:right w:val="single" w:sz="4" w:space="0" w:color="000000"/>
            </w:tcBorders>
          </w:tcPr>
          <w:p w14:paraId="4C27DDBA" w14:textId="77777777" w:rsidR="004206BB" w:rsidRPr="004206BB" w:rsidRDefault="004206BB" w:rsidP="004206BB">
            <w:pPr>
              <w:kinsoku w:val="0"/>
              <w:overflowPunct w:val="0"/>
              <w:autoSpaceDE w:val="0"/>
              <w:autoSpaceDN w:val="0"/>
              <w:adjustRightInd w:val="0"/>
              <w:spacing w:before="1" w:line="250" w:lineRule="exact"/>
              <w:ind w:left="105"/>
              <w:rPr>
                <w:rFonts w:ascii="Calibri" w:hAnsi="Calibri" w:cs="Calibri"/>
                <w:sz w:val="22"/>
                <w:szCs w:val="22"/>
                <w:lang w:eastAsia="ja-JP"/>
              </w:rPr>
            </w:pPr>
            <w:r w:rsidRPr="004206BB">
              <w:rPr>
                <w:rFonts w:ascii="Calibri" w:hAnsi="Calibri" w:cs="Calibri"/>
                <w:sz w:val="22"/>
                <w:szCs w:val="22"/>
                <w:lang w:eastAsia="ja-JP"/>
              </w:rPr>
              <w:t>Wed – 7</w:t>
            </w:r>
          </w:p>
        </w:tc>
      </w:tr>
      <w:tr w:rsidR="004206BB" w:rsidRPr="004206BB" w14:paraId="016D6651" w14:textId="77777777">
        <w:trPr>
          <w:trHeight w:val="265"/>
        </w:trPr>
        <w:tc>
          <w:tcPr>
            <w:tcW w:w="2331" w:type="dxa"/>
            <w:tcBorders>
              <w:top w:val="single" w:sz="4" w:space="0" w:color="000000"/>
              <w:left w:val="single" w:sz="4" w:space="0" w:color="000000"/>
              <w:bottom w:val="single" w:sz="4" w:space="0" w:color="000000"/>
              <w:right w:val="single" w:sz="4" w:space="0" w:color="000000"/>
            </w:tcBorders>
          </w:tcPr>
          <w:p w14:paraId="212C63CF"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Thurs – 14</w:t>
            </w:r>
          </w:p>
        </w:tc>
        <w:tc>
          <w:tcPr>
            <w:tcW w:w="2336" w:type="dxa"/>
            <w:tcBorders>
              <w:top w:val="single" w:sz="4" w:space="0" w:color="000000"/>
              <w:left w:val="single" w:sz="4" w:space="0" w:color="000000"/>
              <w:bottom w:val="single" w:sz="4" w:space="0" w:color="000000"/>
              <w:right w:val="single" w:sz="4" w:space="0" w:color="000000"/>
            </w:tcBorders>
          </w:tcPr>
          <w:p w14:paraId="3EFDC8ED"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Thurs – 15</w:t>
            </w:r>
          </w:p>
        </w:tc>
        <w:tc>
          <w:tcPr>
            <w:tcW w:w="2346" w:type="dxa"/>
            <w:tcBorders>
              <w:top w:val="single" w:sz="4" w:space="0" w:color="000000"/>
              <w:left w:val="single" w:sz="4" w:space="0" w:color="000000"/>
              <w:bottom w:val="single" w:sz="4" w:space="0" w:color="000000"/>
              <w:right w:val="single" w:sz="4" w:space="0" w:color="000000"/>
            </w:tcBorders>
          </w:tcPr>
          <w:p w14:paraId="291205F0"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Thurs – 7</w:t>
            </w:r>
          </w:p>
        </w:tc>
        <w:tc>
          <w:tcPr>
            <w:tcW w:w="2341" w:type="dxa"/>
            <w:tcBorders>
              <w:top w:val="single" w:sz="4" w:space="0" w:color="000000"/>
              <w:left w:val="single" w:sz="4" w:space="0" w:color="000000"/>
              <w:bottom w:val="single" w:sz="4" w:space="0" w:color="000000"/>
              <w:right w:val="single" w:sz="4" w:space="0" w:color="000000"/>
            </w:tcBorders>
          </w:tcPr>
          <w:p w14:paraId="337A99DC" w14:textId="77777777" w:rsidR="004206BB" w:rsidRPr="004206BB" w:rsidRDefault="004206BB" w:rsidP="004206BB">
            <w:pPr>
              <w:kinsoku w:val="0"/>
              <w:overflowPunct w:val="0"/>
              <w:autoSpaceDE w:val="0"/>
              <w:autoSpaceDN w:val="0"/>
              <w:adjustRightInd w:val="0"/>
              <w:spacing w:line="245" w:lineRule="exact"/>
              <w:ind w:left="105"/>
              <w:rPr>
                <w:rFonts w:ascii="Calibri" w:hAnsi="Calibri" w:cs="Calibri"/>
                <w:sz w:val="22"/>
                <w:szCs w:val="22"/>
                <w:lang w:eastAsia="ja-JP"/>
              </w:rPr>
            </w:pPr>
            <w:r w:rsidRPr="004206BB">
              <w:rPr>
                <w:rFonts w:ascii="Calibri" w:hAnsi="Calibri" w:cs="Calibri"/>
                <w:sz w:val="22"/>
                <w:szCs w:val="22"/>
                <w:lang w:eastAsia="ja-JP"/>
              </w:rPr>
              <w:t>Thurs – 8</w:t>
            </w:r>
          </w:p>
        </w:tc>
      </w:tr>
      <w:tr w:rsidR="004206BB" w:rsidRPr="004206BB" w14:paraId="1855035E" w14:textId="77777777">
        <w:trPr>
          <w:trHeight w:val="269"/>
        </w:trPr>
        <w:tc>
          <w:tcPr>
            <w:tcW w:w="2331" w:type="dxa"/>
            <w:tcBorders>
              <w:top w:val="single" w:sz="4" w:space="0" w:color="000000"/>
              <w:left w:val="single" w:sz="4" w:space="0" w:color="000000"/>
              <w:bottom w:val="single" w:sz="4" w:space="0" w:color="000000"/>
              <w:right w:val="single" w:sz="4" w:space="0" w:color="000000"/>
            </w:tcBorders>
          </w:tcPr>
          <w:p w14:paraId="5CFAD949"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Fri – 14</w:t>
            </w:r>
          </w:p>
        </w:tc>
        <w:tc>
          <w:tcPr>
            <w:tcW w:w="2336" w:type="dxa"/>
            <w:tcBorders>
              <w:top w:val="single" w:sz="4" w:space="0" w:color="000000"/>
              <w:left w:val="single" w:sz="4" w:space="0" w:color="000000"/>
              <w:bottom w:val="single" w:sz="4" w:space="0" w:color="000000"/>
              <w:right w:val="single" w:sz="4" w:space="0" w:color="000000"/>
            </w:tcBorders>
          </w:tcPr>
          <w:p w14:paraId="1E6EB7A4"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Fri – 14</w:t>
            </w:r>
          </w:p>
        </w:tc>
        <w:tc>
          <w:tcPr>
            <w:tcW w:w="2346" w:type="dxa"/>
            <w:tcBorders>
              <w:top w:val="single" w:sz="4" w:space="0" w:color="000000"/>
              <w:left w:val="single" w:sz="4" w:space="0" w:color="000000"/>
              <w:bottom w:val="single" w:sz="4" w:space="0" w:color="000000"/>
              <w:right w:val="single" w:sz="4" w:space="0" w:color="000000"/>
            </w:tcBorders>
          </w:tcPr>
          <w:p w14:paraId="1887BFA9"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sz w:val="22"/>
                <w:szCs w:val="22"/>
                <w:lang w:eastAsia="ja-JP"/>
              </w:rPr>
            </w:pPr>
            <w:r w:rsidRPr="004206BB">
              <w:rPr>
                <w:rFonts w:ascii="Calibri" w:hAnsi="Calibri" w:cs="Calibri"/>
                <w:sz w:val="22"/>
                <w:szCs w:val="22"/>
                <w:lang w:eastAsia="ja-JP"/>
              </w:rPr>
              <w:t>Fri – 7</w:t>
            </w:r>
          </w:p>
        </w:tc>
        <w:tc>
          <w:tcPr>
            <w:tcW w:w="2341" w:type="dxa"/>
            <w:tcBorders>
              <w:top w:val="single" w:sz="4" w:space="0" w:color="000000"/>
              <w:left w:val="single" w:sz="4" w:space="0" w:color="000000"/>
              <w:bottom w:val="single" w:sz="4" w:space="0" w:color="000000"/>
              <w:right w:val="single" w:sz="4" w:space="0" w:color="000000"/>
            </w:tcBorders>
          </w:tcPr>
          <w:p w14:paraId="2AD068E6" w14:textId="77777777" w:rsidR="004206BB" w:rsidRPr="004206BB" w:rsidRDefault="004206BB" w:rsidP="004206BB">
            <w:pPr>
              <w:kinsoku w:val="0"/>
              <w:overflowPunct w:val="0"/>
              <w:autoSpaceDE w:val="0"/>
              <w:autoSpaceDN w:val="0"/>
              <w:adjustRightInd w:val="0"/>
              <w:spacing w:line="249" w:lineRule="exact"/>
              <w:ind w:left="105"/>
              <w:rPr>
                <w:rFonts w:ascii="Calibri" w:hAnsi="Calibri" w:cs="Calibri"/>
                <w:sz w:val="22"/>
                <w:szCs w:val="22"/>
                <w:lang w:eastAsia="ja-JP"/>
              </w:rPr>
            </w:pPr>
            <w:r w:rsidRPr="004206BB">
              <w:rPr>
                <w:rFonts w:ascii="Calibri" w:hAnsi="Calibri" w:cs="Calibri"/>
                <w:sz w:val="22"/>
                <w:szCs w:val="22"/>
                <w:lang w:eastAsia="ja-JP"/>
              </w:rPr>
              <w:t>Fri – 7</w:t>
            </w:r>
          </w:p>
        </w:tc>
      </w:tr>
      <w:tr w:rsidR="004206BB" w:rsidRPr="004206BB" w14:paraId="24FFCD04" w14:textId="77777777">
        <w:trPr>
          <w:trHeight w:val="270"/>
        </w:trPr>
        <w:tc>
          <w:tcPr>
            <w:tcW w:w="2331" w:type="dxa"/>
            <w:tcBorders>
              <w:top w:val="single" w:sz="4" w:space="0" w:color="000000"/>
              <w:left w:val="single" w:sz="4" w:space="0" w:color="000000"/>
              <w:bottom w:val="single" w:sz="4" w:space="0" w:color="000000"/>
              <w:right w:val="single" w:sz="4" w:space="0" w:color="000000"/>
            </w:tcBorders>
          </w:tcPr>
          <w:p w14:paraId="106EEF63"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72</w:t>
            </w:r>
          </w:p>
        </w:tc>
        <w:tc>
          <w:tcPr>
            <w:tcW w:w="2336" w:type="dxa"/>
            <w:tcBorders>
              <w:top w:val="single" w:sz="4" w:space="0" w:color="000000"/>
              <w:left w:val="single" w:sz="4" w:space="0" w:color="000000"/>
              <w:bottom w:val="single" w:sz="4" w:space="0" w:color="000000"/>
              <w:right w:val="single" w:sz="4" w:space="0" w:color="000000"/>
            </w:tcBorders>
          </w:tcPr>
          <w:p w14:paraId="0AE27253"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73</w:t>
            </w:r>
          </w:p>
        </w:tc>
        <w:tc>
          <w:tcPr>
            <w:tcW w:w="2346" w:type="dxa"/>
            <w:tcBorders>
              <w:top w:val="single" w:sz="4" w:space="0" w:color="000000"/>
              <w:left w:val="single" w:sz="4" w:space="0" w:color="000000"/>
              <w:bottom w:val="single" w:sz="4" w:space="0" w:color="000000"/>
              <w:right w:val="single" w:sz="4" w:space="0" w:color="000000"/>
            </w:tcBorders>
          </w:tcPr>
          <w:p w14:paraId="2C4886F6" w14:textId="77777777" w:rsidR="004206BB" w:rsidRPr="004206BB" w:rsidRDefault="004206BB" w:rsidP="004206BB">
            <w:pPr>
              <w:kinsoku w:val="0"/>
              <w:overflowPunct w:val="0"/>
              <w:autoSpaceDE w:val="0"/>
              <w:autoSpaceDN w:val="0"/>
              <w:adjustRightInd w:val="0"/>
              <w:spacing w:line="249" w:lineRule="exact"/>
              <w:ind w:left="110"/>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37</w:t>
            </w:r>
          </w:p>
        </w:tc>
        <w:tc>
          <w:tcPr>
            <w:tcW w:w="2341" w:type="dxa"/>
            <w:tcBorders>
              <w:top w:val="single" w:sz="4" w:space="0" w:color="000000"/>
              <w:left w:val="single" w:sz="4" w:space="0" w:color="000000"/>
              <w:bottom w:val="single" w:sz="4" w:space="0" w:color="000000"/>
              <w:right w:val="single" w:sz="4" w:space="0" w:color="000000"/>
            </w:tcBorders>
          </w:tcPr>
          <w:p w14:paraId="756E56AB" w14:textId="77777777" w:rsidR="004206BB" w:rsidRPr="004206BB" w:rsidRDefault="004206BB" w:rsidP="004206BB">
            <w:pPr>
              <w:kinsoku w:val="0"/>
              <w:overflowPunct w:val="0"/>
              <w:autoSpaceDE w:val="0"/>
              <w:autoSpaceDN w:val="0"/>
              <w:adjustRightInd w:val="0"/>
              <w:spacing w:line="249" w:lineRule="exact"/>
              <w:ind w:left="105"/>
              <w:rPr>
                <w:rFonts w:ascii="Calibri" w:hAnsi="Calibri" w:cs="Calibri"/>
                <w:b/>
                <w:bCs/>
                <w:spacing w:val="-6"/>
                <w:sz w:val="22"/>
                <w:szCs w:val="22"/>
                <w:lang w:eastAsia="ja-JP"/>
              </w:rPr>
            </w:pPr>
            <w:r w:rsidRPr="004206BB">
              <w:rPr>
                <w:rFonts w:ascii="Calibri" w:hAnsi="Calibri" w:cs="Calibri"/>
                <w:b/>
                <w:bCs/>
                <w:spacing w:val="-6"/>
                <w:sz w:val="22"/>
                <w:szCs w:val="22"/>
                <w:u w:val="single"/>
                <w:lang w:eastAsia="ja-JP"/>
              </w:rPr>
              <w:t>36</w:t>
            </w:r>
          </w:p>
        </w:tc>
      </w:tr>
      <w:tr w:rsidR="004206BB" w:rsidRPr="004206BB" w14:paraId="60A55C74" w14:textId="77777777">
        <w:trPr>
          <w:trHeight w:val="265"/>
        </w:trPr>
        <w:tc>
          <w:tcPr>
            <w:tcW w:w="2331" w:type="dxa"/>
            <w:tcBorders>
              <w:top w:val="single" w:sz="4" w:space="0" w:color="000000"/>
              <w:left w:val="single" w:sz="4" w:space="0" w:color="000000"/>
              <w:bottom w:val="single" w:sz="4" w:space="0" w:color="000000"/>
              <w:right w:val="single" w:sz="4" w:space="0" w:color="000000"/>
            </w:tcBorders>
          </w:tcPr>
          <w:p w14:paraId="0468E5B4"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Sat – 14</w:t>
            </w:r>
          </w:p>
        </w:tc>
        <w:tc>
          <w:tcPr>
            <w:tcW w:w="2336" w:type="dxa"/>
            <w:tcBorders>
              <w:top w:val="single" w:sz="4" w:space="0" w:color="000000"/>
              <w:left w:val="single" w:sz="4" w:space="0" w:color="000000"/>
              <w:bottom w:val="single" w:sz="4" w:space="0" w:color="000000"/>
              <w:right w:val="single" w:sz="4" w:space="0" w:color="000000"/>
            </w:tcBorders>
          </w:tcPr>
          <w:p w14:paraId="4740D64C"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Sat – 14</w:t>
            </w:r>
          </w:p>
        </w:tc>
        <w:tc>
          <w:tcPr>
            <w:tcW w:w="2346" w:type="dxa"/>
            <w:tcBorders>
              <w:top w:val="single" w:sz="4" w:space="0" w:color="000000"/>
              <w:left w:val="single" w:sz="4" w:space="0" w:color="000000"/>
              <w:bottom w:val="single" w:sz="4" w:space="0" w:color="000000"/>
              <w:right w:val="single" w:sz="4" w:space="0" w:color="000000"/>
            </w:tcBorders>
          </w:tcPr>
          <w:p w14:paraId="1D6A0C62" w14:textId="77777777" w:rsidR="004206BB" w:rsidRPr="004206BB" w:rsidRDefault="004206BB" w:rsidP="004206BB">
            <w:pPr>
              <w:kinsoku w:val="0"/>
              <w:overflowPunct w:val="0"/>
              <w:autoSpaceDE w:val="0"/>
              <w:autoSpaceDN w:val="0"/>
              <w:adjustRightInd w:val="0"/>
              <w:spacing w:line="245" w:lineRule="exact"/>
              <w:ind w:left="110"/>
              <w:rPr>
                <w:rFonts w:ascii="Calibri" w:hAnsi="Calibri" w:cs="Calibri"/>
                <w:sz w:val="22"/>
                <w:szCs w:val="22"/>
                <w:lang w:eastAsia="ja-JP"/>
              </w:rPr>
            </w:pPr>
            <w:r w:rsidRPr="004206BB">
              <w:rPr>
                <w:rFonts w:ascii="Calibri" w:hAnsi="Calibri" w:cs="Calibri"/>
                <w:sz w:val="22"/>
                <w:szCs w:val="22"/>
                <w:lang w:eastAsia="ja-JP"/>
              </w:rPr>
              <w:t>Sat – 7</w:t>
            </w:r>
          </w:p>
        </w:tc>
        <w:tc>
          <w:tcPr>
            <w:tcW w:w="2341" w:type="dxa"/>
            <w:tcBorders>
              <w:top w:val="single" w:sz="4" w:space="0" w:color="000000"/>
              <w:left w:val="single" w:sz="4" w:space="0" w:color="000000"/>
              <w:bottom w:val="single" w:sz="4" w:space="0" w:color="000000"/>
              <w:right w:val="single" w:sz="4" w:space="0" w:color="000000"/>
            </w:tcBorders>
          </w:tcPr>
          <w:p w14:paraId="0869DF3A" w14:textId="77777777" w:rsidR="004206BB" w:rsidRPr="004206BB" w:rsidRDefault="004206BB" w:rsidP="004206BB">
            <w:pPr>
              <w:kinsoku w:val="0"/>
              <w:overflowPunct w:val="0"/>
              <w:autoSpaceDE w:val="0"/>
              <w:autoSpaceDN w:val="0"/>
              <w:adjustRightInd w:val="0"/>
              <w:spacing w:line="245" w:lineRule="exact"/>
              <w:ind w:left="105"/>
              <w:rPr>
                <w:rFonts w:ascii="Calibri" w:hAnsi="Calibri" w:cs="Calibri"/>
                <w:sz w:val="22"/>
                <w:szCs w:val="22"/>
                <w:lang w:eastAsia="ja-JP"/>
              </w:rPr>
            </w:pPr>
            <w:r w:rsidRPr="004206BB">
              <w:rPr>
                <w:rFonts w:ascii="Calibri" w:hAnsi="Calibri" w:cs="Calibri"/>
                <w:sz w:val="22"/>
                <w:szCs w:val="22"/>
                <w:lang w:eastAsia="ja-JP"/>
              </w:rPr>
              <w:t>Sat –7</w:t>
            </w:r>
          </w:p>
        </w:tc>
      </w:tr>
      <w:bookmarkEnd w:id="4"/>
    </w:tbl>
    <w:p w14:paraId="72810E7F" w14:textId="1171839C" w:rsidR="0032254D" w:rsidRPr="006C6FC7" w:rsidRDefault="0032254D" w:rsidP="006B4C1B">
      <w:pPr>
        <w:widowControl w:val="0"/>
        <w:ind w:right="720" w:firstLine="720"/>
        <w:jc w:val="center"/>
        <w:rPr>
          <w:rFonts w:ascii="Calibri" w:hAnsi="Calibri"/>
          <w:b/>
          <w:bCs/>
          <w:sz w:val="24"/>
          <w:szCs w:val="24"/>
        </w:rPr>
      </w:pPr>
    </w:p>
    <w:p w14:paraId="5C161040"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ind w:right="-18"/>
        <w:rPr>
          <w:rFonts w:ascii="Calibri" w:hAnsi="Calibri"/>
          <w:sz w:val="24"/>
          <w:szCs w:val="24"/>
        </w:rPr>
      </w:pPr>
      <w:r w:rsidRPr="006C6FC7">
        <w:rPr>
          <w:rFonts w:ascii="Calibri" w:hAnsi="Calibri"/>
          <w:b/>
          <w:sz w:val="24"/>
          <w:szCs w:val="24"/>
        </w:rPr>
        <w:t>WMU Bronson School of Nursing</w:t>
      </w:r>
      <w:r w:rsidR="00737C15">
        <w:rPr>
          <w:rFonts w:ascii="Calibri" w:hAnsi="Calibri"/>
          <w:b/>
          <w:sz w:val="24"/>
          <w:szCs w:val="24"/>
        </w:rPr>
        <w:t xml:space="preserve"> (BSON)</w:t>
      </w:r>
    </w:p>
    <w:p w14:paraId="557A59AA" w14:textId="77777777" w:rsidR="00942AC7" w:rsidRPr="006C6FC7" w:rsidRDefault="00942AC7">
      <w:pPr>
        <w:pStyle w:val="Footer"/>
        <w:widowControl w:val="0"/>
        <w:tabs>
          <w:tab w:val="clear" w:pos="4320"/>
          <w:tab w:val="clear" w:pos="8640"/>
        </w:tabs>
        <w:ind w:right="-18"/>
        <w:rPr>
          <w:rFonts w:ascii="Calibri" w:hAnsi="Calibri"/>
          <w:sz w:val="24"/>
          <w:szCs w:val="24"/>
        </w:rPr>
      </w:pPr>
    </w:p>
    <w:p w14:paraId="51CEB69C"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opened in 1994 -- the result of several years of planning and collaboration by University and community leaders.  The school was founded based on the need for baccalaureate prepared nursing professionals as articulated by local and national nursing leaders.</w:t>
      </w:r>
    </w:p>
    <w:p w14:paraId="02404F13"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78263B8E" w14:textId="77777777" w:rsidR="00942AC7" w:rsidRPr="006C6FC7" w:rsidRDefault="00942AC7">
      <w:pPr>
        <w:pStyle w:val="BodyText2"/>
        <w:rPr>
          <w:rFonts w:ascii="Calibri" w:hAnsi="Calibri"/>
          <w:szCs w:val="24"/>
        </w:rPr>
      </w:pPr>
      <w:r w:rsidRPr="006C6FC7">
        <w:rPr>
          <w:rFonts w:ascii="Calibri" w:hAnsi="Calibri"/>
          <w:szCs w:val="24"/>
        </w:rPr>
        <w:t>The</w:t>
      </w:r>
      <w:r w:rsidR="00D47C24">
        <w:rPr>
          <w:rFonts w:ascii="Calibri" w:hAnsi="Calibri"/>
          <w:szCs w:val="24"/>
        </w:rPr>
        <w:t xml:space="preserve"> WMU</w:t>
      </w:r>
      <w:r w:rsidRPr="006C6FC7">
        <w:rPr>
          <w:rFonts w:ascii="Calibri" w:hAnsi="Calibri"/>
          <w:szCs w:val="24"/>
        </w:rPr>
        <w:t xml:space="preserve"> </w:t>
      </w:r>
      <w:r w:rsidR="001B19AA" w:rsidRPr="006C6FC7">
        <w:rPr>
          <w:rFonts w:ascii="Calibri" w:hAnsi="Calibri"/>
          <w:szCs w:val="24"/>
        </w:rPr>
        <w:t>BSON</w:t>
      </w:r>
      <w:r w:rsidRPr="006C6FC7">
        <w:rPr>
          <w:rFonts w:ascii="Calibri" w:hAnsi="Calibri"/>
          <w:szCs w:val="24"/>
        </w:rPr>
        <w:t xml:space="preserve">, located within </w:t>
      </w:r>
      <w:r w:rsidR="001B19AA" w:rsidRPr="006C6FC7">
        <w:rPr>
          <w:rFonts w:ascii="Calibri" w:hAnsi="Calibri"/>
          <w:szCs w:val="24"/>
        </w:rPr>
        <w:t xml:space="preserve">WMU’s </w:t>
      </w:r>
      <w:r w:rsidRPr="006C6FC7">
        <w:rPr>
          <w:rFonts w:ascii="Calibri" w:hAnsi="Calibri"/>
          <w:szCs w:val="24"/>
        </w:rPr>
        <w:t>College of Health and Human Services, offers a Bachelor of Science</w:t>
      </w:r>
      <w:r w:rsidR="000F3189" w:rsidRPr="006C6FC7">
        <w:rPr>
          <w:rFonts w:ascii="Calibri" w:hAnsi="Calibri"/>
          <w:szCs w:val="24"/>
        </w:rPr>
        <w:t xml:space="preserve"> in Nursing</w:t>
      </w:r>
      <w:r w:rsidRPr="006C6FC7">
        <w:rPr>
          <w:rFonts w:ascii="Calibri" w:hAnsi="Calibri"/>
          <w:szCs w:val="24"/>
        </w:rPr>
        <w:t xml:space="preserve"> (B.S.</w:t>
      </w:r>
      <w:r w:rsidR="000F3189" w:rsidRPr="006C6FC7">
        <w:rPr>
          <w:rFonts w:ascii="Calibri" w:hAnsi="Calibri"/>
          <w:szCs w:val="24"/>
        </w:rPr>
        <w:t>N.</w:t>
      </w:r>
      <w:r w:rsidRPr="006C6FC7">
        <w:rPr>
          <w:rFonts w:ascii="Calibri" w:hAnsi="Calibri"/>
          <w:szCs w:val="24"/>
        </w:rPr>
        <w:t>) degree.  The prelicensure track provides the nursing degree for individuals who are entering the nursing profession, while the RN</w:t>
      </w:r>
      <w:r w:rsidR="00BA1E83">
        <w:rPr>
          <w:rFonts w:ascii="Calibri" w:hAnsi="Calibri"/>
          <w:szCs w:val="24"/>
        </w:rPr>
        <w:t xml:space="preserve">-BSN </w:t>
      </w:r>
      <w:r w:rsidRPr="006C6FC7">
        <w:rPr>
          <w:rFonts w:ascii="Calibri" w:hAnsi="Calibri"/>
          <w:szCs w:val="24"/>
        </w:rPr>
        <w:t>track offers an avenue to the B.S.</w:t>
      </w:r>
      <w:r w:rsidR="000F3189" w:rsidRPr="006C6FC7">
        <w:rPr>
          <w:rFonts w:ascii="Calibri" w:hAnsi="Calibri"/>
          <w:szCs w:val="24"/>
        </w:rPr>
        <w:t>N.</w:t>
      </w:r>
      <w:r w:rsidRPr="006C6FC7">
        <w:rPr>
          <w:rFonts w:ascii="Calibri" w:hAnsi="Calibri"/>
          <w:szCs w:val="24"/>
        </w:rPr>
        <w:t xml:space="preserve"> degree for the licensed nurse who graduated from a diploma or associate degree program in nursing.</w:t>
      </w:r>
    </w:p>
    <w:p w14:paraId="6DC7A481" w14:textId="77777777" w:rsidR="00942AC7" w:rsidRPr="006C6FC7" w:rsidRDefault="00942AC7">
      <w:pPr>
        <w:pStyle w:val="Footer"/>
        <w:widowControl w:val="0"/>
        <w:tabs>
          <w:tab w:val="clear" w:pos="4320"/>
          <w:tab w:val="clear" w:pos="8640"/>
          <w:tab w:val="left" w:pos="-1440"/>
          <w:tab w:val="left" w:pos="-720"/>
          <w:tab w:val="left" w:pos="0"/>
          <w:tab w:val="left" w:pos="480"/>
          <w:tab w:val="left" w:pos="864"/>
          <w:tab w:val="left" w:pos="1152"/>
          <w:tab w:val="left" w:pos="1440"/>
        </w:tabs>
        <w:ind w:right="-18"/>
        <w:rPr>
          <w:rFonts w:ascii="Calibri" w:hAnsi="Calibri"/>
          <w:sz w:val="24"/>
          <w:szCs w:val="24"/>
        </w:rPr>
      </w:pPr>
    </w:p>
    <w:p w14:paraId="1EFEEB9E"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curricula are designed to prepare nurse generalists who comprehend the discipline and the profession of nursing and who are competent to provide, coordinate, and evaluate patient care in the multiple social contexts in which health care is delivered.  The graduate of the program will deliver nursing care to individuals, groups, and communities.</w:t>
      </w:r>
    </w:p>
    <w:p w14:paraId="34A1BE87"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3C170860"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The </w:t>
      </w:r>
      <w:r w:rsidR="001B19AA" w:rsidRPr="006C6FC7">
        <w:rPr>
          <w:rFonts w:ascii="Calibri" w:hAnsi="Calibri"/>
          <w:sz w:val="24"/>
          <w:szCs w:val="24"/>
        </w:rPr>
        <w:t>WMU</w:t>
      </w:r>
      <w:r w:rsidRPr="006C6FC7">
        <w:rPr>
          <w:rFonts w:ascii="Calibri" w:hAnsi="Calibri"/>
          <w:sz w:val="24"/>
          <w:szCs w:val="24"/>
        </w:rPr>
        <w:t xml:space="preserve"> </w:t>
      </w:r>
      <w:r w:rsidR="001B19AA" w:rsidRPr="006C6FC7">
        <w:rPr>
          <w:rFonts w:ascii="Calibri" w:hAnsi="Calibri"/>
          <w:sz w:val="24"/>
          <w:szCs w:val="24"/>
        </w:rPr>
        <w:t>BSON</w:t>
      </w:r>
      <w:r w:rsidRPr="006C6FC7">
        <w:rPr>
          <w:rFonts w:ascii="Calibri" w:hAnsi="Calibri"/>
          <w:sz w:val="24"/>
          <w:szCs w:val="24"/>
        </w:rPr>
        <w:t xml:space="preserve"> seeks to prepare thoughtful, professional nurses who possess the skills, knowledge, and values necessary to deliver quality health care in this century.  The faculty believe that the long-standing social contract between nursing and society conveys an understanding that community needs direct nursing services, that nurses develop partnerships with clients and other health care providers to promote holistic health care, and that caring is intrinsic to nursing.  The curriculum integrates knowledge from liberal arts, sciences, and the discipline of nursing.  The program emphasizes the development of skills, knowledge, and competencies essential for the scope of clinical judgment that distinguishes the practice of a professional nurse.  Concepts of patterning, holism, caring, service to vulnerable groups, and partnership are emphasized.</w:t>
      </w:r>
    </w:p>
    <w:p w14:paraId="5AA921B7"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57F5754"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t>The Mission</w:t>
      </w:r>
    </w:p>
    <w:p w14:paraId="2145EFEF" w14:textId="77777777" w:rsidR="00952DDF" w:rsidRDefault="00952DDF">
      <w:pPr>
        <w:widowControl w:val="0"/>
        <w:tabs>
          <w:tab w:val="left" w:pos="-1440"/>
          <w:tab w:val="left" w:pos="-720"/>
          <w:tab w:val="left" w:pos="0"/>
          <w:tab w:val="left" w:pos="480"/>
          <w:tab w:val="left" w:pos="864"/>
          <w:tab w:val="left" w:pos="1152"/>
          <w:tab w:val="left" w:pos="1440"/>
        </w:tabs>
        <w:ind w:right="-18"/>
        <w:rPr>
          <w:rFonts w:ascii="Calibri" w:hAnsi="Calibri"/>
          <w:strike/>
          <w:sz w:val="24"/>
          <w:szCs w:val="24"/>
        </w:rPr>
      </w:pPr>
    </w:p>
    <w:p w14:paraId="13126311" w14:textId="7D3F154A" w:rsidR="00952DDF" w:rsidRPr="00013F27" w:rsidRDefault="00952DDF" w:rsidP="00952DDF">
      <w:pPr>
        <w:rPr>
          <w:rFonts w:ascii="Calibri" w:hAnsi="Calibri" w:cs="Calibri"/>
          <w:sz w:val="24"/>
          <w:szCs w:val="24"/>
          <w:shd w:val="clear" w:color="auto" w:fill="FFFFFF"/>
        </w:rPr>
      </w:pPr>
      <w:r w:rsidRPr="00013F27">
        <w:rPr>
          <w:rFonts w:ascii="Calibri" w:hAnsi="Calibri" w:cs="Calibri"/>
          <w:sz w:val="24"/>
          <w:szCs w:val="24"/>
          <w:shd w:val="clear" w:color="auto" w:fill="FFFFFF"/>
        </w:rPr>
        <w:t xml:space="preserve">The WMU Bronson School of Nursing is dedicated to meeting the holistic care needs of diverse populations at local, state, national and global levels, through teaching, scholarly inquiry and service. We are committed to educating professional nurses who provide competent, equitable, and inclusive </w:t>
      </w:r>
      <w:r w:rsidR="00FA14FE" w:rsidRPr="00013F27">
        <w:rPr>
          <w:rFonts w:ascii="Calibri" w:hAnsi="Calibri" w:cs="Calibri"/>
          <w:sz w:val="24"/>
          <w:szCs w:val="24"/>
          <w:shd w:val="clear" w:color="auto" w:fill="FFFFFF"/>
        </w:rPr>
        <w:t>person-centered</w:t>
      </w:r>
      <w:r w:rsidRPr="00013F27">
        <w:rPr>
          <w:rFonts w:ascii="Calibri" w:hAnsi="Calibri" w:cs="Calibri"/>
          <w:sz w:val="24"/>
          <w:szCs w:val="24"/>
          <w:shd w:val="clear" w:color="auto" w:fill="FFFFFF"/>
        </w:rPr>
        <w:t xml:space="preserve"> care.  Our graduates participate in </w:t>
      </w:r>
      <w:r w:rsidR="00FA14FE" w:rsidRPr="00013F27">
        <w:rPr>
          <w:rFonts w:ascii="Calibri" w:hAnsi="Calibri" w:cs="Calibri"/>
          <w:sz w:val="24"/>
          <w:szCs w:val="24"/>
          <w:shd w:val="clear" w:color="auto" w:fill="FFFFFF"/>
        </w:rPr>
        <w:t>evidence-based</w:t>
      </w:r>
      <w:r w:rsidRPr="00013F27">
        <w:rPr>
          <w:rFonts w:ascii="Calibri" w:hAnsi="Calibri" w:cs="Calibri"/>
          <w:sz w:val="24"/>
          <w:szCs w:val="24"/>
          <w:shd w:val="clear" w:color="auto" w:fill="FFFFFF"/>
        </w:rPr>
        <w:t xml:space="preserve"> practice and engage in leadership roles in evolving health care contexts. </w:t>
      </w:r>
    </w:p>
    <w:p w14:paraId="436F4257" w14:textId="77777777" w:rsidR="00952DDF" w:rsidRPr="00952DDF" w:rsidRDefault="00952DDF">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1E50E22B" w14:textId="77777777" w:rsidR="00725E0F" w:rsidRPr="006C6FC7" w:rsidRDefault="00725E0F">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00147F1" w14:textId="77777777" w:rsidR="00725E0F" w:rsidRPr="006C6FC7" w:rsidRDefault="00725E0F"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t>The Vision</w:t>
      </w:r>
    </w:p>
    <w:p w14:paraId="6C31A47E"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highlight w:val="yellow"/>
        </w:rPr>
      </w:pPr>
    </w:p>
    <w:p w14:paraId="47805B9A" w14:textId="413106E0" w:rsidR="00D51C35" w:rsidRPr="00013F27" w:rsidRDefault="00D51C35" w:rsidP="00D51C35">
      <w:pPr>
        <w:rPr>
          <w:rFonts w:ascii="Calibri" w:hAnsi="Calibri" w:cs="Calibri"/>
          <w:sz w:val="24"/>
          <w:szCs w:val="24"/>
          <w:shd w:val="clear" w:color="auto" w:fill="FFFFFF"/>
        </w:rPr>
      </w:pPr>
      <w:r w:rsidRPr="00013F27">
        <w:rPr>
          <w:rFonts w:ascii="Calibri" w:hAnsi="Calibri" w:cs="Calibri"/>
          <w:sz w:val="24"/>
          <w:szCs w:val="24"/>
          <w:shd w:val="clear" w:color="auto" w:fill="FFFFFF"/>
        </w:rPr>
        <w:t>A vibrant nursing educational community that nurtures students in the promotion of holistic, innovative and exceptional nursing practice encompassing a diverse, global perspective</w:t>
      </w:r>
      <w:r w:rsidR="002F7F26">
        <w:rPr>
          <w:rFonts w:ascii="Calibri" w:hAnsi="Calibri" w:cs="Calibri"/>
          <w:sz w:val="24"/>
          <w:szCs w:val="24"/>
          <w:shd w:val="clear" w:color="auto" w:fill="FFFFFF"/>
        </w:rPr>
        <w:t>.</w:t>
      </w:r>
    </w:p>
    <w:p w14:paraId="2246F718" w14:textId="77777777" w:rsidR="00D51C35" w:rsidRPr="00D51C35" w:rsidRDefault="00D51C35">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17820686" w14:textId="77777777" w:rsidR="00BE3698" w:rsidRPr="00D51C35" w:rsidRDefault="00BE3698">
      <w:pPr>
        <w:widowControl w:val="0"/>
        <w:tabs>
          <w:tab w:val="left" w:pos="-1440"/>
          <w:tab w:val="left" w:pos="-720"/>
          <w:tab w:val="left" w:pos="0"/>
          <w:tab w:val="left" w:pos="480"/>
          <w:tab w:val="left" w:pos="864"/>
          <w:tab w:val="left" w:pos="1152"/>
          <w:tab w:val="left" w:pos="1440"/>
        </w:tabs>
        <w:ind w:right="-18"/>
        <w:rPr>
          <w:rFonts w:ascii="Calibri" w:hAnsi="Calibri"/>
          <w:strike/>
          <w:sz w:val="24"/>
          <w:szCs w:val="24"/>
        </w:rPr>
      </w:pPr>
    </w:p>
    <w:p w14:paraId="7240FBFF" w14:textId="77777777" w:rsidR="00BE3698" w:rsidRDefault="00BE3698">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4210641E" w14:textId="77777777" w:rsidR="00BE3698" w:rsidRPr="006C6FC7" w:rsidRDefault="00D21860">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br w:type="page"/>
      </w:r>
    </w:p>
    <w:p w14:paraId="09DD9DC1" w14:textId="77777777" w:rsidR="00725E0F" w:rsidRPr="006C6FC7" w:rsidRDefault="00725E0F">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p>
    <w:p w14:paraId="15F9BA33" w14:textId="77777777" w:rsidR="00942AC7" w:rsidRPr="006C6FC7" w:rsidRDefault="00B70864"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b/>
          <w:sz w:val="24"/>
          <w:szCs w:val="24"/>
        </w:rPr>
        <w:t xml:space="preserve">  </w:t>
      </w:r>
      <w:r w:rsidR="008B112B" w:rsidRPr="006C6FC7">
        <w:rPr>
          <w:rFonts w:ascii="Calibri" w:hAnsi="Calibri"/>
          <w:b/>
          <w:sz w:val="24"/>
          <w:szCs w:val="24"/>
        </w:rPr>
        <w:t xml:space="preserve">Program </w:t>
      </w:r>
      <w:r w:rsidR="00030060">
        <w:rPr>
          <w:rFonts w:ascii="Calibri" w:hAnsi="Calibri"/>
          <w:b/>
          <w:sz w:val="24"/>
          <w:szCs w:val="24"/>
        </w:rPr>
        <w:t xml:space="preserve">and Faculty </w:t>
      </w:r>
      <w:r w:rsidR="008B112B" w:rsidRPr="006C6FC7">
        <w:rPr>
          <w:rFonts w:ascii="Calibri" w:hAnsi="Calibri"/>
          <w:b/>
          <w:sz w:val="24"/>
          <w:szCs w:val="24"/>
        </w:rPr>
        <w:t>Goals</w:t>
      </w:r>
    </w:p>
    <w:p w14:paraId="2868FC23"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E9D9ABD" w14:textId="77777777" w:rsidR="00735FEF" w:rsidRPr="006C6FC7" w:rsidRDefault="00735FEF" w:rsidP="00735FEF">
      <w:pPr>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accepts its responsibility to make higher education in nursing accessible to a diverse student body of both prospective and practicing nurses.</w:t>
      </w:r>
    </w:p>
    <w:p w14:paraId="5F461E33" w14:textId="77777777" w:rsidR="00735FEF" w:rsidRPr="006C6FC7" w:rsidRDefault="00735FEF" w:rsidP="00735FEF">
      <w:pPr>
        <w:rPr>
          <w:rFonts w:ascii="Calibri" w:hAnsi="Calibri"/>
          <w:sz w:val="24"/>
          <w:szCs w:val="24"/>
        </w:rPr>
      </w:pPr>
    </w:p>
    <w:p w14:paraId="200166B1" w14:textId="77777777" w:rsidR="00735FEF" w:rsidRPr="006C6FC7" w:rsidRDefault="00735FEF" w:rsidP="00735FEF">
      <w:pPr>
        <w:rPr>
          <w:rFonts w:ascii="Calibri" w:hAnsi="Calibri"/>
          <w:sz w:val="24"/>
          <w:szCs w:val="24"/>
        </w:rPr>
      </w:pPr>
      <w:r w:rsidRPr="006C6FC7">
        <w:rPr>
          <w:rFonts w:ascii="Calibri" w:hAnsi="Calibri"/>
          <w:sz w:val="24"/>
          <w:szCs w:val="24"/>
        </w:rPr>
        <w:t xml:space="preserve">The faculty of the WMU </w:t>
      </w:r>
      <w:r w:rsidR="001B19AA" w:rsidRPr="006C6FC7">
        <w:rPr>
          <w:rFonts w:ascii="Calibri" w:hAnsi="Calibri"/>
          <w:sz w:val="24"/>
          <w:szCs w:val="24"/>
        </w:rPr>
        <w:t>BSON</w:t>
      </w:r>
      <w:r w:rsidRPr="006C6FC7">
        <w:rPr>
          <w:rFonts w:ascii="Calibri" w:hAnsi="Calibri"/>
          <w:sz w:val="24"/>
          <w:szCs w:val="24"/>
        </w:rPr>
        <w:t xml:space="preserve"> accepts its responsibility to expand and disseminate nursing's body of knowledge through ongoing research, clinical practice, and educational programs.</w:t>
      </w:r>
    </w:p>
    <w:p w14:paraId="70CD57CF" w14:textId="77777777" w:rsidR="00735FEF" w:rsidRPr="006C6FC7" w:rsidRDefault="00735FEF" w:rsidP="00735FEF">
      <w:pPr>
        <w:rPr>
          <w:rFonts w:ascii="Calibri" w:hAnsi="Calibri"/>
          <w:sz w:val="24"/>
          <w:szCs w:val="24"/>
        </w:rPr>
      </w:pPr>
    </w:p>
    <w:p w14:paraId="10AE934B" w14:textId="77777777" w:rsidR="00735FEF" w:rsidRPr="006C6FC7" w:rsidRDefault="00735FEF" w:rsidP="00735FEF">
      <w:pPr>
        <w:rPr>
          <w:rFonts w:ascii="Calibri" w:hAnsi="Calibri"/>
          <w:sz w:val="24"/>
          <w:szCs w:val="24"/>
        </w:rPr>
      </w:pPr>
      <w:r w:rsidRPr="006C6FC7">
        <w:rPr>
          <w:rFonts w:ascii="Calibri" w:hAnsi="Calibri"/>
          <w:sz w:val="24"/>
          <w:szCs w:val="24"/>
        </w:rPr>
        <w:t xml:space="preserve">The faculty of the WMU </w:t>
      </w:r>
      <w:r w:rsidR="001B19AA" w:rsidRPr="006C6FC7">
        <w:rPr>
          <w:rFonts w:ascii="Calibri" w:hAnsi="Calibri"/>
          <w:sz w:val="24"/>
          <w:szCs w:val="24"/>
        </w:rPr>
        <w:t>BSON</w:t>
      </w:r>
      <w:r w:rsidRPr="006C6FC7">
        <w:rPr>
          <w:rFonts w:ascii="Calibri" w:hAnsi="Calibri"/>
          <w:sz w:val="24"/>
          <w:szCs w:val="24"/>
        </w:rPr>
        <w:t xml:space="preserve"> accepts its responsibilities to contribute to the development of nursing nationally and internationally.</w:t>
      </w:r>
    </w:p>
    <w:p w14:paraId="06DEDCEC" w14:textId="77777777" w:rsidR="002F239F" w:rsidRDefault="002F239F" w:rsidP="002F239F">
      <w:pPr>
        <w:widowControl w:val="0"/>
        <w:tabs>
          <w:tab w:val="left" w:pos="-1440"/>
          <w:tab w:val="left" w:pos="-720"/>
        </w:tabs>
        <w:ind w:right="-18"/>
        <w:rPr>
          <w:rFonts w:ascii="Calibri" w:hAnsi="Calibri"/>
          <w:b/>
          <w:sz w:val="24"/>
          <w:szCs w:val="24"/>
        </w:rPr>
      </w:pPr>
    </w:p>
    <w:p w14:paraId="27DD1344" w14:textId="074E5A3B" w:rsidR="00942AC7" w:rsidRPr="006C6FC7" w:rsidRDefault="002F239F" w:rsidP="002F239F">
      <w:pPr>
        <w:widowControl w:val="0"/>
        <w:tabs>
          <w:tab w:val="left" w:pos="-1440"/>
          <w:tab w:val="left" w:pos="-720"/>
        </w:tabs>
        <w:ind w:right="-18"/>
        <w:rPr>
          <w:rFonts w:ascii="Calibri" w:hAnsi="Calibri"/>
          <w:sz w:val="24"/>
          <w:szCs w:val="24"/>
        </w:rPr>
      </w:pPr>
      <w:r>
        <w:rPr>
          <w:rFonts w:ascii="Calibri" w:hAnsi="Calibri"/>
          <w:b/>
          <w:noProof/>
          <w:sz w:val="24"/>
          <w:szCs w:val="24"/>
        </w:rPr>
        <mc:AlternateContent>
          <mc:Choice Requires="wps">
            <w:drawing>
              <wp:anchor distT="0" distB="0" distL="114300" distR="114300" simplePos="0" relativeHeight="251658241" behindDoc="0" locked="0" layoutInCell="1" allowOverlap="1" wp14:anchorId="63E84B5E" wp14:editId="61933AD2">
                <wp:simplePos x="0" y="0"/>
                <wp:positionH relativeFrom="column">
                  <wp:posOffset>-19050</wp:posOffset>
                </wp:positionH>
                <wp:positionV relativeFrom="paragraph">
                  <wp:posOffset>24765</wp:posOffset>
                </wp:positionV>
                <wp:extent cx="6257925" cy="266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257925" cy="266700"/>
                        </a:xfrm>
                        <a:prstGeom prst="rect">
                          <a:avLst/>
                        </a:prstGeom>
                        <a:solidFill>
                          <a:schemeClr val="bg2">
                            <a:lumMod val="90000"/>
                          </a:schemeClr>
                        </a:solidFill>
                        <a:ln w="6350">
                          <a:solidFill>
                            <a:prstClr val="black"/>
                          </a:solidFill>
                        </a:ln>
                      </wps:spPr>
                      <wps:txbx>
                        <w:txbxContent>
                          <w:p w14:paraId="5E1139B6" w14:textId="7F8D2BE9" w:rsidR="002F239F" w:rsidRPr="002F239F" w:rsidRDefault="002F239F">
                            <w:pPr>
                              <w:rPr>
                                <w:rFonts w:asciiTheme="minorHAnsi" w:hAnsiTheme="minorHAnsi" w:cstheme="minorHAnsi"/>
                                <w:b/>
                                <w:bCs/>
                                <w:sz w:val="24"/>
                                <w:szCs w:val="24"/>
                              </w:rPr>
                            </w:pPr>
                            <w:r w:rsidRPr="002F239F">
                              <w:rPr>
                                <w:rFonts w:asciiTheme="minorHAnsi" w:hAnsiTheme="minorHAnsi" w:cstheme="minorHAnsi"/>
                                <w:b/>
                                <w:bCs/>
                                <w:sz w:val="24"/>
                                <w:szCs w:val="24"/>
                              </w:rPr>
                              <w:t>Professional Nursing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84B5E" id="Text Box 6" o:spid="_x0000_s1030" type="#_x0000_t202" style="position:absolute;margin-left:-1.5pt;margin-top:1.95pt;width:492.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" fillcolor="#cfcdcd [2894]" strokeweight=".5pt">
                <v:textbox>
                  <w:txbxContent>
                    <w:p w14:paraId="5E1139B6" w14:textId="7F8D2BE9" w:rsidR="002F239F" w:rsidRPr="002F239F" w:rsidRDefault="002F239F">
                      <w:pPr>
                        <w:rPr>
                          <w:rFonts w:asciiTheme="minorHAnsi" w:hAnsiTheme="minorHAnsi" w:cstheme="minorHAnsi"/>
                          <w:b/>
                          <w:bCs/>
                          <w:sz w:val="24"/>
                          <w:szCs w:val="24"/>
                        </w:rPr>
                      </w:pPr>
                      <w:r w:rsidRPr="002F239F">
                        <w:rPr>
                          <w:rFonts w:asciiTheme="minorHAnsi" w:hAnsiTheme="minorHAnsi" w:cstheme="minorHAnsi"/>
                          <w:b/>
                          <w:bCs/>
                          <w:sz w:val="24"/>
                          <w:szCs w:val="24"/>
                        </w:rPr>
                        <w:t>Professional Nursing Practice</w:t>
                      </w:r>
                    </w:p>
                  </w:txbxContent>
                </v:textbox>
              </v:shape>
            </w:pict>
          </mc:Fallback>
        </mc:AlternateContent>
      </w:r>
      <w:r w:rsidR="00AD396C" w:rsidRPr="006C6FC7">
        <w:rPr>
          <w:rFonts w:ascii="Calibri" w:hAnsi="Calibri"/>
          <w:b/>
          <w:sz w:val="24"/>
          <w:szCs w:val="24"/>
        </w:rPr>
        <w:t xml:space="preserve">Professional </w:t>
      </w:r>
      <w:r w:rsidR="00942AC7" w:rsidRPr="006C6FC7">
        <w:rPr>
          <w:rFonts w:ascii="Calibri" w:hAnsi="Calibri"/>
          <w:b/>
          <w:sz w:val="24"/>
          <w:szCs w:val="24"/>
        </w:rPr>
        <w:t>Nursing Practice</w:t>
      </w:r>
    </w:p>
    <w:p w14:paraId="6738DAB0" w14:textId="77777777" w:rsidR="00942AC7" w:rsidRPr="006C6FC7" w:rsidRDefault="00942AC7">
      <w:pPr>
        <w:widowControl w:val="0"/>
        <w:tabs>
          <w:tab w:val="left" w:pos="-1440"/>
          <w:tab w:val="left" w:pos="-720"/>
        </w:tabs>
        <w:ind w:left="720" w:right="-18" w:hanging="720"/>
        <w:rPr>
          <w:rFonts w:ascii="Calibri" w:hAnsi="Calibri"/>
          <w:sz w:val="24"/>
          <w:szCs w:val="24"/>
        </w:rPr>
      </w:pPr>
    </w:p>
    <w:p w14:paraId="0B2A7A9E"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r w:rsidRPr="00151C68">
        <w:rPr>
          <w:rFonts w:ascii="Calibri" w:hAnsi="Calibri"/>
          <w:b/>
          <w:sz w:val="24"/>
          <w:szCs w:val="24"/>
          <w:u w:val="single"/>
        </w:rPr>
        <w:t>Progression and Advancement</w:t>
      </w:r>
      <w:r w:rsidR="00AD396C" w:rsidRPr="00151C68">
        <w:rPr>
          <w:rFonts w:ascii="Calibri" w:hAnsi="Calibri"/>
          <w:b/>
          <w:sz w:val="24"/>
          <w:szCs w:val="24"/>
          <w:u w:val="single"/>
        </w:rPr>
        <w:t xml:space="preserve"> in BSN Curriculum</w:t>
      </w:r>
    </w:p>
    <w:p w14:paraId="77AEA95B"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2A3FD7A" w14:textId="77777777" w:rsidR="00942AC7" w:rsidRPr="006C6FC7" w:rsidRDefault="00942AC7" w:rsidP="002F4090">
      <w:pPr>
        <w:pStyle w:val="BodyText2"/>
        <w:numPr>
          <w:ilvl w:val="0"/>
          <w:numId w:val="14"/>
        </w:numPr>
        <w:tabs>
          <w:tab w:val="clear" w:pos="0"/>
          <w:tab w:val="clear" w:pos="480"/>
          <w:tab w:val="left" w:pos="360"/>
        </w:tabs>
        <w:ind w:left="360" w:hanging="360"/>
        <w:rPr>
          <w:rFonts w:ascii="Calibri" w:hAnsi="Calibri"/>
          <w:szCs w:val="24"/>
        </w:rPr>
      </w:pPr>
      <w:r w:rsidRPr="006C6FC7">
        <w:rPr>
          <w:rFonts w:ascii="Calibri" w:hAnsi="Calibri"/>
          <w:szCs w:val="24"/>
        </w:rPr>
        <w:t>Students are required to follow the prescribed sequence of courses.  Students must take each prerequisite and co</w:t>
      </w:r>
      <w:r w:rsidR="00AD396C" w:rsidRPr="006C6FC7">
        <w:rPr>
          <w:rFonts w:ascii="Calibri" w:hAnsi="Calibri"/>
          <w:szCs w:val="24"/>
        </w:rPr>
        <w:t>-</w:t>
      </w:r>
      <w:r w:rsidRPr="006C6FC7">
        <w:rPr>
          <w:rFonts w:ascii="Calibri" w:hAnsi="Calibri"/>
          <w:szCs w:val="24"/>
        </w:rPr>
        <w:t xml:space="preserve">requisite for each course as described in the program of study.  Students must complete designated requirements for each course in the nursing program before progressing to the next nursing course.  </w:t>
      </w:r>
      <w:r w:rsidR="000019F9" w:rsidRPr="000019F9">
        <w:rPr>
          <w:rFonts w:ascii="Calibri" w:hAnsi="Calibri"/>
          <w:szCs w:val="24"/>
        </w:rPr>
        <w:t>The sequence of courses and prerequ</w:t>
      </w:r>
      <w:r w:rsidR="00FD39E6">
        <w:rPr>
          <w:rFonts w:ascii="Calibri" w:hAnsi="Calibri"/>
          <w:szCs w:val="24"/>
        </w:rPr>
        <w:t>is</w:t>
      </w:r>
      <w:r w:rsidR="000019F9" w:rsidRPr="000019F9">
        <w:rPr>
          <w:rFonts w:ascii="Calibri" w:hAnsi="Calibri"/>
          <w:szCs w:val="24"/>
        </w:rPr>
        <w:t>ite courses may not be altered except in extenuating c</w:t>
      </w:r>
      <w:r w:rsidR="005519DA">
        <w:rPr>
          <w:rFonts w:ascii="Calibri" w:hAnsi="Calibri"/>
          <w:szCs w:val="24"/>
        </w:rPr>
        <w:t>ircumstances</w:t>
      </w:r>
      <w:r w:rsidR="000019F9" w:rsidRPr="000019F9">
        <w:rPr>
          <w:rFonts w:ascii="Calibri" w:hAnsi="Calibri"/>
          <w:szCs w:val="24"/>
        </w:rPr>
        <w:t xml:space="preserve">. </w:t>
      </w:r>
      <w:r w:rsidR="005519DA">
        <w:rPr>
          <w:rFonts w:ascii="Calibri" w:hAnsi="Calibri"/>
          <w:szCs w:val="24"/>
        </w:rPr>
        <w:t xml:space="preserve"> </w:t>
      </w:r>
      <w:r w:rsidRPr="006C6FC7">
        <w:rPr>
          <w:rFonts w:ascii="Calibri" w:hAnsi="Calibri"/>
          <w:szCs w:val="24"/>
        </w:rPr>
        <w:t xml:space="preserve">Any exceptions must follow the change of program procedure and be pre-approved by </w:t>
      </w:r>
      <w:r w:rsidR="00B642D1" w:rsidRPr="006C6FC7">
        <w:rPr>
          <w:rFonts w:ascii="Calibri" w:hAnsi="Calibri"/>
          <w:szCs w:val="24"/>
        </w:rPr>
        <w:t>the Student Affairs Committee and the Director</w:t>
      </w:r>
      <w:r w:rsidRPr="006C6FC7">
        <w:rPr>
          <w:rFonts w:ascii="Calibri" w:hAnsi="Calibri"/>
          <w:szCs w:val="24"/>
        </w:rPr>
        <w:t>.  Student records will be validated for fulfillment of required courses.</w:t>
      </w:r>
    </w:p>
    <w:p w14:paraId="683FD6B5" w14:textId="77777777" w:rsidR="00AD396C" w:rsidRPr="006C6FC7" w:rsidRDefault="00AD396C" w:rsidP="00D21860">
      <w:pPr>
        <w:widowControl w:val="0"/>
        <w:tabs>
          <w:tab w:val="left" w:pos="-1440"/>
          <w:tab w:val="left" w:pos="-720"/>
          <w:tab w:val="left" w:pos="0"/>
          <w:tab w:val="left" w:pos="480"/>
          <w:tab w:val="left" w:pos="864"/>
          <w:tab w:val="left" w:pos="1152"/>
          <w:tab w:val="left" w:pos="1440"/>
        </w:tabs>
        <w:ind w:left="360" w:right="-18" w:hanging="360"/>
        <w:rPr>
          <w:rFonts w:ascii="Calibri" w:hAnsi="Calibri"/>
          <w:sz w:val="24"/>
          <w:szCs w:val="24"/>
        </w:rPr>
      </w:pPr>
    </w:p>
    <w:p w14:paraId="741CD018" w14:textId="77777777" w:rsidR="00942AC7" w:rsidRPr="006C6FC7" w:rsidRDefault="00942AC7" w:rsidP="002F4090">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6C6FC7">
        <w:rPr>
          <w:rFonts w:ascii="Calibri" w:hAnsi="Calibri"/>
          <w:sz w:val="24"/>
          <w:szCs w:val="24"/>
        </w:rPr>
        <w:t>To progress through the Professional Nursing curriculum, student</w:t>
      </w:r>
      <w:r w:rsidR="0032254D">
        <w:rPr>
          <w:rFonts w:ascii="Calibri" w:hAnsi="Calibri"/>
          <w:sz w:val="24"/>
          <w:szCs w:val="24"/>
        </w:rPr>
        <w:t>s</w:t>
      </w:r>
      <w:r w:rsidRPr="006C6FC7">
        <w:rPr>
          <w:rFonts w:ascii="Calibri" w:hAnsi="Calibri"/>
          <w:sz w:val="24"/>
          <w:szCs w:val="24"/>
        </w:rPr>
        <w:t xml:space="preserve"> must achieve a grade of “C” or better in </w:t>
      </w:r>
      <w:r w:rsidRPr="006C6FC7">
        <w:rPr>
          <w:rFonts w:ascii="Calibri" w:hAnsi="Calibri"/>
          <w:b/>
          <w:sz w:val="24"/>
          <w:szCs w:val="24"/>
        </w:rPr>
        <w:t>ALL</w:t>
      </w:r>
      <w:r w:rsidRPr="006C6FC7">
        <w:rPr>
          <w:rFonts w:ascii="Calibri" w:hAnsi="Calibri"/>
          <w:sz w:val="24"/>
          <w:szCs w:val="24"/>
        </w:rPr>
        <w:t xml:space="preserve"> nursing courses, support courses, </w:t>
      </w:r>
      <w:r w:rsidRPr="00714018">
        <w:rPr>
          <w:rFonts w:ascii="Calibri" w:hAnsi="Calibri"/>
          <w:sz w:val="24"/>
          <w:szCs w:val="24"/>
        </w:rPr>
        <w:t>and program</w:t>
      </w:r>
      <w:r w:rsidRPr="006C6FC7">
        <w:rPr>
          <w:rFonts w:ascii="Calibri" w:hAnsi="Calibri"/>
          <w:sz w:val="24"/>
          <w:szCs w:val="24"/>
        </w:rPr>
        <w:t xml:space="preserve"> requirements.</w:t>
      </w:r>
      <w:r w:rsidR="004C4935" w:rsidRPr="006C6FC7">
        <w:rPr>
          <w:rFonts w:ascii="Calibri" w:hAnsi="Calibri"/>
          <w:sz w:val="24"/>
          <w:szCs w:val="24"/>
        </w:rPr>
        <w:t xml:space="preserve"> This includes nursing core courses taken </w:t>
      </w:r>
      <w:r w:rsidR="00DC7F65" w:rsidRPr="006C6FC7">
        <w:rPr>
          <w:rFonts w:ascii="Calibri" w:hAnsi="Calibri"/>
          <w:sz w:val="24"/>
          <w:szCs w:val="24"/>
        </w:rPr>
        <w:t xml:space="preserve">at WMU </w:t>
      </w:r>
      <w:r w:rsidR="004C4935" w:rsidRPr="006C6FC7">
        <w:rPr>
          <w:rFonts w:ascii="Calibri" w:hAnsi="Calibri"/>
          <w:sz w:val="24"/>
          <w:szCs w:val="24"/>
        </w:rPr>
        <w:t xml:space="preserve">before entering the professional program. </w:t>
      </w:r>
      <w:r w:rsidR="00DC7F65" w:rsidRPr="006C6FC7">
        <w:rPr>
          <w:rFonts w:ascii="Calibri" w:hAnsi="Calibri"/>
          <w:sz w:val="24"/>
          <w:szCs w:val="24"/>
        </w:rPr>
        <w:t xml:space="preserve">It also includes any nursing core courses taken at other colleges or universities. </w:t>
      </w:r>
    </w:p>
    <w:p w14:paraId="1068209B" w14:textId="77777777" w:rsidR="00942AC7" w:rsidRPr="006C6FC7" w:rsidRDefault="00942AC7" w:rsidP="002F4090">
      <w:pPr>
        <w:widowControl w:val="0"/>
        <w:tabs>
          <w:tab w:val="left" w:pos="-1440"/>
          <w:tab w:val="left" w:pos="-720"/>
          <w:tab w:val="left" w:pos="360"/>
          <w:tab w:val="left" w:pos="480"/>
          <w:tab w:val="left" w:pos="864"/>
          <w:tab w:val="left" w:pos="1152"/>
          <w:tab w:val="left" w:pos="1440"/>
        </w:tabs>
        <w:ind w:left="360" w:right="-18" w:hanging="360"/>
        <w:rPr>
          <w:rFonts w:ascii="Calibri" w:hAnsi="Calibri"/>
          <w:sz w:val="24"/>
          <w:szCs w:val="24"/>
        </w:rPr>
      </w:pPr>
    </w:p>
    <w:p w14:paraId="05B7A5C4" w14:textId="77777777" w:rsidR="00942AC7" w:rsidRPr="006C6FC7" w:rsidRDefault="00942AC7" w:rsidP="002F4090">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6C6FC7">
        <w:rPr>
          <w:rFonts w:ascii="Calibri" w:hAnsi="Calibri"/>
          <w:sz w:val="24"/>
          <w:szCs w:val="24"/>
        </w:rPr>
        <w:t xml:space="preserve">Students must pass </w:t>
      </w:r>
      <w:r w:rsidR="005F6F76" w:rsidRPr="006C6FC7">
        <w:rPr>
          <w:rFonts w:ascii="Calibri" w:hAnsi="Calibri"/>
          <w:sz w:val="24"/>
          <w:szCs w:val="24"/>
        </w:rPr>
        <w:t xml:space="preserve">the didactic, practice and written portions </w:t>
      </w:r>
      <w:r w:rsidRPr="006C6FC7">
        <w:rPr>
          <w:rFonts w:ascii="Calibri" w:hAnsi="Calibri"/>
          <w:sz w:val="24"/>
          <w:szCs w:val="24"/>
        </w:rPr>
        <w:t xml:space="preserve">of </w:t>
      </w:r>
      <w:r w:rsidRPr="006C6FC7">
        <w:rPr>
          <w:rFonts w:ascii="Calibri" w:hAnsi="Calibri"/>
          <w:b/>
          <w:bCs/>
          <w:sz w:val="24"/>
          <w:szCs w:val="24"/>
        </w:rPr>
        <w:t>ALL</w:t>
      </w:r>
      <w:r w:rsidRPr="006C6FC7">
        <w:rPr>
          <w:rFonts w:ascii="Calibri" w:hAnsi="Calibri"/>
          <w:sz w:val="24"/>
          <w:szCs w:val="24"/>
        </w:rPr>
        <w:t xml:space="preserve"> nursing courses to receive a passing grade.</w:t>
      </w:r>
      <w:r w:rsidR="005F6F76" w:rsidRPr="006C6FC7">
        <w:rPr>
          <w:rFonts w:ascii="Calibri" w:hAnsi="Calibri"/>
          <w:sz w:val="24"/>
          <w:szCs w:val="24"/>
        </w:rPr>
        <w:t xml:space="preserve">  All methods of evaluation including practice, examinations and written work must be passed at an average of 75% or higher to pass the course.  Students receiving less than a 75% average on examinations, less than a 75% average on writing assignments or unsatisfactory practice evaluations will receive a DC in the course as a final grade.</w:t>
      </w:r>
    </w:p>
    <w:p w14:paraId="715F004E" w14:textId="77777777" w:rsidR="00942AC7" w:rsidRPr="006C6FC7" w:rsidRDefault="00942AC7" w:rsidP="00D21860">
      <w:pPr>
        <w:widowControl w:val="0"/>
        <w:tabs>
          <w:tab w:val="left" w:pos="-1440"/>
          <w:tab w:val="left" w:pos="-720"/>
          <w:tab w:val="left" w:pos="0"/>
          <w:tab w:val="left" w:pos="480"/>
          <w:tab w:val="left" w:pos="864"/>
          <w:tab w:val="left" w:pos="1152"/>
          <w:tab w:val="left" w:pos="1440"/>
        </w:tabs>
        <w:ind w:left="360" w:right="-18" w:hanging="360"/>
        <w:rPr>
          <w:rFonts w:ascii="Calibri" w:hAnsi="Calibri"/>
          <w:sz w:val="24"/>
          <w:szCs w:val="24"/>
        </w:rPr>
      </w:pPr>
    </w:p>
    <w:p w14:paraId="649BA1B3" w14:textId="77777777" w:rsidR="00F266AA" w:rsidRPr="00873506" w:rsidRDefault="00121261" w:rsidP="002F4090">
      <w:pPr>
        <w:widowControl w:val="0"/>
        <w:numPr>
          <w:ilvl w:val="0"/>
          <w:numId w:val="14"/>
        </w:numPr>
        <w:tabs>
          <w:tab w:val="left" w:pos="-1440"/>
          <w:tab w:val="left" w:pos="-720"/>
          <w:tab w:val="left" w:pos="0"/>
          <w:tab w:val="left" w:pos="360"/>
          <w:tab w:val="left" w:pos="864"/>
          <w:tab w:val="left" w:pos="1152"/>
          <w:tab w:val="left" w:pos="1440"/>
        </w:tabs>
        <w:ind w:left="360" w:right="-18" w:hanging="360"/>
        <w:rPr>
          <w:rFonts w:ascii="Calibri" w:hAnsi="Calibri"/>
          <w:bCs/>
          <w:color w:val="00B0F0"/>
          <w:sz w:val="24"/>
          <w:szCs w:val="24"/>
        </w:rPr>
      </w:pPr>
      <w:r w:rsidRPr="006C6FC7">
        <w:rPr>
          <w:rFonts w:ascii="Calibri" w:hAnsi="Calibri"/>
          <w:bCs/>
          <w:sz w:val="24"/>
          <w:szCs w:val="24"/>
        </w:rPr>
        <w:t xml:space="preserve">If </w:t>
      </w:r>
      <w:r w:rsidR="008D576E">
        <w:rPr>
          <w:rFonts w:ascii="Calibri" w:hAnsi="Calibri"/>
          <w:bCs/>
          <w:sz w:val="24"/>
          <w:szCs w:val="24"/>
        </w:rPr>
        <w:t>a student</w:t>
      </w:r>
      <w:r w:rsidRPr="006C6FC7">
        <w:rPr>
          <w:rFonts w:ascii="Calibri" w:hAnsi="Calibri"/>
          <w:bCs/>
          <w:sz w:val="24"/>
          <w:szCs w:val="24"/>
        </w:rPr>
        <w:t xml:space="preserve"> </w:t>
      </w:r>
      <w:r w:rsidR="00DC7F65" w:rsidRPr="006C6FC7">
        <w:rPr>
          <w:rFonts w:ascii="Calibri" w:hAnsi="Calibri"/>
          <w:bCs/>
          <w:sz w:val="24"/>
          <w:szCs w:val="24"/>
        </w:rPr>
        <w:t>receive</w:t>
      </w:r>
      <w:r w:rsidR="008D576E">
        <w:rPr>
          <w:rFonts w:ascii="Calibri" w:hAnsi="Calibri"/>
          <w:bCs/>
          <w:sz w:val="24"/>
          <w:szCs w:val="24"/>
        </w:rPr>
        <w:t>s</w:t>
      </w:r>
      <w:r w:rsidR="00DC7F65" w:rsidRPr="006C6FC7">
        <w:rPr>
          <w:rFonts w:ascii="Calibri" w:hAnsi="Calibri"/>
          <w:bCs/>
          <w:sz w:val="24"/>
          <w:szCs w:val="24"/>
        </w:rPr>
        <w:t xml:space="preserve"> a “W” or </w:t>
      </w:r>
      <w:r w:rsidRPr="006C6FC7">
        <w:rPr>
          <w:rFonts w:ascii="Calibri" w:hAnsi="Calibri"/>
          <w:bCs/>
          <w:sz w:val="24"/>
          <w:szCs w:val="24"/>
        </w:rPr>
        <w:t>fail</w:t>
      </w:r>
      <w:r w:rsidR="003F00AF" w:rsidRPr="006C6FC7">
        <w:rPr>
          <w:rFonts w:ascii="Calibri" w:hAnsi="Calibri"/>
          <w:bCs/>
          <w:sz w:val="24"/>
          <w:szCs w:val="24"/>
        </w:rPr>
        <w:t>s</w:t>
      </w:r>
      <w:r w:rsidRPr="006C6FC7">
        <w:rPr>
          <w:rFonts w:ascii="Calibri" w:hAnsi="Calibri"/>
          <w:bCs/>
          <w:sz w:val="24"/>
          <w:szCs w:val="24"/>
        </w:rPr>
        <w:t xml:space="preserve"> to recei</w:t>
      </w:r>
      <w:r w:rsidR="0080422D">
        <w:rPr>
          <w:rFonts w:ascii="Calibri" w:hAnsi="Calibri"/>
          <w:bCs/>
          <w:sz w:val="24"/>
          <w:szCs w:val="24"/>
        </w:rPr>
        <w:t>ve a grade of “C” or better in one</w:t>
      </w:r>
      <w:r w:rsidRPr="006C6FC7">
        <w:rPr>
          <w:rFonts w:ascii="Calibri" w:hAnsi="Calibri"/>
          <w:bCs/>
          <w:sz w:val="24"/>
          <w:szCs w:val="24"/>
        </w:rPr>
        <w:t xml:space="preserve"> nursing course, the</w:t>
      </w:r>
      <w:r w:rsidR="008D576E">
        <w:rPr>
          <w:rFonts w:ascii="Calibri" w:hAnsi="Calibri"/>
          <w:bCs/>
          <w:sz w:val="24"/>
          <w:szCs w:val="24"/>
        </w:rPr>
        <w:t xml:space="preserve"> student </w:t>
      </w:r>
      <w:r w:rsidRPr="006C6FC7">
        <w:rPr>
          <w:rFonts w:ascii="Calibri" w:hAnsi="Calibri"/>
          <w:bCs/>
          <w:sz w:val="24"/>
          <w:szCs w:val="24"/>
        </w:rPr>
        <w:t xml:space="preserve">may </w:t>
      </w:r>
      <w:r w:rsidR="008B112B" w:rsidRPr="006C6FC7">
        <w:rPr>
          <w:rFonts w:ascii="Calibri" w:hAnsi="Calibri"/>
          <w:bCs/>
          <w:sz w:val="24"/>
          <w:szCs w:val="24"/>
        </w:rPr>
        <w:t>request reenrollment</w:t>
      </w:r>
      <w:r w:rsidR="00DC7F65" w:rsidRPr="006C6FC7">
        <w:rPr>
          <w:rFonts w:ascii="Calibri" w:hAnsi="Calibri"/>
          <w:bCs/>
          <w:sz w:val="24"/>
          <w:szCs w:val="24"/>
        </w:rPr>
        <w:t xml:space="preserve"> in </w:t>
      </w:r>
      <w:r w:rsidRPr="006C6FC7">
        <w:rPr>
          <w:rFonts w:ascii="Calibri" w:hAnsi="Calibri"/>
          <w:bCs/>
          <w:sz w:val="24"/>
          <w:szCs w:val="24"/>
        </w:rPr>
        <w:t>th</w:t>
      </w:r>
      <w:r w:rsidR="0080422D">
        <w:rPr>
          <w:rFonts w:ascii="Calibri" w:hAnsi="Calibri"/>
          <w:bCs/>
          <w:sz w:val="24"/>
          <w:szCs w:val="24"/>
        </w:rPr>
        <w:t>at</w:t>
      </w:r>
      <w:r w:rsidRPr="006C6FC7">
        <w:rPr>
          <w:rFonts w:ascii="Calibri" w:hAnsi="Calibri"/>
          <w:bCs/>
          <w:sz w:val="24"/>
          <w:szCs w:val="24"/>
        </w:rPr>
        <w:t xml:space="preserve"> </w:t>
      </w:r>
      <w:r w:rsidR="008B112B" w:rsidRPr="006C6FC7">
        <w:rPr>
          <w:rFonts w:ascii="Calibri" w:hAnsi="Calibri"/>
          <w:bCs/>
          <w:sz w:val="24"/>
          <w:szCs w:val="24"/>
        </w:rPr>
        <w:t xml:space="preserve">failed </w:t>
      </w:r>
      <w:r w:rsidRPr="006C6FC7">
        <w:rPr>
          <w:rFonts w:ascii="Calibri" w:hAnsi="Calibri"/>
          <w:bCs/>
          <w:sz w:val="24"/>
          <w:szCs w:val="24"/>
        </w:rPr>
        <w:t>course</w:t>
      </w:r>
      <w:r w:rsidR="008B112B" w:rsidRPr="006C6FC7">
        <w:rPr>
          <w:rFonts w:ascii="Calibri" w:hAnsi="Calibri"/>
          <w:bCs/>
          <w:sz w:val="24"/>
          <w:szCs w:val="24"/>
        </w:rPr>
        <w:t>.</w:t>
      </w:r>
      <w:r w:rsidR="005F5BFB">
        <w:rPr>
          <w:rFonts w:ascii="Calibri" w:hAnsi="Calibri"/>
          <w:bCs/>
          <w:sz w:val="24"/>
          <w:szCs w:val="24"/>
        </w:rPr>
        <w:t xml:space="preserve"> </w:t>
      </w:r>
      <w:r w:rsidR="008B112B" w:rsidRPr="006C6FC7">
        <w:rPr>
          <w:rFonts w:ascii="Calibri" w:hAnsi="Calibri"/>
          <w:bCs/>
          <w:sz w:val="24"/>
          <w:szCs w:val="24"/>
        </w:rPr>
        <w:t xml:space="preserve"> </w:t>
      </w:r>
      <w:r w:rsidR="009D3EF5" w:rsidRPr="009D3EF5">
        <w:rPr>
          <w:rFonts w:ascii="Calibri" w:hAnsi="Calibri"/>
          <w:bCs/>
          <w:sz w:val="24"/>
          <w:szCs w:val="24"/>
        </w:rPr>
        <w:t>See “Change in Program of Study” for procedure to request reenrollment in a course.</w:t>
      </w:r>
    </w:p>
    <w:p w14:paraId="4197497D" w14:textId="77777777" w:rsidR="00F266AA" w:rsidRPr="00873506" w:rsidRDefault="00F266AA" w:rsidP="008D2B02">
      <w:pPr>
        <w:widowControl w:val="0"/>
        <w:numPr>
          <w:ilvl w:val="1"/>
          <w:numId w:val="53"/>
        </w:numPr>
        <w:tabs>
          <w:tab w:val="left" w:pos="-1440"/>
          <w:tab w:val="left" w:pos="-720"/>
          <w:tab w:val="left" w:pos="0"/>
          <w:tab w:val="left" w:pos="360"/>
          <w:tab w:val="left" w:pos="810"/>
          <w:tab w:val="left" w:pos="864"/>
          <w:tab w:val="left" w:pos="1152"/>
        </w:tabs>
        <w:ind w:left="720" w:right="-18"/>
        <w:rPr>
          <w:rFonts w:ascii="Calibri" w:hAnsi="Calibri"/>
          <w:bCs/>
          <w:sz w:val="24"/>
          <w:szCs w:val="24"/>
        </w:rPr>
      </w:pPr>
      <w:r w:rsidRPr="00873506">
        <w:rPr>
          <w:rFonts w:ascii="Calibri" w:hAnsi="Calibri"/>
          <w:bCs/>
          <w:sz w:val="24"/>
          <w:szCs w:val="24"/>
        </w:rPr>
        <w:t xml:space="preserve">The first failure of a course in the nursing program may be repeated. </w:t>
      </w:r>
    </w:p>
    <w:p w14:paraId="63EB04BE" w14:textId="00FF2D85" w:rsidR="00873506" w:rsidRPr="00873506" w:rsidRDefault="00F266AA" w:rsidP="008D2B02">
      <w:pPr>
        <w:widowControl w:val="0"/>
        <w:numPr>
          <w:ilvl w:val="1"/>
          <w:numId w:val="53"/>
        </w:numPr>
        <w:tabs>
          <w:tab w:val="left" w:pos="-1440"/>
          <w:tab w:val="left" w:pos="-720"/>
          <w:tab w:val="left" w:pos="0"/>
          <w:tab w:val="left" w:pos="360"/>
          <w:tab w:val="left" w:pos="810"/>
          <w:tab w:val="left" w:pos="864"/>
          <w:tab w:val="left" w:pos="1152"/>
        </w:tabs>
        <w:ind w:left="720" w:right="-18"/>
        <w:rPr>
          <w:rFonts w:ascii="Calibri" w:hAnsi="Calibri"/>
          <w:bCs/>
          <w:sz w:val="24"/>
          <w:szCs w:val="24"/>
        </w:rPr>
      </w:pPr>
      <w:r w:rsidRPr="00873506">
        <w:rPr>
          <w:rFonts w:ascii="Calibri" w:hAnsi="Calibri"/>
          <w:bCs/>
          <w:sz w:val="24"/>
          <w:szCs w:val="24"/>
        </w:rPr>
        <w:t>Should a student fail to satisfactorily pass a nursing cour</w:t>
      </w:r>
      <w:r w:rsidR="002F4090">
        <w:rPr>
          <w:rFonts w:ascii="Calibri" w:hAnsi="Calibri"/>
          <w:bCs/>
          <w:sz w:val="24"/>
          <w:szCs w:val="24"/>
        </w:rPr>
        <w:t xml:space="preserve">se at the end of a second </w:t>
      </w:r>
      <w:r w:rsidRPr="00873506">
        <w:rPr>
          <w:rFonts w:ascii="Calibri" w:hAnsi="Calibri"/>
          <w:bCs/>
          <w:sz w:val="24"/>
          <w:szCs w:val="24"/>
        </w:rPr>
        <w:t>enrollment, this student will be dismissed from the program.</w:t>
      </w:r>
    </w:p>
    <w:p w14:paraId="4A21E00A" w14:textId="77777777" w:rsidR="00F266AA" w:rsidRPr="00873506" w:rsidRDefault="00F266AA" w:rsidP="008D2B02">
      <w:pPr>
        <w:widowControl w:val="0"/>
        <w:numPr>
          <w:ilvl w:val="1"/>
          <w:numId w:val="53"/>
        </w:numPr>
        <w:tabs>
          <w:tab w:val="left" w:pos="-1440"/>
          <w:tab w:val="left" w:pos="-720"/>
          <w:tab w:val="left" w:pos="0"/>
          <w:tab w:val="left" w:pos="360"/>
          <w:tab w:val="left" w:pos="810"/>
          <w:tab w:val="left" w:pos="864"/>
          <w:tab w:val="left" w:pos="1152"/>
        </w:tabs>
        <w:ind w:left="720" w:right="-18"/>
        <w:rPr>
          <w:rFonts w:ascii="Calibri" w:hAnsi="Calibri"/>
          <w:bCs/>
          <w:sz w:val="24"/>
          <w:szCs w:val="24"/>
        </w:rPr>
      </w:pPr>
      <w:r w:rsidRPr="00873506">
        <w:rPr>
          <w:rFonts w:ascii="Calibri" w:hAnsi="Calibri"/>
          <w:bCs/>
          <w:sz w:val="24"/>
          <w:szCs w:val="24"/>
        </w:rPr>
        <w:t xml:space="preserve">A second failure of a course in the nursing program will result in dismissal from the program. </w:t>
      </w:r>
    </w:p>
    <w:p w14:paraId="109CB282" w14:textId="77777777" w:rsidR="00D5273B" w:rsidRPr="006C6FC7" w:rsidRDefault="00D5273B" w:rsidP="00D21860">
      <w:pPr>
        <w:widowControl w:val="0"/>
        <w:tabs>
          <w:tab w:val="left" w:pos="-1440"/>
          <w:tab w:val="left" w:pos="-720"/>
          <w:tab w:val="left" w:pos="0"/>
          <w:tab w:val="left" w:pos="480"/>
          <w:tab w:val="left" w:pos="864"/>
          <w:tab w:val="left" w:pos="1152"/>
          <w:tab w:val="left" w:pos="1440"/>
        </w:tabs>
        <w:ind w:left="360" w:right="-18" w:hanging="360"/>
        <w:rPr>
          <w:rFonts w:ascii="Calibri" w:hAnsi="Calibri"/>
          <w:bCs/>
          <w:sz w:val="24"/>
          <w:szCs w:val="24"/>
        </w:rPr>
      </w:pPr>
    </w:p>
    <w:p w14:paraId="6678D4A7" w14:textId="77777777" w:rsidR="00364B05" w:rsidRPr="00873506" w:rsidRDefault="00B428C3" w:rsidP="002F4090">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bCs/>
          <w:color w:val="00B0F0"/>
          <w:sz w:val="24"/>
          <w:szCs w:val="24"/>
        </w:rPr>
      </w:pPr>
      <w:r w:rsidRPr="006C6FC7">
        <w:rPr>
          <w:rFonts w:ascii="Calibri" w:hAnsi="Calibri"/>
          <w:bCs/>
          <w:sz w:val="24"/>
          <w:szCs w:val="24"/>
        </w:rPr>
        <w:t xml:space="preserve">Students who repeat a course will be required to follow </w:t>
      </w:r>
      <w:r w:rsidR="00FD39E6" w:rsidRPr="006C6FC7">
        <w:rPr>
          <w:rFonts w:ascii="Calibri" w:hAnsi="Calibri"/>
          <w:bCs/>
          <w:sz w:val="24"/>
          <w:szCs w:val="24"/>
        </w:rPr>
        <w:t>an</w:t>
      </w:r>
      <w:r w:rsidRPr="006C6FC7">
        <w:rPr>
          <w:rFonts w:ascii="Calibri" w:hAnsi="Calibri"/>
          <w:bCs/>
          <w:sz w:val="24"/>
          <w:szCs w:val="24"/>
        </w:rPr>
        <w:t xml:space="preserve"> </w:t>
      </w:r>
      <w:r w:rsidR="00191D6C">
        <w:rPr>
          <w:rFonts w:ascii="Calibri" w:hAnsi="Calibri"/>
          <w:bCs/>
          <w:sz w:val="24"/>
          <w:szCs w:val="24"/>
        </w:rPr>
        <w:t xml:space="preserve">academic </w:t>
      </w:r>
      <w:r w:rsidRPr="006C6FC7">
        <w:rPr>
          <w:rFonts w:ascii="Calibri" w:hAnsi="Calibri"/>
          <w:bCs/>
          <w:sz w:val="24"/>
          <w:szCs w:val="24"/>
        </w:rPr>
        <w:t xml:space="preserve">performance contract.  This contract will be developed by the </w:t>
      </w:r>
      <w:r w:rsidR="00E44D0A" w:rsidRPr="006C6FC7">
        <w:rPr>
          <w:rFonts w:ascii="Calibri" w:hAnsi="Calibri"/>
          <w:bCs/>
          <w:sz w:val="24"/>
          <w:szCs w:val="24"/>
        </w:rPr>
        <w:t xml:space="preserve">student and the </w:t>
      </w:r>
      <w:r w:rsidRPr="006C6FC7">
        <w:rPr>
          <w:rFonts w:ascii="Calibri" w:hAnsi="Calibri"/>
          <w:bCs/>
          <w:sz w:val="24"/>
          <w:szCs w:val="24"/>
        </w:rPr>
        <w:t>faculty with whom the student retakes the course</w:t>
      </w:r>
      <w:r w:rsidR="00E44D0A" w:rsidRPr="006C6FC7">
        <w:rPr>
          <w:rFonts w:ascii="Calibri" w:hAnsi="Calibri"/>
          <w:bCs/>
          <w:sz w:val="24"/>
          <w:szCs w:val="24"/>
        </w:rPr>
        <w:t>.</w:t>
      </w:r>
      <w:r w:rsidRPr="006C6FC7">
        <w:rPr>
          <w:rFonts w:ascii="Calibri" w:hAnsi="Calibri"/>
          <w:bCs/>
          <w:sz w:val="24"/>
          <w:szCs w:val="24"/>
        </w:rPr>
        <w:t xml:space="preserve"> </w:t>
      </w:r>
    </w:p>
    <w:p w14:paraId="44830A0C" w14:textId="77777777" w:rsidR="00942AC7" w:rsidRPr="006C6FC7" w:rsidRDefault="00942AC7" w:rsidP="002F4090">
      <w:pPr>
        <w:widowControl w:val="0"/>
        <w:tabs>
          <w:tab w:val="left" w:pos="-1440"/>
          <w:tab w:val="left" w:pos="-720"/>
          <w:tab w:val="left" w:pos="360"/>
          <w:tab w:val="left" w:pos="480"/>
          <w:tab w:val="left" w:pos="864"/>
          <w:tab w:val="left" w:pos="1152"/>
          <w:tab w:val="left" w:pos="1440"/>
        </w:tabs>
        <w:ind w:left="360" w:right="-18" w:hanging="360"/>
        <w:rPr>
          <w:rFonts w:ascii="Calibri" w:hAnsi="Calibri"/>
          <w:sz w:val="24"/>
          <w:szCs w:val="24"/>
        </w:rPr>
      </w:pPr>
    </w:p>
    <w:p w14:paraId="7225401A" w14:textId="77777777" w:rsidR="00942AC7" w:rsidRDefault="00942AC7" w:rsidP="002F4090">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6C6FC7">
        <w:rPr>
          <w:rFonts w:ascii="Calibri" w:hAnsi="Calibri"/>
          <w:sz w:val="24"/>
          <w:szCs w:val="24"/>
        </w:rPr>
        <w:t>Students whose cumulative grade point average falls below 2.0 will not be allowed to progress in the nursing program until the grade point average is raised to 2.0 or above.</w:t>
      </w:r>
    </w:p>
    <w:p w14:paraId="1A192C2B" w14:textId="77777777" w:rsidR="00FA6C2C" w:rsidRDefault="00FA6C2C" w:rsidP="002F4090">
      <w:pPr>
        <w:pStyle w:val="ListParagraph"/>
        <w:tabs>
          <w:tab w:val="left" w:pos="360"/>
        </w:tabs>
        <w:ind w:left="360" w:hanging="360"/>
        <w:rPr>
          <w:rFonts w:ascii="Calibri" w:hAnsi="Calibri"/>
          <w:sz w:val="24"/>
          <w:szCs w:val="24"/>
        </w:rPr>
      </w:pPr>
    </w:p>
    <w:p w14:paraId="52C037E0" w14:textId="77777777" w:rsidR="005E04FD" w:rsidRDefault="00FA6C2C" w:rsidP="002F4090">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Pr>
          <w:rFonts w:ascii="Calibri" w:hAnsi="Calibri"/>
          <w:sz w:val="24"/>
          <w:szCs w:val="24"/>
        </w:rPr>
        <w:t>The WMU Bronson School of Nursing reserves the right to move students to another section of a nursing course to ensure that all students enrolled can be accommodated.</w:t>
      </w:r>
    </w:p>
    <w:p w14:paraId="332C6671" w14:textId="77777777" w:rsidR="00502FEE" w:rsidRDefault="00502FEE" w:rsidP="002F4090">
      <w:pPr>
        <w:pStyle w:val="ListParagraph"/>
        <w:tabs>
          <w:tab w:val="left" w:pos="360"/>
        </w:tabs>
        <w:ind w:left="360" w:hanging="360"/>
        <w:rPr>
          <w:rFonts w:ascii="Calibri" w:hAnsi="Calibri"/>
          <w:sz w:val="24"/>
          <w:szCs w:val="24"/>
        </w:rPr>
      </w:pPr>
    </w:p>
    <w:p w14:paraId="4962BD44" w14:textId="77777777" w:rsidR="00502FEE" w:rsidRDefault="00502FEE" w:rsidP="002F4090">
      <w:pPr>
        <w:widowControl w:val="0"/>
        <w:numPr>
          <w:ilvl w:val="0"/>
          <w:numId w:val="14"/>
        </w:numPr>
        <w:tabs>
          <w:tab w:val="left" w:pos="-1440"/>
          <w:tab w:val="left" w:pos="-720"/>
          <w:tab w:val="left" w:pos="360"/>
          <w:tab w:val="left" w:pos="864"/>
          <w:tab w:val="left" w:pos="1152"/>
          <w:tab w:val="left" w:pos="1440"/>
        </w:tabs>
        <w:ind w:left="360" w:right="-18" w:hanging="360"/>
        <w:rPr>
          <w:rFonts w:ascii="Calibri" w:hAnsi="Calibri"/>
          <w:sz w:val="24"/>
          <w:szCs w:val="24"/>
        </w:rPr>
      </w:pPr>
      <w:r w:rsidRPr="00502FEE">
        <w:rPr>
          <w:rFonts w:ascii="Calibri" w:hAnsi="Calibri"/>
          <w:sz w:val="24"/>
          <w:szCs w:val="24"/>
        </w:rPr>
        <w:t>Students who don’t meet the M</w:t>
      </w:r>
      <w:r>
        <w:rPr>
          <w:rFonts w:ascii="Calibri" w:hAnsi="Calibri"/>
          <w:sz w:val="24"/>
          <w:szCs w:val="24"/>
        </w:rPr>
        <w:t>inimum Work Requirements</w:t>
      </w:r>
      <w:r w:rsidRPr="00502FEE">
        <w:rPr>
          <w:rFonts w:ascii="Calibri" w:hAnsi="Calibri"/>
          <w:sz w:val="24"/>
          <w:szCs w:val="24"/>
        </w:rPr>
        <w:t xml:space="preserve"> for clinical attendance by the designated deadline specified by the clinical compliance coordinator will be dropped from their nursing courses and should complete a</w:t>
      </w:r>
      <w:r>
        <w:rPr>
          <w:rFonts w:ascii="Calibri" w:hAnsi="Calibri"/>
          <w:sz w:val="24"/>
          <w:szCs w:val="24"/>
        </w:rPr>
        <w:t xml:space="preserve"> Change in Program of Study.</w:t>
      </w:r>
    </w:p>
    <w:p w14:paraId="6C03A6BA" w14:textId="77777777" w:rsidR="005E04FD" w:rsidRDefault="005E04FD" w:rsidP="005E04FD">
      <w:pPr>
        <w:pStyle w:val="ListParagraph"/>
        <w:rPr>
          <w:rFonts w:ascii="Calibri" w:hAnsi="Calibri"/>
          <w:sz w:val="24"/>
          <w:szCs w:val="24"/>
        </w:rPr>
      </w:pPr>
    </w:p>
    <w:p w14:paraId="2306F5D8" w14:textId="77777777" w:rsidR="00955BFE" w:rsidRDefault="00955BFE">
      <w:pPr>
        <w:widowControl w:val="0"/>
        <w:tabs>
          <w:tab w:val="left" w:pos="-1440"/>
          <w:tab w:val="left" w:pos="-720"/>
          <w:tab w:val="left" w:pos="0"/>
          <w:tab w:val="left" w:pos="480"/>
          <w:tab w:val="left" w:pos="864"/>
          <w:tab w:val="left" w:pos="1152"/>
          <w:tab w:val="left" w:pos="1440"/>
        </w:tabs>
        <w:ind w:left="480" w:right="-18" w:hanging="480"/>
        <w:rPr>
          <w:rFonts w:ascii="Calibri" w:hAnsi="Calibri"/>
          <w:b/>
          <w:sz w:val="24"/>
          <w:szCs w:val="24"/>
          <w:u w:val="single"/>
        </w:rPr>
      </w:pPr>
    </w:p>
    <w:p w14:paraId="63202348" w14:textId="282B5FCD" w:rsidR="00942AC7" w:rsidRPr="00151C68"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u w:val="single"/>
        </w:rPr>
      </w:pPr>
      <w:r w:rsidRPr="00151C68">
        <w:rPr>
          <w:rFonts w:ascii="Calibri" w:hAnsi="Calibri"/>
          <w:b/>
          <w:sz w:val="24"/>
          <w:szCs w:val="24"/>
          <w:u w:val="single"/>
        </w:rPr>
        <w:t>Grades</w:t>
      </w:r>
    </w:p>
    <w:p w14:paraId="62F668C8" w14:textId="77777777" w:rsidR="00942AC7" w:rsidRPr="00AA2FA3" w:rsidRDefault="00942AC7">
      <w:pPr>
        <w:pStyle w:val="Footer"/>
        <w:widowControl w:val="0"/>
        <w:tabs>
          <w:tab w:val="clear" w:pos="4320"/>
          <w:tab w:val="clear" w:pos="8640"/>
          <w:tab w:val="left" w:pos="-1440"/>
          <w:tab w:val="left" w:pos="-720"/>
          <w:tab w:val="left" w:pos="0"/>
          <w:tab w:val="left" w:pos="480"/>
          <w:tab w:val="left" w:pos="864"/>
          <w:tab w:val="left" w:pos="1152"/>
          <w:tab w:val="left" w:pos="1440"/>
        </w:tabs>
        <w:ind w:right="-18"/>
        <w:rPr>
          <w:rFonts w:ascii="Calibri" w:hAnsi="Calibri"/>
          <w:sz w:val="16"/>
          <w:szCs w:val="16"/>
        </w:rPr>
      </w:pPr>
    </w:p>
    <w:p w14:paraId="221EA284" w14:textId="77777777" w:rsidR="00942AC7" w:rsidRPr="006C6FC7" w:rsidRDefault="00942AC7">
      <w:pPr>
        <w:pStyle w:val="BodyText"/>
        <w:tabs>
          <w:tab w:val="left" w:pos="-720"/>
          <w:tab w:val="left" w:pos="480"/>
        </w:tabs>
        <w:ind w:right="-18"/>
        <w:rPr>
          <w:rFonts w:ascii="Calibri" w:hAnsi="Calibri"/>
          <w:szCs w:val="24"/>
        </w:rPr>
      </w:pPr>
      <w:r w:rsidRPr="006C6FC7">
        <w:rPr>
          <w:rFonts w:ascii="Calibri" w:hAnsi="Calibri"/>
          <w:szCs w:val="24"/>
        </w:rPr>
        <w:t xml:space="preserve">The following grading schema will be used in the WMU </w:t>
      </w:r>
      <w:r w:rsidR="001B19AA" w:rsidRPr="006C6FC7">
        <w:rPr>
          <w:rFonts w:ascii="Calibri" w:hAnsi="Calibri"/>
          <w:szCs w:val="24"/>
        </w:rPr>
        <w:t>BSON</w:t>
      </w:r>
      <w:r w:rsidRPr="006C6FC7">
        <w:rPr>
          <w:rFonts w:ascii="Calibri" w:hAnsi="Calibri"/>
          <w:szCs w:val="24"/>
        </w:rPr>
        <w:t>:</w:t>
      </w:r>
    </w:p>
    <w:p w14:paraId="0C4D5DF9" w14:textId="77777777" w:rsidR="006F62BA" w:rsidRPr="00AA2FA3" w:rsidRDefault="006F62BA">
      <w:pPr>
        <w:pStyle w:val="BodyText"/>
        <w:tabs>
          <w:tab w:val="left" w:pos="-720"/>
          <w:tab w:val="left" w:pos="480"/>
        </w:tabs>
        <w:ind w:right="-18"/>
        <w:rPr>
          <w:rFonts w:ascii="Calibri" w:hAnsi="Calibri"/>
          <w:sz w:val="18"/>
          <w:szCs w:val="18"/>
        </w:rPr>
      </w:pPr>
    </w:p>
    <w:tbl>
      <w:tblPr>
        <w:tblW w:w="0" w:type="auto"/>
        <w:tblInd w:w="840" w:type="dxa"/>
        <w:tblLayout w:type="fixed"/>
        <w:tblCellMar>
          <w:left w:w="120" w:type="dxa"/>
          <w:right w:w="120" w:type="dxa"/>
        </w:tblCellMar>
        <w:tblLook w:val="0000" w:firstRow="0" w:lastRow="0" w:firstColumn="0" w:lastColumn="0" w:noHBand="0" w:noVBand="0"/>
      </w:tblPr>
      <w:tblGrid>
        <w:gridCol w:w="2640"/>
        <w:gridCol w:w="2640"/>
        <w:gridCol w:w="2640"/>
      </w:tblGrid>
      <w:tr w:rsidR="00942AC7" w:rsidRPr="006C6FC7" w14:paraId="71363791" w14:textId="77777777">
        <w:tc>
          <w:tcPr>
            <w:tcW w:w="2640" w:type="dxa"/>
          </w:tcPr>
          <w:p w14:paraId="0F1ADFE5"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u w:val="single"/>
              </w:rPr>
            </w:pPr>
            <w:r w:rsidRPr="00143382">
              <w:rPr>
                <w:rFonts w:ascii="Calibri" w:hAnsi="Calibri"/>
                <w:b/>
                <w:sz w:val="24"/>
                <w:szCs w:val="24"/>
                <w:u w:val="single"/>
              </w:rPr>
              <w:t>Percentage</w:t>
            </w:r>
          </w:p>
        </w:tc>
        <w:tc>
          <w:tcPr>
            <w:tcW w:w="2640" w:type="dxa"/>
          </w:tcPr>
          <w:p w14:paraId="150BFDC8"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u w:val="single"/>
              </w:rPr>
            </w:pPr>
            <w:r w:rsidRPr="00143382">
              <w:rPr>
                <w:rFonts w:ascii="Calibri" w:hAnsi="Calibri"/>
                <w:b/>
                <w:sz w:val="24"/>
                <w:szCs w:val="24"/>
                <w:u w:val="single"/>
              </w:rPr>
              <w:t>Grade</w:t>
            </w:r>
          </w:p>
        </w:tc>
        <w:tc>
          <w:tcPr>
            <w:tcW w:w="2640" w:type="dxa"/>
          </w:tcPr>
          <w:p w14:paraId="08138DDE"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u w:val="single"/>
              </w:rPr>
            </w:pPr>
            <w:r w:rsidRPr="00143382">
              <w:rPr>
                <w:rFonts w:ascii="Calibri" w:hAnsi="Calibri"/>
                <w:b/>
                <w:sz w:val="24"/>
                <w:szCs w:val="24"/>
                <w:u w:val="single"/>
              </w:rPr>
              <w:t xml:space="preserve">Honor Points </w:t>
            </w:r>
          </w:p>
        </w:tc>
      </w:tr>
      <w:tr w:rsidR="00942AC7" w:rsidRPr="006C6FC7" w14:paraId="495EA38E" w14:textId="77777777">
        <w:trPr>
          <w:trHeight w:val="234"/>
        </w:trPr>
        <w:tc>
          <w:tcPr>
            <w:tcW w:w="2640" w:type="dxa"/>
          </w:tcPr>
          <w:p w14:paraId="47FE9F2D"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95</w:t>
            </w:r>
            <w:r w:rsidR="00942AC7" w:rsidRPr="00143382">
              <w:rPr>
                <w:rFonts w:ascii="Calibri" w:hAnsi="Calibri"/>
                <w:b/>
                <w:sz w:val="24"/>
                <w:szCs w:val="24"/>
              </w:rPr>
              <w:t>-100</w:t>
            </w:r>
          </w:p>
        </w:tc>
        <w:tc>
          <w:tcPr>
            <w:tcW w:w="2640" w:type="dxa"/>
          </w:tcPr>
          <w:p w14:paraId="0E2D5199"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A</w:t>
            </w:r>
          </w:p>
        </w:tc>
        <w:tc>
          <w:tcPr>
            <w:tcW w:w="2640" w:type="dxa"/>
          </w:tcPr>
          <w:p w14:paraId="7BA022A9"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4.0</w:t>
            </w:r>
          </w:p>
        </w:tc>
      </w:tr>
      <w:tr w:rsidR="00942AC7" w:rsidRPr="006C6FC7" w14:paraId="01342C5F" w14:textId="77777777">
        <w:tc>
          <w:tcPr>
            <w:tcW w:w="2640" w:type="dxa"/>
          </w:tcPr>
          <w:p w14:paraId="4EB569A8"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90-94</w:t>
            </w:r>
          </w:p>
        </w:tc>
        <w:tc>
          <w:tcPr>
            <w:tcW w:w="2640" w:type="dxa"/>
          </w:tcPr>
          <w:p w14:paraId="20A34187"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BA</w:t>
            </w:r>
          </w:p>
        </w:tc>
        <w:tc>
          <w:tcPr>
            <w:tcW w:w="2640" w:type="dxa"/>
          </w:tcPr>
          <w:p w14:paraId="3215964F"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3.5</w:t>
            </w:r>
          </w:p>
        </w:tc>
      </w:tr>
      <w:tr w:rsidR="00942AC7" w:rsidRPr="006C6FC7" w14:paraId="626739DF" w14:textId="77777777">
        <w:tc>
          <w:tcPr>
            <w:tcW w:w="2640" w:type="dxa"/>
          </w:tcPr>
          <w:p w14:paraId="4996D98E"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85-89</w:t>
            </w:r>
          </w:p>
        </w:tc>
        <w:tc>
          <w:tcPr>
            <w:tcW w:w="2640" w:type="dxa"/>
          </w:tcPr>
          <w:p w14:paraId="3B24FA66"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B</w:t>
            </w:r>
          </w:p>
        </w:tc>
        <w:tc>
          <w:tcPr>
            <w:tcW w:w="2640" w:type="dxa"/>
          </w:tcPr>
          <w:p w14:paraId="14A6E9E2"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3.0</w:t>
            </w:r>
          </w:p>
        </w:tc>
      </w:tr>
      <w:tr w:rsidR="00942AC7" w:rsidRPr="006C6FC7" w14:paraId="1DB26DC4" w14:textId="77777777">
        <w:tc>
          <w:tcPr>
            <w:tcW w:w="2640" w:type="dxa"/>
          </w:tcPr>
          <w:p w14:paraId="2D2417C0"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80-84</w:t>
            </w:r>
          </w:p>
        </w:tc>
        <w:tc>
          <w:tcPr>
            <w:tcW w:w="2640" w:type="dxa"/>
          </w:tcPr>
          <w:p w14:paraId="5CAFDE44"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CB</w:t>
            </w:r>
          </w:p>
        </w:tc>
        <w:tc>
          <w:tcPr>
            <w:tcW w:w="2640" w:type="dxa"/>
          </w:tcPr>
          <w:p w14:paraId="61EEB569"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2.5</w:t>
            </w:r>
          </w:p>
        </w:tc>
      </w:tr>
      <w:tr w:rsidR="00942AC7" w:rsidRPr="006C6FC7" w14:paraId="7C6C769A" w14:textId="77777777">
        <w:tc>
          <w:tcPr>
            <w:tcW w:w="2640" w:type="dxa"/>
          </w:tcPr>
          <w:p w14:paraId="6129ABE7"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75-79</w:t>
            </w:r>
          </w:p>
        </w:tc>
        <w:tc>
          <w:tcPr>
            <w:tcW w:w="2640" w:type="dxa"/>
          </w:tcPr>
          <w:p w14:paraId="16B4A37F"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C</w:t>
            </w:r>
          </w:p>
        </w:tc>
        <w:tc>
          <w:tcPr>
            <w:tcW w:w="2640" w:type="dxa"/>
          </w:tcPr>
          <w:p w14:paraId="2AF10C2A"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2.0</w:t>
            </w:r>
          </w:p>
        </w:tc>
      </w:tr>
      <w:tr w:rsidR="00942AC7" w:rsidRPr="006C6FC7" w14:paraId="2111CF3B" w14:textId="77777777">
        <w:tc>
          <w:tcPr>
            <w:tcW w:w="2640" w:type="dxa"/>
          </w:tcPr>
          <w:p w14:paraId="680EFFDB"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70-74</w:t>
            </w:r>
          </w:p>
        </w:tc>
        <w:tc>
          <w:tcPr>
            <w:tcW w:w="2640" w:type="dxa"/>
          </w:tcPr>
          <w:p w14:paraId="227A75F6"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DC</w:t>
            </w:r>
          </w:p>
        </w:tc>
        <w:tc>
          <w:tcPr>
            <w:tcW w:w="2640" w:type="dxa"/>
          </w:tcPr>
          <w:p w14:paraId="4F0C2C71"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1.5</w:t>
            </w:r>
          </w:p>
        </w:tc>
      </w:tr>
      <w:tr w:rsidR="00942AC7" w:rsidRPr="006C6FC7" w14:paraId="4741E1C2" w14:textId="77777777">
        <w:tc>
          <w:tcPr>
            <w:tcW w:w="2640" w:type="dxa"/>
          </w:tcPr>
          <w:p w14:paraId="4347DEA7"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65-69</w:t>
            </w:r>
          </w:p>
        </w:tc>
        <w:tc>
          <w:tcPr>
            <w:tcW w:w="2640" w:type="dxa"/>
          </w:tcPr>
          <w:p w14:paraId="37358CCD"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D</w:t>
            </w:r>
          </w:p>
        </w:tc>
        <w:tc>
          <w:tcPr>
            <w:tcW w:w="2640" w:type="dxa"/>
          </w:tcPr>
          <w:p w14:paraId="1C67700A"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1.0</w:t>
            </w:r>
          </w:p>
        </w:tc>
      </w:tr>
      <w:tr w:rsidR="00942AC7" w:rsidRPr="006C6FC7" w14:paraId="19FB11B0" w14:textId="77777777">
        <w:tc>
          <w:tcPr>
            <w:tcW w:w="2640" w:type="dxa"/>
          </w:tcPr>
          <w:p w14:paraId="457EBD2C" w14:textId="77777777" w:rsidR="00942AC7" w:rsidRPr="00143382" w:rsidRDefault="00B925E4">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below 64</w:t>
            </w:r>
          </w:p>
        </w:tc>
        <w:tc>
          <w:tcPr>
            <w:tcW w:w="2640" w:type="dxa"/>
          </w:tcPr>
          <w:p w14:paraId="2A2C17D4"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E</w:t>
            </w:r>
          </w:p>
        </w:tc>
        <w:tc>
          <w:tcPr>
            <w:tcW w:w="2640" w:type="dxa"/>
          </w:tcPr>
          <w:p w14:paraId="789AE77E" w14:textId="77777777" w:rsidR="00942AC7" w:rsidRPr="00143382" w:rsidRDefault="00942AC7">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r w:rsidRPr="00143382">
              <w:rPr>
                <w:rFonts w:ascii="Calibri" w:hAnsi="Calibri"/>
                <w:b/>
                <w:sz w:val="24"/>
                <w:szCs w:val="24"/>
              </w:rPr>
              <w:t>0</w:t>
            </w:r>
          </w:p>
          <w:p w14:paraId="69AFD7EA" w14:textId="77777777" w:rsidR="0078223B" w:rsidRPr="00143382" w:rsidRDefault="0078223B">
            <w:pPr>
              <w:widowControl w:val="0"/>
              <w:tabs>
                <w:tab w:val="left" w:pos="-1440"/>
                <w:tab w:val="left" w:pos="-720"/>
                <w:tab w:val="left" w:pos="0"/>
                <w:tab w:val="left" w:pos="480"/>
                <w:tab w:val="left" w:pos="864"/>
                <w:tab w:val="left" w:pos="1152"/>
                <w:tab w:val="left" w:pos="1440"/>
              </w:tabs>
              <w:spacing w:after="58"/>
              <w:ind w:right="-18"/>
              <w:rPr>
                <w:rFonts w:ascii="Calibri" w:hAnsi="Calibri"/>
                <w:b/>
                <w:sz w:val="24"/>
                <w:szCs w:val="24"/>
              </w:rPr>
            </w:pPr>
          </w:p>
        </w:tc>
      </w:tr>
    </w:tbl>
    <w:p w14:paraId="4FE25312" w14:textId="77777777" w:rsidR="00D21860" w:rsidRDefault="00D21860">
      <w:pPr>
        <w:widowControl w:val="0"/>
        <w:tabs>
          <w:tab w:val="left" w:pos="-1440"/>
          <w:tab w:val="left" w:pos="-720"/>
          <w:tab w:val="left" w:pos="0"/>
          <w:tab w:val="left" w:pos="480"/>
          <w:tab w:val="left" w:pos="864"/>
          <w:tab w:val="left" w:pos="1152"/>
          <w:tab w:val="left" w:pos="1440"/>
        </w:tabs>
        <w:ind w:left="480" w:right="-18" w:hanging="480"/>
        <w:rPr>
          <w:rFonts w:ascii="Calibri" w:hAnsi="Calibri"/>
          <w:b/>
          <w:sz w:val="24"/>
          <w:szCs w:val="24"/>
        </w:rPr>
      </w:pPr>
    </w:p>
    <w:p w14:paraId="3899B3FA" w14:textId="77777777" w:rsidR="00942AC7" w:rsidRPr="00151C68"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u w:val="single"/>
        </w:rPr>
      </w:pPr>
      <w:r w:rsidRPr="00151C68">
        <w:rPr>
          <w:rFonts w:ascii="Calibri" w:hAnsi="Calibri"/>
          <w:b/>
          <w:sz w:val="24"/>
          <w:szCs w:val="24"/>
          <w:u w:val="single"/>
        </w:rPr>
        <w:t>Change in Program of Study</w:t>
      </w:r>
    </w:p>
    <w:p w14:paraId="7B9A60DF" w14:textId="77777777" w:rsidR="00942AC7" w:rsidRPr="00D21860"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16"/>
          <w:szCs w:val="16"/>
        </w:rPr>
      </w:pPr>
    </w:p>
    <w:p w14:paraId="6C835028" w14:textId="77777777" w:rsidR="00942AC7" w:rsidRPr="006C6FC7"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rPr>
      </w:pPr>
      <w:r w:rsidRPr="006C6FC7">
        <w:rPr>
          <w:rFonts w:ascii="Calibri" w:hAnsi="Calibri"/>
          <w:sz w:val="24"/>
          <w:szCs w:val="24"/>
        </w:rPr>
        <w:t>The following students must submit a Change of Program Request.</w:t>
      </w:r>
    </w:p>
    <w:p w14:paraId="16A562CA" w14:textId="77777777" w:rsidR="00942AC7" w:rsidRPr="00240F57" w:rsidRDefault="00942AC7" w:rsidP="00D21860">
      <w:pPr>
        <w:widowControl w:val="0"/>
        <w:tabs>
          <w:tab w:val="left" w:pos="-1440"/>
          <w:tab w:val="left" w:pos="-720"/>
          <w:tab w:val="left" w:pos="0"/>
          <w:tab w:val="left" w:pos="480"/>
          <w:tab w:val="left" w:pos="864"/>
          <w:tab w:val="left" w:pos="1152"/>
          <w:tab w:val="left" w:pos="1440"/>
        </w:tabs>
        <w:ind w:left="480" w:right="-18" w:hanging="480"/>
        <w:rPr>
          <w:rFonts w:ascii="Calibri" w:hAnsi="Calibri"/>
          <w:sz w:val="24"/>
          <w:szCs w:val="24"/>
        </w:rPr>
      </w:pPr>
      <w:r w:rsidRPr="006C6FC7">
        <w:rPr>
          <w:rFonts w:ascii="Calibri" w:hAnsi="Calibri"/>
          <w:sz w:val="24"/>
          <w:szCs w:val="24"/>
        </w:rPr>
        <w:t>1.</w:t>
      </w:r>
      <w:r w:rsidRPr="006C6FC7">
        <w:rPr>
          <w:rFonts w:ascii="Calibri" w:hAnsi="Calibri"/>
          <w:sz w:val="24"/>
          <w:szCs w:val="24"/>
        </w:rPr>
        <w:tab/>
      </w:r>
      <w:r w:rsidRPr="00240F57">
        <w:rPr>
          <w:rFonts w:ascii="Calibri" w:hAnsi="Calibri"/>
          <w:sz w:val="24"/>
          <w:szCs w:val="24"/>
        </w:rPr>
        <w:t>A student who:</w:t>
      </w:r>
    </w:p>
    <w:p w14:paraId="61CBA2D1" w14:textId="48EC1AEC" w:rsidR="00942AC7" w:rsidRPr="00240F57" w:rsidRDefault="0080094C" w:rsidP="004B4E7D">
      <w:pPr>
        <w:widowControl w:val="0"/>
        <w:numPr>
          <w:ilvl w:val="0"/>
          <w:numId w:val="47"/>
        </w:numPr>
        <w:tabs>
          <w:tab w:val="left" w:pos="-1440"/>
          <w:tab w:val="left" w:pos="-720"/>
          <w:tab w:val="left" w:pos="0"/>
          <w:tab w:val="left" w:pos="480"/>
          <w:tab w:val="left" w:pos="864"/>
          <w:tab w:val="left" w:pos="1152"/>
          <w:tab w:val="left" w:pos="1440"/>
        </w:tabs>
        <w:ind w:left="810" w:right="-18"/>
        <w:rPr>
          <w:rFonts w:ascii="Calibri" w:hAnsi="Calibri"/>
          <w:sz w:val="24"/>
          <w:szCs w:val="24"/>
        </w:rPr>
      </w:pPr>
      <w:r w:rsidRPr="00240F57">
        <w:rPr>
          <w:rFonts w:ascii="Calibri" w:hAnsi="Calibri"/>
          <w:sz w:val="24"/>
          <w:szCs w:val="24"/>
        </w:rPr>
        <w:t>wishes to request an alteration in the</w:t>
      </w:r>
      <w:r w:rsidR="00942AC7" w:rsidRPr="00240F57">
        <w:rPr>
          <w:rFonts w:ascii="Calibri" w:hAnsi="Calibri"/>
          <w:sz w:val="24"/>
          <w:szCs w:val="24"/>
        </w:rPr>
        <w:t xml:space="preserve"> prescribed timeline</w:t>
      </w:r>
      <w:r w:rsidRPr="00240F57">
        <w:rPr>
          <w:rFonts w:ascii="Calibri" w:hAnsi="Calibri"/>
          <w:sz w:val="24"/>
          <w:szCs w:val="24"/>
        </w:rPr>
        <w:t xml:space="preserve"> for</w:t>
      </w:r>
      <w:r w:rsidR="00F47E3D" w:rsidRPr="00240F57">
        <w:rPr>
          <w:rFonts w:ascii="Calibri" w:hAnsi="Calibri"/>
          <w:sz w:val="24"/>
          <w:szCs w:val="24"/>
        </w:rPr>
        <w:t xml:space="preserve"> nursing courses. The sequence of courses</w:t>
      </w:r>
      <w:r w:rsidR="0075334A" w:rsidRPr="00240F57">
        <w:rPr>
          <w:rFonts w:ascii="Calibri" w:hAnsi="Calibri"/>
          <w:sz w:val="24"/>
          <w:szCs w:val="24"/>
        </w:rPr>
        <w:t xml:space="preserve"> and prerequi</w:t>
      </w:r>
      <w:r w:rsidR="00364B05">
        <w:rPr>
          <w:rFonts w:ascii="Calibri" w:hAnsi="Calibri"/>
          <w:sz w:val="24"/>
          <w:szCs w:val="24"/>
        </w:rPr>
        <w:t>si</w:t>
      </w:r>
      <w:r w:rsidR="0075334A" w:rsidRPr="00240F57">
        <w:rPr>
          <w:rFonts w:ascii="Calibri" w:hAnsi="Calibri"/>
          <w:sz w:val="24"/>
          <w:szCs w:val="24"/>
        </w:rPr>
        <w:t>te courses</w:t>
      </w:r>
      <w:r w:rsidR="00F47E3D" w:rsidRPr="00240F57">
        <w:rPr>
          <w:rFonts w:ascii="Calibri" w:hAnsi="Calibri"/>
          <w:sz w:val="24"/>
          <w:szCs w:val="24"/>
        </w:rPr>
        <w:t xml:space="preserve"> may not be altered</w:t>
      </w:r>
      <w:r w:rsidR="0075334A" w:rsidRPr="00240F57">
        <w:rPr>
          <w:rFonts w:ascii="Calibri" w:hAnsi="Calibri"/>
          <w:sz w:val="24"/>
          <w:szCs w:val="24"/>
        </w:rPr>
        <w:t xml:space="preserve"> except in extenuating c</w:t>
      </w:r>
      <w:r w:rsidR="005519DA" w:rsidRPr="00240F57">
        <w:rPr>
          <w:rFonts w:ascii="Calibri" w:hAnsi="Calibri"/>
          <w:sz w:val="24"/>
          <w:szCs w:val="24"/>
        </w:rPr>
        <w:t>ircumstances</w:t>
      </w:r>
      <w:r w:rsidR="00D21860">
        <w:rPr>
          <w:rFonts w:ascii="Calibri" w:hAnsi="Calibri"/>
          <w:sz w:val="24"/>
          <w:szCs w:val="24"/>
        </w:rPr>
        <w:t xml:space="preserve"> </w:t>
      </w:r>
      <w:r w:rsidR="00240F57">
        <w:rPr>
          <w:rFonts w:ascii="Calibri" w:hAnsi="Calibri"/>
          <w:sz w:val="24"/>
          <w:szCs w:val="24"/>
        </w:rPr>
        <w:t>(</w:t>
      </w:r>
      <w:r w:rsidR="00D21860">
        <w:rPr>
          <w:rFonts w:ascii="Calibri" w:hAnsi="Calibri"/>
          <w:sz w:val="24"/>
          <w:szCs w:val="24"/>
        </w:rPr>
        <w:t>s</w:t>
      </w:r>
      <w:r w:rsidR="00F47E3D" w:rsidRPr="00240F57">
        <w:rPr>
          <w:rFonts w:ascii="Calibri" w:hAnsi="Calibri"/>
          <w:sz w:val="24"/>
          <w:szCs w:val="24"/>
        </w:rPr>
        <w:t xml:space="preserve">ee </w:t>
      </w:r>
      <w:r w:rsidR="0075334A" w:rsidRPr="00240F57">
        <w:rPr>
          <w:rFonts w:ascii="Calibri" w:hAnsi="Calibri"/>
          <w:sz w:val="24"/>
          <w:szCs w:val="24"/>
        </w:rPr>
        <w:t>Professional Nursing Practice</w:t>
      </w:r>
      <w:r w:rsidR="000019F9" w:rsidRPr="00240F57">
        <w:rPr>
          <w:rFonts w:ascii="Calibri" w:hAnsi="Calibri"/>
          <w:sz w:val="24"/>
          <w:szCs w:val="24"/>
        </w:rPr>
        <w:t>: Progression and Advancement in BSN Curriculum</w:t>
      </w:r>
      <w:r w:rsidR="00C5761F" w:rsidRPr="002F4090">
        <w:rPr>
          <w:rFonts w:ascii="Calibri" w:hAnsi="Calibri"/>
          <w:sz w:val="24"/>
          <w:szCs w:val="24"/>
        </w:rPr>
        <w:t xml:space="preserve">, </w:t>
      </w:r>
      <w:r w:rsidR="00C5761F" w:rsidRPr="008E5632">
        <w:rPr>
          <w:rFonts w:ascii="Calibri" w:hAnsi="Calibri"/>
          <w:sz w:val="24"/>
          <w:szCs w:val="24"/>
        </w:rPr>
        <w:t xml:space="preserve">page </w:t>
      </w:r>
      <w:r w:rsidR="008E5632" w:rsidRPr="008E5632">
        <w:rPr>
          <w:rFonts w:ascii="Calibri" w:hAnsi="Calibri"/>
          <w:sz w:val="24"/>
          <w:szCs w:val="24"/>
        </w:rPr>
        <w:t>5</w:t>
      </w:r>
      <w:r w:rsidR="00C5761F" w:rsidRPr="008E5632">
        <w:rPr>
          <w:rFonts w:ascii="Calibri" w:hAnsi="Calibri"/>
          <w:sz w:val="24"/>
          <w:szCs w:val="24"/>
        </w:rPr>
        <w:t>)</w:t>
      </w:r>
      <w:r w:rsidR="00F47E3D" w:rsidRPr="008E5632">
        <w:rPr>
          <w:rFonts w:ascii="Calibri" w:hAnsi="Calibri"/>
          <w:sz w:val="24"/>
          <w:szCs w:val="24"/>
        </w:rPr>
        <w:t>.</w:t>
      </w:r>
    </w:p>
    <w:p w14:paraId="5C32180C" w14:textId="729D9400" w:rsidR="00942AC7" w:rsidRPr="00240F57" w:rsidRDefault="00942AC7" w:rsidP="004B4E7D">
      <w:pPr>
        <w:widowControl w:val="0"/>
        <w:numPr>
          <w:ilvl w:val="0"/>
          <w:numId w:val="47"/>
        </w:numPr>
        <w:tabs>
          <w:tab w:val="left" w:pos="-1440"/>
          <w:tab w:val="left" w:pos="-720"/>
          <w:tab w:val="left" w:pos="0"/>
          <w:tab w:val="left" w:pos="480"/>
          <w:tab w:val="left" w:pos="864"/>
          <w:tab w:val="left" w:pos="1152"/>
          <w:tab w:val="left" w:pos="1440"/>
        </w:tabs>
        <w:ind w:left="810" w:right="-18"/>
        <w:rPr>
          <w:rFonts w:ascii="Calibri" w:hAnsi="Calibri"/>
          <w:sz w:val="24"/>
          <w:szCs w:val="24"/>
        </w:rPr>
      </w:pPr>
      <w:r w:rsidRPr="00240F57">
        <w:rPr>
          <w:rFonts w:ascii="Calibri" w:hAnsi="Calibri"/>
          <w:sz w:val="24"/>
          <w:szCs w:val="24"/>
        </w:rPr>
        <w:t>receives a grade less than a</w:t>
      </w:r>
      <w:r w:rsidR="002F7F26">
        <w:rPr>
          <w:rFonts w:ascii="Calibri" w:hAnsi="Calibri"/>
          <w:sz w:val="24"/>
          <w:szCs w:val="24"/>
        </w:rPr>
        <w:t xml:space="preserve"> “W” or</w:t>
      </w:r>
      <w:r w:rsidRPr="00240F57">
        <w:rPr>
          <w:rFonts w:ascii="Calibri" w:hAnsi="Calibri"/>
          <w:sz w:val="24"/>
          <w:szCs w:val="24"/>
        </w:rPr>
        <w:t xml:space="preserve"> “C” in a nursing</w:t>
      </w:r>
      <w:r w:rsidR="00191D6C">
        <w:rPr>
          <w:rFonts w:ascii="Calibri" w:hAnsi="Calibri"/>
          <w:sz w:val="24"/>
          <w:szCs w:val="24"/>
        </w:rPr>
        <w:t>, support course, or program requirement.</w:t>
      </w:r>
    </w:p>
    <w:p w14:paraId="08D16253" w14:textId="77777777" w:rsidR="00942AC7" w:rsidRPr="00240F57" w:rsidRDefault="00942AC7" w:rsidP="004B4E7D">
      <w:pPr>
        <w:widowControl w:val="0"/>
        <w:numPr>
          <w:ilvl w:val="0"/>
          <w:numId w:val="47"/>
        </w:numPr>
        <w:tabs>
          <w:tab w:val="left" w:pos="-1440"/>
          <w:tab w:val="left" w:pos="-720"/>
          <w:tab w:val="left" w:pos="0"/>
          <w:tab w:val="left" w:pos="480"/>
          <w:tab w:val="left" w:pos="864"/>
          <w:tab w:val="left" w:pos="1152"/>
          <w:tab w:val="left" w:pos="1440"/>
        </w:tabs>
        <w:ind w:left="810" w:right="-18"/>
        <w:rPr>
          <w:rFonts w:ascii="Calibri" w:hAnsi="Calibri"/>
          <w:sz w:val="24"/>
          <w:szCs w:val="24"/>
        </w:rPr>
      </w:pPr>
      <w:r w:rsidRPr="00240F57">
        <w:rPr>
          <w:rFonts w:ascii="Calibri" w:hAnsi="Calibri"/>
          <w:sz w:val="24"/>
          <w:szCs w:val="24"/>
        </w:rPr>
        <w:t>fails to complete a co</w:t>
      </w:r>
      <w:r w:rsidR="00CB3256" w:rsidRPr="00240F57">
        <w:rPr>
          <w:rFonts w:ascii="Calibri" w:hAnsi="Calibri"/>
          <w:sz w:val="24"/>
          <w:szCs w:val="24"/>
        </w:rPr>
        <w:t>-</w:t>
      </w:r>
      <w:r w:rsidRPr="00240F57">
        <w:rPr>
          <w:rFonts w:ascii="Calibri" w:hAnsi="Calibri"/>
          <w:sz w:val="24"/>
          <w:szCs w:val="24"/>
        </w:rPr>
        <w:t>requisite course.</w:t>
      </w:r>
    </w:p>
    <w:p w14:paraId="63B5B516" w14:textId="77777777" w:rsidR="00942AC7" w:rsidRPr="00240F57" w:rsidRDefault="00942AC7" w:rsidP="004B4E7D">
      <w:pPr>
        <w:widowControl w:val="0"/>
        <w:numPr>
          <w:ilvl w:val="0"/>
          <w:numId w:val="47"/>
        </w:numPr>
        <w:tabs>
          <w:tab w:val="left" w:pos="-1440"/>
          <w:tab w:val="left" w:pos="-720"/>
          <w:tab w:val="left" w:pos="0"/>
          <w:tab w:val="left" w:pos="480"/>
          <w:tab w:val="left" w:pos="864"/>
          <w:tab w:val="left" w:pos="1152"/>
          <w:tab w:val="left" w:pos="1440"/>
        </w:tabs>
        <w:ind w:left="810" w:right="-18"/>
        <w:rPr>
          <w:rFonts w:ascii="Calibri" w:hAnsi="Calibri"/>
          <w:sz w:val="24"/>
          <w:szCs w:val="24"/>
        </w:rPr>
      </w:pPr>
      <w:r w:rsidRPr="00240F57">
        <w:rPr>
          <w:rFonts w:ascii="Calibri" w:hAnsi="Calibri"/>
          <w:sz w:val="24"/>
          <w:szCs w:val="24"/>
        </w:rPr>
        <w:t>withdraws from a nursing course in good standing.</w:t>
      </w:r>
    </w:p>
    <w:p w14:paraId="4CF0E9E7" w14:textId="14165EFA" w:rsidR="005E48E2" w:rsidRDefault="005E48E2" w:rsidP="004B4E7D">
      <w:pPr>
        <w:widowControl w:val="0"/>
        <w:numPr>
          <w:ilvl w:val="0"/>
          <w:numId w:val="47"/>
        </w:numPr>
        <w:tabs>
          <w:tab w:val="left" w:pos="-1440"/>
          <w:tab w:val="left" w:pos="-720"/>
          <w:tab w:val="left" w:pos="0"/>
          <w:tab w:val="left" w:pos="480"/>
          <w:tab w:val="left" w:pos="864"/>
          <w:tab w:val="left" w:pos="1152"/>
          <w:tab w:val="left" w:pos="1440"/>
        </w:tabs>
        <w:ind w:left="810" w:right="-18"/>
        <w:rPr>
          <w:rFonts w:ascii="Calibri" w:hAnsi="Calibri"/>
          <w:sz w:val="24"/>
          <w:szCs w:val="24"/>
        </w:rPr>
      </w:pPr>
      <w:r w:rsidRPr="00240F57">
        <w:rPr>
          <w:rFonts w:ascii="Calibri" w:hAnsi="Calibri"/>
          <w:sz w:val="24"/>
          <w:szCs w:val="24"/>
        </w:rPr>
        <w:t>tests positive on a preclinical drug screening</w:t>
      </w:r>
      <w:r w:rsidR="0003799A" w:rsidRPr="00240F57">
        <w:rPr>
          <w:rFonts w:ascii="Calibri" w:hAnsi="Calibri"/>
          <w:sz w:val="24"/>
          <w:szCs w:val="24"/>
        </w:rPr>
        <w:t>.</w:t>
      </w:r>
    </w:p>
    <w:p w14:paraId="5218F072" w14:textId="2394FEED" w:rsidR="00722EC2" w:rsidRPr="00F20AA1" w:rsidRDefault="0037262C" w:rsidP="00F20AA1">
      <w:pPr>
        <w:pStyle w:val="ListParagraph"/>
        <w:widowControl w:val="0"/>
        <w:numPr>
          <w:ilvl w:val="0"/>
          <w:numId w:val="47"/>
        </w:numPr>
        <w:ind w:left="810" w:right="-18"/>
        <w:rPr>
          <w:rFonts w:ascii="Calibri" w:hAnsi="Calibri"/>
          <w:sz w:val="24"/>
          <w:szCs w:val="24"/>
        </w:rPr>
      </w:pPr>
      <w:r w:rsidRPr="00F20AA1">
        <w:rPr>
          <w:rFonts w:ascii="Calibri" w:hAnsi="Calibri"/>
          <w:sz w:val="24"/>
          <w:szCs w:val="24"/>
        </w:rPr>
        <w:t>c</w:t>
      </w:r>
      <w:r w:rsidR="00AA2FA3" w:rsidRPr="00F20AA1">
        <w:rPr>
          <w:rFonts w:ascii="Calibri" w:hAnsi="Calibri"/>
          <w:sz w:val="24"/>
          <w:szCs w:val="24"/>
        </w:rPr>
        <w:t>hoose</w:t>
      </w:r>
      <w:r w:rsidR="000027E7" w:rsidRPr="00F20AA1">
        <w:rPr>
          <w:rFonts w:ascii="Calibri" w:hAnsi="Calibri"/>
          <w:sz w:val="24"/>
          <w:szCs w:val="24"/>
        </w:rPr>
        <w:t>s</w:t>
      </w:r>
      <w:r w:rsidR="00AA2FA3" w:rsidRPr="00F20AA1">
        <w:rPr>
          <w:rFonts w:ascii="Calibri" w:hAnsi="Calibri"/>
          <w:sz w:val="24"/>
          <w:szCs w:val="24"/>
        </w:rPr>
        <w:t xml:space="preserve"> not to meet minimum work requirements.</w:t>
      </w:r>
    </w:p>
    <w:p w14:paraId="314DC4E4" w14:textId="0F872FE7" w:rsidR="00722EC2" w:rsidRDefault="00722EC2" w:rsidP="00722EC2">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7F274736" w14:textId="15E00265" w:rsidR="00722EC2" w:rsidRDefault="00722EC2" w:rsidP="004B4E7D">
      <w:pPr>
        <w:widowControl w:val="0"/>
        <w:tabs>
          <w:tab w:val="left" w:pos="-1440"/>
          <w:tab w:val="left" w:pos="-720"/>
          <w:tab w:val="left" w:pos="0"/>
          <w:tab w:val="left" w:pos="480"/>
          <w:tab w:val="left" w:pos="864"/>
          <w:tab w:val="left" w:pos="1152"/>
          <w:tab w:val="left" w:pos="1440"/>
        </w:tabs>
        <w:ind w:left="360" w:right="-18"/>
        <w:rPr>
          <w:rFonts w:ascii="Calibri" w:hAnsi="Calibri"/>
          <w:sz w:val="24"/>
          <w:szCs w:val="24"/>
        </w:rPr>
      </w:pPr>
      <w:r>
        <w:rPr>
          <w:rFonts w:ascii="Calibri" w:hAnsi="Calibri"/>
          <w:sz w:val="24"/>
          <w:szCs w:val="24"/>
        </w:rPr>
        <w:t xml:space="preserve">If any of the above applies to you, you must </w:t>
      </w:r>
      <w:r w:rsidRPr="00722EC2">
        <w:rPr>
          <w:rFonts w:ascii="Calibri" w:hAnsi="Calibri"/>
          <w:b/>
          <w:bCs/>
          <w:sz w:val="24"/>
          <w:szCs w:val="24"/>
        </w:rPr>
        <w:t>do the following within 24 hours of that semester’s grades being posted.</w:t>
      </w:r>
      <w:r>
        <w:rPr>
          <w:rFonts w:ascii="Calibri" w:hAnsi="Calibri"/>
          <w:sz w:val="24"/>
          <w:szCs w:val="24"/>
        </w:rPr>
        <w:t xml:space="preserve"> </w:t>
      </w:r>
    </w:p>
    <w:p w14:paraId="7B9D1082" w14:textId="1AAD50E2" w:rsidR="00BD2ABC" w:rsidRPr="001A4141" w:rsidRDefault="00D5273B" w:rsidP="003471DA">
      <w:pPr>
        <w:pStyle w:val="ListParagraph"/>
        <w:widowControl w:val="0"/>
        <w:numPr>
          <w:ilvl w:val="0"/>
          <w:numId w:val="48"/>
        </w:numPr>
        <w:tabs>
          <w:tab w:val="left" w:pos="-1440"/>
          <w:tab w:val="left" w:pos="-720"/>
          <w:tab w:val="left" w:pos="0"/>
          <w:tab w:val="left" w:pos="480"/>
          <w:tab w:val="left" w:pos="864"/>
          <w:tab w:val="left" w:pos="1152"/>
          <w:tab w:val="left" w:pos="1440"/>
        </w:tabs>
        <w:ind w:left="810" w:right="-18" w:hanging="450"/>
        <w:rPr>
          <w:rFonts w:ascii="Calibri" w:hAnsi="Calibri"/>
          <w:sz w:val="24"/>
          <w:szCs w:val="24"/>
        </w:rPr>
      </w:pPr>
      <w:r w:rsidRPr="001A4141">
        <w:rPr>
          <w:rFonts w:ascii="Calibri" w:hAnsi="Calibri"/>
          <w:sz w:val="24"/>
          <w:szCs w:val="24"/>
        </w:rPr>
        <w:t xml:space="preserve">write a formal </w:t>
      </w:r>
      <w:r w:rsidR="009B22BA" w:rsidRPr="001A4141">
        <w:rPr>
          <w:rFonts w:ascii="Calibri" w:hAnsi="Calibri"/>
          <w:sz w:val="24"/>
          <w:szCs w:val="24"/>
        </w:rPr>
        <w:t>letter</w:t>
      </w:r>
      <w:r w:rsidRPr="001A4141">
        <w:rPr>
          <w:rFonts w:ascii="Calibri" w:hAnsi="Calibri"/>
          <w:sz w:val="24"/>
          <w:szCs w:val="24"/>
        </w:rPr>
        <w:t xml:space="preserve"> to the </w:t>
      </w:r>
      <w:r w:rsidR="0080094C" w:rsidRPr="001A4141">
        <w:rPr>
          <w:rFonts w:ascii="Calibri" w:hAnsi="Calibri"/>
          <w:sz w:val="24"/>
          <w:szCs w:val="24"/>
        </w:rPr>
        <w:t>WMU BSON Student Affairs Committee</w:t>
      </w:r>
      <w:r w:rsidRPr="001A4141">
        <w:rPr>
          <w:rFonts w:ascii="Calibri" w:hAnsi="Calibri"/>
          <w:sz w:val="24"/>
          <w:szCs w:val="24"/>
        </w:rPr>
        <w:t xml:space="preserve"> </w:t>
      </w:r>
      <w:r w:rsidR="008C0CE3" w:rsidRPr="001A4141">
        <w:rPr>
          <w:rFonts w:ascii="Calibri" w:hAnsi="Calibri"/>
          <w:sz w:val="24"/>
          <w:szCs w:val="24"/>
        </w:rPr>
        <w:t xml:space="preserve">and director </w:t>
      </w:r>
      <w:r w:rsidRPr="001A4141">
        <w:rPr>
          <w:rFonts w:ascii="Calibri" w:hAnsi="Calibri"/>
          <w:sz w:val="24"/>
          <w:szCs w:val="24"/>
        </w:rPr>
        <w:t>request</w:t>
      </w:r>
      <w:r w:rsidR="009B22BA" w:rsidRPr="001A4141">
        <w:rPr>
          <w:rFonts w:ascii="Calibri" w:hAnsi="Calibri"/>
          <w:sz w:val="24"/>
          <w:szCs w:val="24"/>
        </w:rPr>
        <w:t xml:space="preserve">ing </w:t>
      </w:r>
      <w:r w:rsidR="0080094C" w:rsidRPr="001A4141">
        <w:rPr>
          <w:rFonts w:ascii="Calibri" w:hAnsi="Calibri"/>
          <w:sz w:val="24"/>
          <w:szCs w:val="24"/>
        </w:rPr>
        <w:t>a program alteration</w:t>
      </w:r>
      <w:r w:rsidR="009B22BA" w:rsidRPr="001A4141">
        <w:rPr>
          <w:rFonts w:ascii="Calibri" w:hAnsi="Calibri"/>
          <w:sz w:val="24"/>
          <w:szCs w:val="24"/>
        </w:rPr>
        <w:t>.</w:t>
      </w:r>
      <w:r w:rsidR="00C5761F" w:rsidRPr="001A4141">
        <w:rPr>
          <w:rFonts w:ascii="Calibri" w:hAnsi="Calibri"/>
          <w:sz w:val="24"/>
          <w:szCs w:val="24"/>
        </w:rPr>
        <w:t xml:space="preserve">  </w:t>
      </w:r>
      <w:r w:rsidR="00A57165" w:rsidRPr="001A4141">
        <w:rPr>
          <w:rFonts w:ascii="Calibri" w:hAnsi="Calibri"/>
          <w:sz w:val="24"/>
          <w:szCs w:val="24"/>
        </w:rPr>
        <w:t>At minimum, this</w:t>
      </w:r>
      <w:r w:rsidR="009B22BA" w:rsidRPr="001A4141">
        <w:rPr>
          <w:rFonts w:ascii="Calibri" w:hAnsi="Calibri"/>
          <w:sz w:val="24"/>
          <w:szCs w:val="24"/>
        </w:rPr>
        <w:t xml:space="preserve"> letter will </w:t>
      </w:r>
      <w:r w:rsidR="0019600C" w:rsidRPr="001A4141">
        <w:rPr>
          <w:rFonts w:ascii="Calibri" w:hAnsi="Calibri"/>
          <w:sz w:val="24"/>
          <w:szCs w:val="24"/>
        </w:rPr>
        <w:t xml:space="preserve">include a </w:t>
      </w:r>
      <w:r w:rsidR="009B22BA" w:rsidRPr="001A4141">
        <w:rPr>
          <w:rFonts w:ascii="Calibri" w:hAnsi="Calibri"/>
          <w:sz w:val="24"/>
          <w:szCs w:val="24"/>
        </w:rPr>
        <w:t>req</w:t>
      </w:r>
      <w:r w:rsidR="00A57165" w:rsidRPr="001A4141">
        <w:rPr>
          <w:rFonts w:ascii="Calibri" w:hAnsi="Calibri"/>
          <w:sz w:val="24"/>
          <w:szCs w:val="24"/>
        </w:rPr>
        <w:t>u</w:t>
      </w:r>
      <w:r w:rsidR="009B22BA" w:rsidRPr="001A4141">
        <w:rPr>
          <w:rFonts w:ascii="Calibri" w:hAnsi="Calibri"/>
          <w:sz w:val="24"/>
          <w:szCs w:val="24"/>
        </w:rPr>
        <w:t xml:space="preserve">est </w:t>
      </w:r>
      <w:r w:rsidR="00F4099E" w:rsidRPr="001A4141">
        <w:rPr>
          <w:rFonts w:ascii="Calibri" w:hAnsi="Calibri"/>
          <w:sz w:val="24"/>
          <w:szCs w:val="24"/>
        </w:rPr>
        <w:t xml:space="preserve">for </w:t>
      </w:r>
      <w:r w:rsidR="009B22BA" w:rsidRPr="001A4141">
        <w:rPr>
          <w:rFonts w:ascii="Calibri" w:hAnsi="Calibri"/>
          <w:sz w:val="24"/>
          <w:szCs w:val="24"/>
        </w:rPr>
        <w:t xml:space="preserve">permission to </w:t>
      </w:r>
      <w:r w:rsidR="0019600C" w:rsidRPr="001A4141">
        <w:rPr>
          <w:rFonts w:ascii="Calibri" w:hAnsi="Calibri"/>
          <w:sz w:val="24"/>
          <w:szCs w:val="24"/>
        </w:rPr>
        <w:t xml:space="preserve">alter </w:t>
      </w:r>
      <w:r w:rsidR="0019600C" w:rsidRPr="001A4141">
        <w:rPr>
          <w:rFonts w:ascii="Calibri" w:hAnsi="Calibri"/>
          <w:sz w:val="24"/>
          <w:szCs w:val="24"/>
        </w:rPr>
        <w:lastRenderedPageBreak/>
        <w:t>the program of study</w:t>
      </w:r>
      <w:r w:rsidR="009B22BA" w:rsidRPr="001A4141">
        <w:rPr>
          <w:rFonts w:ascii="Calibri" w:hAnsi="Calibri"/>
          <w:sz w:val="24"/>
          <w:szCs w:val="24"/>
        </w:rPr>
        <w:t>, the reason the student is requesting a program alteration</w:t>
      </w:r>
      <w:r w:rsidR="00F15EA9" w:rsidRPr="001A4141">
        <w:rPr>
          <w:rFonts w:ascii="Calibri" w:hAnsi="Calibri"/>
          <w:sz w:val="24"/>
          <w:szCs w:val="24"/>
        </w:rPr>
        <w:t>,</w:t>
      </w:r>
      <w:r w:rsidR="009B22BA" w:rsidRPr="001A4141">
        <w:rPr>
          <w:rFonts w:ascii="Calibri" w:hAnsi="Calibri"/>
          <w:sz w:val="24"/>
          <w:szCs w:val="24"/>
        </w:rPr>
        <w:t xml:space="preserve"> and a brief statement outlining the student’s plan for future success. For</w:t>
      </w:r>
      <w:r w:rsidR="0019600C" w:rsidRPr="001A4141">
        <w:rPr>
          <w:rFonts w:ascii="Calibri" w:hAnsi="Calibri"/>
          <w:sz w:val="24"/>
          <w:szCs w:val="24"/>
        </w:rPr>
        <w:t xml:space="preserve"> example, if a student withdrew</w:t>
      </w:r>
      <w:r w:rsidR="009B22BA" w:rsidRPr="001A4141">
        <w:rPr>
          <w:rFonts w:ascii="Calibri" w:hAnsi="Calibri"/>
          <w:sz w:val="24"/>
          <w:szCs w:val="24"/>
        </w:rPr>
        <w:t xml:space="preserve"> from a cours</w:t>
      </w:r>
      <w:r w:rsidR="0019600C" w:rsidRPr="001A4141">
        <w:rPr>
          <w:rFonts w:ascii="Calibri" w:hAnsi="Calibri"/>
          <w:sz w:val="24"/>
          <w:szCs w:val="24"/>
        </w:rPr>
        <w:t xml:space="preserve">e because of </w:t>
      </w:r>
      <w:r w:rsidR="00FA14FE" w:rsidRPr="001A4141">
        <w:rPr>
          <w:rFonts w:ascii="Calibri" w:hAnsi="Calibri"/>
          <w:sz w:val="24"/>
          <w:szCs w:val="24"/>
        </w:rPr>
        <w:t>family</w:t>
      </w:r>
      <w:r w:rsidR="0019600C" w:rsidRPr="001A4141">
        <w:rPr>
          <w:rFonts w:ascii="Calibri" w:hAnsi="Calibri"/>
          <w:sz w:val="24"/>
          <w:szCs w:val="24"/>
        </w:rPr>
        <w:t xml:space="preserve"> hardship, </w:t>
      </w:r>
      <w:r w:rsidR="00C5761F" w:rsidRPr="001A4141">
        <w:rPr>
          <w:rFonts w:ascii="Calibri" w:hAnsi="Calibri"/>
          <w:sz w:val="24"/>
          <w:szCs w:val="24"/>
        </w:rPr>
        <w:t>a</w:t>
      </w:r>
      <w:r w:rsidR="0019600C" w:rsidRPr="001A4141">
        <w:rPr>
          <w:rFonts w:ascii="Calibri" w:hAnsi="Calibri"/>
          <w:sz w:val="24"/>
          <w:szCs w:val="24"/>
        </w:rPr>
        <w:t xml:space="preserve"> </w:t>
      </w:r>
      <w:r w:rsidR="009B22BA" w:rsidRPr="001A4141">
        <w:rPr>
          <w:rFonts w:ascii="Calibri" w:hAnsi="Calibri"/>
          <w:sz w:val="24"/>
          <w:szCs w:val="24"/>
        </w:rPr>
        <w:t>brief</w:t>
      </w:r>
      <w:r w:rsidR="00C5761F" w:rsidRPr="001A4141">
        <w:rPr>
          <w:rFonts w:ascii="Calibri" w:hAnsi="Calibri"/>
          <w:sz w:val="24"/>
          <w:szCs w:val="24"/>
        </w:rPr>
        <w:t xml:space="preserve"> explanation should be provided.  I</w:t>
      </w:r>
      <w:r w:rsidR="009B22BA" w:rsidRPr="001A4141">
        <w:rPr>
          <w:rFonts w:ascii="Calibri" w:hAnsi="Calibri"/>
          <w:sz w:val="24"/>
          <w:szCs w:val="24"/>
        </w:rPr>
        <w:t xml:space="preserve">f a student fails a course, the student will provide a brief </w:t>
      </w:r>
      <w:r w:rsidR="0080094C" w:rsidRPr="001A4141">
        <w:rPr>
          <w:rFonts w:ascii="Calibri" w:hAnsi="Calibri"/>
          <w:sz w:val="24"/>
          <w:szCs w:val="24"/>
        </w:rPr>
        <w:t>statement</w:t>
      </w:r>
      <w:r w:rsidR="009B22BA" w:rsidRPr="001A4141">
        <w:rPr>
          <w:rFonts w:ascii="Calibri" w:hAnsi="Calibri"/>
          <w:sz w:val="24"/>
          <w:szCs w:val="24"/>
        </w:rPr>
        <w:t xml:space="preserve"> of </w:t>
      </w:r>
      <w:r w:rsidR="00EF0E96" w:rsidRPr="001A4141">
        <w:rPr>
          <w:rFonts w:ascii="Calibri" w:hAnsi="Calibri"/>
          <w:sz w:val="24"/>
          <w:szCs w:val="24"/>
        </w:rPr>
        <w:t>responsibility for the failure</w:t>
      </w:r>
      <w:r w:rsidR="00A51162" w:rsidRPr="001A4141">
        <w:rPr>
          <w:rFonts w:ascii="Calibri" w:hAnsi="Calibri"/>
          <w:sz w:val="24"/>
          <w:szCs w:val="24"/>
        </w:rPr>
        <w:t xml:space="preserve"> an</w:t>
      </w:r>
      <w:r w:rsidR="00A57165" w:rsidRPr="001A4141">
        <w:rPr>
          <w:rFonts w:ascii="Calibri" w:hAnsi="Calibri"/>
          <w:sz w:val="24"/>
          <w:szCs w:val="24"/>
        </w:rPr>
        <w:t>d a brief plan to guide success</w:t>
      </w:r>
      <w:r w:rsidR="00EF0E96" w:rsidRPr="001A4141">
        <w:rPr>
          <w:rFonts w:ascii="Calibri" w:hAnsi="Calibri"/>
          <w:sz w:val="24"/>
          <w:szCs w:val="24"/>
        </w:rPr>
        <w:t xml:space="preserve">. </w:t>
      </w:r>
    </w:p>
    <w:p w14:paraId="2AC2F3B9" w14:textId="77777777" w:rsidR="00942AC7" w:rsidRDefault="00942AC7" w:rsidP="001A4141">
      <w:pPr>
        <w:widowControl w:val="0"/>
        <w:numPr>
          <w:ilvl w:val="0"/>
          <w:numId w:val="48"/>
        </w:numPr>
        <w:tabs>
          <w:tab w:val="left" w:pos="-1440"/>
          <w:tab w:val="left" w:pos="-720"/>
          <w:tab w:val="left" w:pos="0"/>
          <w:tab w:val="left" w:pos="480"/>
          <w:tab w:val="left" w:pos="864"/>
          <w:tab w:val="left" w:pos="1152"/>
          <w:tab w:val="left" w:pos="1440"/>
        </w:tabs>
        <w:ind w:left="810" w:right="-18" w:hanging="450"/>
        <w:rPr>
          <w:rFonts w:ascii="Calibri" w:hAnsi="Calibri"/>
          <w:sz w:val="24"/>
          <w:szCs w:val="24"/>
        </w:rPr>
      </w:pPr>
      <w:r w:rsidRPr="006C6FC7">
        <w:rPr>
          <w:rFonts w:ascii="Calibri" w:hAnsi="Calibri"/>
          <w:sz w:val="24"/>
          <w:szCs w:val="24"/>
        </w:rPr>
        <w:t xml:space="preserve">receive written approval from the </w:t>
      </w:r>
      <w:r w:rsidR="00C5761F">
        <w:rPr>
          <w:rFonts w:ascii="Calibri" w:hAnsi="Calibri"/>
          <w:sz w:val="24"/>
          <w:szCs w:val="24"/>
        </w:rPr>
        <w:t xml:space="preserve">WMU Bronson School of Nursing </w:t>
      </w:r>
      <w:r w:rsidR="008C0CE3">
        <w:rPr>
          <w:rFonts w:ascii="Calibri" w:hAnsi="Calibri"/>
          <w:sz w:val="24"/>
          <w:szCs w:val="24"/>
        </w:rPr>
        <w:t xml:space="preserve">Student Affairs Committee and </w:t>
      </w:r>
      <w:r w:rsidRPr="006C6FC7">
        <w:rPr>
          <w:rFonts w:ascii="Calibri" w:hAnsi="Calibri"/>
          <w:sz w:val="24"/>
          <w:szCs w:val="24"/>
        </w:rPr>
        <w:t>Director or designee.</w:t>
      </w:r>
    </w:p>
    <w:p w14:paraId="140CCB5D" w14:textId="77777777" w:rsidR="00BE3698" w:rsidRDefault="00BE3698">
      <w:pPr>
        <w:widowControl w:val="0"/>
        <w:tabs>
          <w:tab w:val="left" w:pos="-1440"/>
          <w:tab w:val="left" w:pos="-720"/>
          <w:tab w:val="left" w:pos="0"/>
          <w:tab w:val="left" w:pos="480"/>
          <w:tab w:val="left" w:pos="864"/>
          <w:tab w:val="left" w:pos="1152"/>
          <w:tab w:val="left" w:pos="1440"/>
        </w:tabs>
        <w:ind w:left="1152" w:right="-18" w:hanging="1152"/>
        <w:rPr>
          <w:rFonts w:ascii="Calibri" w:hAnsi="Calibri"/>
          <w:sz w:val="24"/>
          <w:szCs w:val="24"/>
        </w:rPr>
      </w:pPr>
    </w:p>
    <w:p w14:paraId="063D7619" w14:textId="10BACDB4" w:rsidR="00BE3698" w:rsidRDefault="00BE3698" w:rsidP="00F01ADE">
      <w:pPr>
        <w:widowControl w:val="0"/>
        <w:tabs>
          <w:tab w:val="left" w:pos="-1440"/>
          <w:tab w:val="left" w:pos="-720"/>
          <w:tab w:val="left" w:pos="0"/>
          <w:tab w:val="left" w:pos="450"/>
          <w:tab w:val="left" w:pos="480"/>
          <w:tab w:val="left" w:pos="864"/>
          <w:tab w:val="left" w:pos="1440"/>
        </w:tabs>
        <w:ind w:left="450" w:right="-18" w:hanging="450"/>
        <w:rPr>
          <w:rFonts w:ascii="Calibri" w:hAnsi="Calibri"/>
          <w:sz w:val="24"/>
          <w:szCs w:val="24"/>
        </w:rPr>
      </w:pPr>
      <w:r>
        <w:rPr>
          <w:rFonts w:ascii="Calibri" w:hAnsi="Calibri"/>
          <w:sz w:val="24"/>
          <w:szCs w:val="24"/>
        </w:rPr>
        <w:t xml:space="preserve">2.  </w:t>
      </w:r>
      <w:r w:rsidR="00F01ADE">
        <w:rPr>
          <w:rFonts w:ascii="Calibri" w:hAnsi="Calibri"/>
          <w:sz w:val="24"/>
          <w:szCs w:val="24"/>
        </w:rPr>
        <w:tab/>
      </w:r>
      <w:r w:rsidR="00942AC7" w:rsidRPr="003B406F">
        <w:rPr>
          <w:rFonts w:ascii="Calibri" w:hAnsi="Calibri"/>
          <w:sz w:val="24"/>
          <w:szCs w:val="24"/>
        </w:rPr>
        <w:t>If a student</w:t>
      </w:r>
      <w:r w:rsidR="00942AC7" w:rsidRPr="006C6FC7">
        <w:rPr>
          <w:rFonts w:ascii="Calibri" w:hAnsi="Calibri"/>
          <w:sz w:val="24"/>
          <w:szCs w:val="24"/>
        </w:rPr>
        <w:t xml:space="preserve"> has been inactive in the nursing program </w:t>
      </w:r>
      <w:r w:rsidR="00AA2FA3">
        <w:rPr>
          <w:rFonts w:ascii="Calibri" w:hAnsi="Calibri"/>
          <w:sz w:val="24"/>
          <w:szCs w:val="24"/>
        </w:rPr>
        <w:t>(</w:t>
      </w:r>
      <w:r w:rsidR="00942AC7" w:rsidRPr="006C6FC7">
        <w:rPr>
          <w:rFonts w:ascii="Calibri" w:hAnsi="Calibri"/>
          <w:sz w:val="24"/>
          <w:szCs w:val="24"/>
        </w:rPr>
        <w:t>in excess o</w:t>
      </w:r>
      <w:r>
        <w:rPr>
          <w:rFonts w:ascii="Calibri" w:hAnsi="Calibri"/>
          <w:sz w:val="24"/>
          <w:szCs w:val="24"/>
        </w:rPr>
        <w:t xml:space="preserve">f one </w:t>
      </w:r>
      <w:r w:rsidR="00AA2FA3">
        <w:rPr>
          <w:rFonts w:ascii="Calibri" w:hAnsi="Calibri"/>
          <w:sz w:val="24"/>
          <w:szCs w:val="24"/>
        </w:rPr>
        <w:t>semester)</w:t>
      </w:r>
      <w:r>
        <w:rPr>
          <w:rFonts w:ascii="Calibri" w:hAnsi="Calibri"/>
          <w:sz w:val="24"/>
          <w:szCs w:val="24"/>
        </w:rPr>
        <w:t>, the Student Affairs</w:t>
      </w:r>
      <w:r w:rsidR="00AA2FA3">
        <w:rPr>
          <w:rFonts w:ascii="Calibri" w:hAnsi="Calibri"/>
          <w:sz w:val="24"/>
          <w:szCs w:val="24"/>
        </w:rPr>
        <w:t xml:space="preserve"> </w:t>
      </w:r>
      <w:r w:rsidR="00942AC7" w:rsidRPr="006C6FC7">
        <w:rPr>
          <w:rFonts w:ascii="Calibri" w:hAnsi="Calibri"/>
          <w:sz w:val="24"/>
          <w:szCs w:val="24"/>
        </w:rPr>
        <w:t>Committee</w:t>
      </w:r>
      <w:r w:rsidR="00CB3256" w:rsidRPr="006C6FC7">
        <w:rPr>
          <w:rFonts w:ascii="Calibri" w:hAnsi="Calibri"/>
          <w:sz w:val="24"/>
          <w:szCs w:val="24"/>
        </w:rPr>
        <w:t>, in consultation with relevant faculty,</w:t>
      </w:r>
      <w:r w:rsidR="00942AC7" w:rsidRPr="006C6FC7">
        <w:rPr>
          <w:rFonts w:ascii="Calibri" w:hAnsi="Calibri"/>
          <w:sz w:val="24"/>
          <w:szCs w:val="24"/>
        </w:rPr>
        <w:t xml:space="preserve"> will evaluate the student’s readiness to</w:t>
      </w:r>
      <w:r w:rsidR="00AA2FA3">
        <w:rPr>
          <w:rFonts w:ascii="Calibri" w:hAnsi="Calibri"/>
          <w:sz w:val="24"/>
          <w:szCs w:val="24"/>
        </w:rPr>
        <w:t xml:space="preserve"> </w:t>
      </w:r>
      <w:r w:rsidR="00EF0E96" w:rsidRPr="006C6FC7">
        <w:rPr>
          <w:rFonts w:ascii="Calibri" w:hAnsi="Calibri"/>
          <w:sz w:val="24"/>
          <w:szCs w:val="24"/>
        </w:rPr>
        <w:t>return and</w:t>
      </w:r>
      <w:r w:rsidR="00942AC7" w:rsidRPr="006C6FC7">
        <w:rPr>
          <w:rFonts w:ascii="Calibri" w:hAnsi="Calibri"/>
          <w:sz w:val="24"/>
          <w:szCs w:val="24"/>
        </w:rPr>
        <w:t xml:space="preserve"> proceed.</w:t>
      </w:r>
      <w:r w:rsidR="00B92EA9" w:rsidRPr="006C6FC7">
        <w:rPr>
          <w:rFonts w:ascii="Calibri" w:hAnsi="Calibri"/>
          <w:sz w:val="24"/>
          <w:szCs w:val="24"/>
        </w:rPr>
        <w:t xml:space="preserve"> </w:t>
      </w:r>
      <w:r w:rsidR="00B92EA9" w:rsidRPr="003B406F">
        <w:rPr>
          <w:rFonts w:ascii="Calibri" w:hAnsi="Calibri"/>
          <w:sz w:val="24"/>
          <w:szCs w:val="24"/>
        </w:rPr>
        <w:t>The student may be</w:t>
      </w:r>
      <w:r w:rsidR="00EF0E96" w:rsidRPr="003B406F">
        <w:rPr>
          <w:rFonts w:ascii="Calibri" w:hAnsi="Calibri"/>
          <w:sz w:val="24"/>
          <w:szCs w:val="24"/>
        </w:rPr>
        <w:t xml:space="preserve"> required</w:t>
      </w:r>
      <w:r w:rsidR="00B92EA9" w:rsidRPr="003B406F">
        <w:rPr>
          <w:rFonts w:ascii="Calibri" w:hAnsi="Calibri"/>
          <w:sz w:val="24"/>
          <w:szCs w:val="24"/>
        </w:rPr>
        <w:t xml:space="preserve"> to per</w:t>
      </w:r>
      <w:r>
        <w:rPr>
          <w:rFonts w:ascii="Calibri" w:hAnsi="Calibri"/>
          <w:sz w:val="24"/>
          <w:szCs w:val="24"/>
        </w:rPr>
        <w:t>form remediation as recommended</w:t>
      </w:r>
    </w:p>
    <w:p w14:paraId="7EE8422B" w14:textId="1EB0E631" w:rsidR="00942AC7" w:rsidRDefault="00BE3698" w:rsidP="00F01ADE">
      <w:pPr>
        <w:widowControl w:val="0"/>
        <w:tabs>
          <w:tab w:val="left" w:pos="-1440"/>
          <w:tab w:val="left" w:pos="-720"/>
          <w:tab w:val="left" w:pos="0"/>
          <w:tab w:val="left" w:pos="450"/>
          <w:tab w:val="left" w:pos="480"/>
          <w:tab w:val="left" w:pos="864"/>
          <w:tab w:val="left" w:pos="1440"/>
        </w:tabs>
        <w:ind w:left="450" w:right="-18" w:hanging="450"/>
        <w:rPr>
          <w:rFonts w:ascii="Calibri" w:hAnsi="Calibri"/>
          <w:sz w:val="24"/>
          <w:szCs w:val="24"/>
        </w:rPr>
      </w:pPr>
      <w:r>
        <w:rPr>
          <w:rFonts w:ascii="Calibri" w:hAnsi="Calibri"/>
          <w:sz w:val="24"/>
          <w:szCs w:val="24"/>
        </w:rPr>
        <w:tab/>
      </w:r>
      <w:r w:rsidR="00B92EA9" w:rsidRPr="003B406F">
        <w:rPr>
          <w:rFonts w:ascii="Calibri" w:hAnsi="Calibri"/>
          <w:sz w:val="24"/>
          <w:szCs w:val="24"/>
        </w:rPr>
        <w:t>by faculty</w:t>
      </w:r>
      <w:r w:rsidR="00DF5BE7" w:rsidRPr="003B406F">
        <w:rPr>
          <w:rFonts w:ascii="Calibri" w:hAnsi="Calibri"/>
          <w:sz w:val="24"/>
          <w:szCs w:val="24"/>
        </w:rPr>
        <w:t>.</w:t>
      </w:r>
      <w:r w:rsidR="00EF0E96" w:rsidRPr="003B406F">
        <w:rPr>
          <w:rFonts w:ascii="Calibri" w:hAnsi="Calibri"/>
          <w:sz w:val="24"/>
          <w:szCs w:val="24"/>
        </w:rPr>
        <w:t xml:space="preserve"> This may be didactic and</w:t>
      </w:r>
      <w:r w:rsidR="0019600C" w:rsidRPr="003B406F">
        <w:rPr>
          <w:rFonts w:ascii="Calibri" w:hAnsi="Calibri"/>
          <w:sz w:val="24"/>
          <w:szCs w:val="24"/>
        </w:rPr>
        <w:t>/</w:t>
      </w:r>
      <w:r w:rsidR="00EF0E96" w:rsidRPr="003B406F">
        <w:rPr>
          <w:rFonts w:ascii="Calibri" w:hAnsi="Calibri"/>
          <w:sz w:val="24"/>
          <w:szCs w:val="24"/>
        </w:rPr>
        <w:t xml:space="preserve">or </w:t>
      </w:r>
      <w:r w:rsidR="007C1E39" w:rsidRPr="003B406F">
        <w:rPr>
          <w:rFonts w:ascii="Calibri" w:hAnsi="Calibri"/>
          <w:sz w:val="24"/>
          <w:szCs w:val="24"/>
        </w:rPr>
        <w:t>skill</w:t>
      </w:r>
      <w:r w:rsidR="00EF0E96" w:rsidRPr="003B406F">
        <w:rPr>
          <w:rFonts w:ascii="Calibri" w:hAnsi="Calibri"/>
          <w:sz w:val="24"/>
          <w:szCs w:val="24"/>
        </w:rPr>
        <w:t xml:space="preserve"> review. </w:t>
      </w:r>
      <w:r w:rsidR="00AA2FA3">
        <w:rPr>
          <w:rFonts w:ascii="Calibri" w:hAnsi="Calibri"/>
          <w:sz w:val="24"/>
          <w:szCs w:val="24"/>
        </w:rPr>
        <w:t xml:space="preserve"> Student</w:t>
      </w:r>
      <w:r w:rsidR="00FD38D2">
        <w:rPr>
          <w:rFonts w:ascii="Calibri" w:hAnsi="Calibri"/>
          <w:sz w:val="24"/>
          <w:szCs w:val="24"/>
        </w:rPr>
        <w:t>s</w:t>
      </w:r>
      <w:r w:rsidR="00AA2FA3">
        <w:rPr>
          <w:rFonts w:ascii="Calibri" w:hAnsi="Calibri"/>
          <w:sz w:val="24"/>
          <w:szCs w:val="24"/>
        </w:rPr>
        <w:t xml:space="preserve"> inactive in excess of one (1) year should re-apply to the program.</w:t>
      </w:r>
    </w:p>
    <w:p w14:paraId="187D631B" w14:textId="77777777" w:rsidR="004B4E7D" w:rsidRDefault="004B4E7D" w:rsidP="00F01ADE">
      <w:pPr>
        <w:widowControl w:val="0"/>
        <w:tabs>
          <w:tab w:val="left" w:pos="-1440"/>
          <w:tab w:val="left" w:pos="-720"/>
          <w:tab w:val="left" w:pos="0"/>
          <w:tab w:val="left" w:pos="450"/>
          <w:tab w:val="left" w:pos="480"/>
          <w:tab w:val="left" w:pos="864"/>
          <w:tab w:val="left" w:pos="1440"/>
        </w:tabs>
        <w:ind w:left="450" w:right="-18" w:hanging="450"/>
        <w:rPr>
          <w:rFonts w:ascii="Calibri" w:hAnsi="Calibri"/>
          <w:sz w:val="24"/>
          <w:szCs w:val="24"/>
        </w:rPr>
      </w:pPr>
    </w:p>
    <w:p w14:paraId="59B2E960" w14:textId="1C903C21" w:rsidR="00942AC7" w:rsidRDefault="00942AC7" w:rsidP="00E96D1A">
      <w:pPr>
        <w:widowControl w:val="0"/>
        <w:numPr>
          <w:ilvl w:val="0"/>
          <w:numId w:val="13"/>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 xml:space="preserve">Students </w:t>
      </w:r>
      <w:r w:rsidR="00B37A62" w:rsidRPr="006C6FC7">
        <w:rPr>
          <w:rFonts w:ascii="Calibri" w:hAnsi="Calibri"/>
          <w:sz w:val="24"/>
          <w:szCs w:val="24"/>
        </w:rPr>
        <w:t xml:space="preserve">requesting a change in program of study will be allowed to continue in the </w:t>
      </w:r>
      <w:r w:rsidR="00C5761F">
        <w:rPr>
          <w:rFonts w:ascii="Calibri" w:hAnsi="Calibri"/>
          <w:sz w:val="24"/>
          <w:szCs w:val="24"/>
        </w:rPr>
        <w:t>p</w:t>
      </w:r>
      <w:r w:rsidR="00B37A62" w:rsidRPr="006C6FC7">
        <w:rPr>
          <w:rFonts w:ascii="Calibri" w:hAnsi="Calibri"/>
          <w:sz w:val="24"/>
          <w:szCs w:val="24"/>
        </w:rPr>
        <w:t>rofessional</w:t>
      </w:r>
      <w:r w:rsidRPr="006C6FC7">
        <w:rPr>
          <w:rFonts w:ascii="Calibri" w:hAnsi="Calibri"/>
          <w:sz w:val="24"/>
          <w:szCs w:val="24"/>
        </w:rPr>
        <w:t xml:space="preserve"> </w:t>
      </w:r>
      <w:r w:rsidR="00C5761F">
        <w:rPr>
          <w:rFonts w:ascii="Calibri" w:hAnsi="Calibri"/>
          <w:sz w:val="24"/>
          <w:szCs w:val="24"/>
        </w:rPr>
        <w:t>n</w:t>
      </w:r>
      <w:r w:rsidRPr="006C6FC7">
        <w:rPr>
          <w:rFonts w:ascii="Calibri" w:hAnsi="Calibri"/>
          <w:sz w:val="24"/>
          <w:szCs w:val="24"/>
        </w:rPr>
        <w:t xml:space="preserve">ursing </w:t>
      </w:r>
      <w:r w:rsidR="00C5761F">
        <w:rPr>
          <w:rFonts w:ascii="Calibri" w:hAnsi="Calibri"/>
          <w:sz w:val="24"/>
          <w:szCs w:val="24"/>
        </w:rPr>
        <w:t>p</w:t>
      </w:r>
      <w:r w:rsidRPr="006C6FC7">
        <w:rPr>
          <w:rFonts w:ascii="Calibri" w:hAnsi="Calibri"/>
          <w:sz w:val="24"/>
          <w:szCs w:val="24"/>
        </w:rPr>
        <w:t>rogram</w:t>
      </w:r>
      <w:r w:rsidR="00B642D1" w:rsidRPr="006C6FC7">
        <w:rPr>
          <w:rFonts w:ascii="Calibri" w:hAnsi="Calibri"/>
          <w:sz w:val="24"/>
          <w:szCs w:val="24"/>
        </w:rPr>
        <w:t xml:space="preserve"> based upon </w:t>
      </w:r>
      <w:r w:rsidR="00D30DD1" w:rsidRPr="00722EC2">
        <w:rPr>
          <w:rFonts w:ascii="Calibri" w:hAnsi="Calibri"/>
          <w:sz w:val="24"/>
          <w:szCs w:val="24"/>
        </w:rPr>
        <w:t xml:space="preserve">seat availability in </w:t>
      </w:r>
      <w:r w:rsidR="00B642D1" w:rsidRPr="006C6FC7">
        <w:rPr>
          <w:rFonts w:ascii="Calibri" w:hAnsi="Calibri"/>
          <w:sz w:val="24"/>
          <w:szCs w:val="24"/>
        </w:rPr>
        <w:t xml:space="preserve">clinical and didactic </w:t>
      </w:r>
      <w:r w:rsidR="00D30DD1" w:rsidRPr="00722EC2">
        <w:rPr>
          <w:rFonts w:ascii="Calibri" w:hAnsi="Calibri"/>
          <w:sz w:val="24"/>
          <w:szCs w:val="24"/>
        </w:rPr>
        <w:t xml:space="preserve">courses </w:t>
      </w:r>
      <w:r w:rsidR="00ED3C8A" w:rsidRPr="006C6FC7">
        <w:rPr>
          <w:rFonts w:ascii="Calibri" w:hAnsi="Calibri"/>
          <w:sz w:val="24"/>
          <w:szCs w:val="24"/>
        </w:rPr>
        <w:t>This will be a competitive process based upon</w:t>
      </w:r>
      <w:r w:rsidR="004C4DAB" w:rsidRPr="006C6FC7">
        <w:rPr>
          <w:rFonts w:ascii="Calibri" w:hAnsi="Calibri"/>
          <w:sz w:val="24"/>
          <w:szCs w:val="24"/>
        </w:rPr>
        <w:t xml:space="preserve"> cumulative grade point average, g</w:t>
      </w:r>
      <w:r w:rsidR="00ED3C8A" w:rsidRPr="006C6FC7">
        <w:rPr>
          <w:rFonts w:ascii="Calibri" w:hAnsi="Calibri"/>
          <w:sz w:val="24"/>
          <w:szCs w:val="24"/>
        </w:rPr>
        <w:t>rades in nursing courses, documented deficits in performance patterns in nursing classes and the student</w:t>
      </w:r>
      <w:r w:rsidR="000E159A">
        <w:rPr>
          <w:rFonts w:ascii="Calibri" w:hAnsi="Calibri"/>
          <w:sz w:val="24"/>
          <w:szCs w:val="24"/>
        </w:rPr>
        <w:t>’</w:t>
      </w:r>
      <w:r w:rsidR="00ED3C8A" w:rsidRPr="006C6FC7">
        <w:rPr>
          <w:rFonts w:ascii="Calibri" w:hAnsi="Calibri"/>
          <w:sz w:val="24"/>
          <w:szCs w:val="24"/>
        </w:rPr>
        <w:t>s written plan for success.</w:t>
      </w:r>
    </w:p>
    <w:p w14:paraId="3FAFFFD6" w14:textId="77777777" w:rsidR="000249C0" w:rsidRDefault="000249C0" w:rsidP="000249C0">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DF68729" w14:textId="645F7908" w:rsidR="000249C0" w:rsidRDefault="000249C0" w:rsidP="00E96D1A">
      <w:pPr>
        <w:widowControl w:val="0"/>
        <w:numPr>
          <w:ilvl w:val="0"/>
          <w:numId w:val="13"/>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Pr>
          <w:rFonts w:ascii="Calibri" w:hAnsi="Calibri"/>
          <w:sz w:val="24"/>
          <w:szCs w:val="24"/>
        </w:rPr>
        <w:t xml:space="preserve">Students who retake a course, clinical and/or lab will be placed in the appropriate section in consultation with the WMU Bronson School of Nursing </w:t>
      </w:r>
      <w:r w:rsidR="00723F88">
        <w:rPr>
          <w:rFonts w:ascii="Calibri" w:hAnsi="Calibri"/>
          <w:sz w:val="24"/>
          <w:szCs w:val="24"/>
        </w:rPr>
        <w:t xml:space="preserve">Pre-licensure </w:t>
      </w:r>
      <w:r>
        <w:rPr>
          <w:rFonts w:ascii="Calibri" w:hAnsi="Calibri"/>
          <w:sz w:val="24"/>
          <w:szCs w:val="24"/>
        </w:rPr>
        <w:t xml:space="preserve">Coordinator and the Director.  </w:t>
      </w:r>
      <w:r w:rsidR="00105BA2">
        <w:rPr>
          <w:rFonts w:ascii="Calibri" w:hAnsi="Calibri"/>
          <w:sz w:val="24"/>
          <w:szCs w:val="24"/>
        </w:rPr>
        <w:t>This decision will take into consideration both the learning needs of the student and the most efficient and effective use of faculty.</w:t>
      </w:r>
    </w:p>
    <w:p w14:paraId="55AC289A" w14:textId="77777777" w:rsidR="006C1350" w:rsidRDefault="006C1350" w:rsidP="006C1350">
      <w:pPr>
        <w:pStyle w:val="ListParagraph"/>
        <w:ind w:left="0"/>
        <w:rPr>
          <w:rFonts w:ascii="Calibri" w:hAnsi="Calibri"/>
          <w:sz w:val="24"/>
          <w:szCs w:val="24"/>
        </w:rPr>
      </w:pPr>
    </w:p>
    <w:p w14:paraId="489E8DB0"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151C68">
        <w:rPr>
          <w:rFonts w:ascii="Calibri" w:hAnsi="Calibri"/>
          <w:b/>
          <w:sz w:val="24"/>
          <w:szCs w:val="24"/>
          <w:u w:val="single"/>
        </w:rPr>
        <w:t>Graduation</w:t>
      </w:r>
    </w:p>
    <w:p w14:paraId="05AE6871"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EE95FD1"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 xml:space="preserve">An application for graduation must be filed according to the guidelines and deadlines printed in the current </w:t>
      </w:r>
      <w:r w:rsidR="001B19AA" w:rsidRPr="006C6FC7">
        <w:rPr>
          <w:rFonts w:ascii="Calibri" w:hAnsi="Calibri"/>
          <w:sz w:val="24"/>
          <w:szCs w:val="24"/>
        </w:rPr>
        <w:t>WMU</w:t>
      </w:r>
      <w:r w:rsidRPr="006C6FC7">
        <w:rPr>
          <w:rFonts w:ascii="Calibri" w:hAnsi="Calibri"/>
          <w:sz w:val="24"/>
          <w:szCs w:val="24"/>
        </w:rPr>
        <w:t xml:space="preserve"> Schedule of Classes.   Candidates must apply for graduation in the WMU </w:t>
      </w:r>
      <w:r w:rsidR="001B19AA" w:rsidRPr="006C6FC7">
        <w:rPr>
          <w:rFonts w:ascii="Calibri" w:hAnsi="Calibri"/>
          <w:sz w:val="24"/>
          <w:szCs w:val="24"/>
        </w:rPr>
        <w:t>BSON</w:t>
      </w:r>
      <w:r w:rsidR="007A2C00">
        <w:rPr>
          <w:rFonts w:ascii="Calibri" w:hAnsi="Calibri"/>
          <w:sz w:val="24"/>
          <w:szCs w:val="24"/>
        </w:rPr>
        <w:t xml:space="preserve"> (</w:t>
      </w:r>
      <w:hyperlink r:id="rId14" w:history="1">
        <w:r w:rsidR="007A2C00" w:rsidRPr="007A2C00">
          <w:rPr>
            <w:rStyle w:val="Hyperlink"/>
            <w:rFonts w:ascii="Calibri" w:hAnsi="Calibri"/>
            <w:sz w:val="24"/>
            <w:szCs w:val="24"/>
          </w:rPr>
          <w:t>https://wmich.edu/registrar/graduation</w:t>
        </w:r>
      </w:hyperlink>
      <w:r w:rsidR="007A2C00" w:rsidRPr="007A2C00">
        <w:rPr>
          <w:rFonts w:ascii="Calibri" w:hAnsi="Calibri"/>
          <w:sz w:val="24"/>
          <w:szCs w:val="24"/>
        </w:rPr>
        <w:t>)</w:t>
      </w:r>
      <w:r w:rsidRPr="006C6FC7">
        <w:rPr>
          <w:rFonts w:ascii="Calibri" w:hAnsi="Calibri"/>
          <w:sz w:val="24"/>
          <w:szCs w:val="24"/>
        </w:rPr>
        <w:t xml:space="preserve">.  To be eligible for graduation with a Bachelor of Science in </w:t>
      </w:r>
      <w:r w:rsidR="008949B6" w:rsidRPr="006C6FC7">
        <w:rPr>
          <w:rFonts w:ascii="Calibri" w:hAnsi="Calibri"/>
          <w:sz w:val="24"/>
          <w:szCs w:val="24"/>
        </w:rPr>
        <w:t>N</w:t>
      </w:r>
      <w:r w:rsidRPr="006C6FC7">
        <w:rPr>
          <w:rFonts w:ascii="Calibri" w:hAnsi="Calibri"/>
          <w:sz w:val="24"/>
          <w:szCs w:val="24"/>
        </w:rPr>
        <w:t>ursing</w:t>
      </w:r>
      <w:r w:rsidR="008949B6" w:rsidRPr="006C6FC7">
        <w:rPr>
          <w:rFonts w:ascii="Calibri" w:hAnsi="Calibri"/>
          <w:sz w:val="24"/>
          <w:szCs w:val="24"/>
        </w:rPr>
        <w:t xml:space="preserve"> degree</w:t>
      </w:r>
      <w:r w:rsidRPr="006C6FC7">
        <w:rPr>
          <w:rFonts w:ascii="Calibri" w:hAnsi="Calibri"/>
          <w:sz w:val="24"/>
          <w:szCs w:val="24"/>
        </w:rPr>
        <w:t>, the student must have completed the required 12</w:t>
      </w:r>
      <w:r w:rsidR="00143382">
        <w:rPr>
          <w:rFonts w:ascii="Calibri" w:hAnsi="Calibri"/>
          <w:sz w:val="24"/>
          <w:szCs w:val="24"/>
        </w:rPr>
        <w:t>2</w:t>
      </w:r>
      <w:r w:rsidRPr="006C6FC7">
        <w:rPr>
          <w:rFonts w:ascii="Calibri" w:hAnsi="Calibri"/>
          <w:sz w:val="24"/>
          <w:szCs w:val="24"/>
        </w:rPr>
        <w:t xml:space="preserve"> hours of coursework with a minimum cumulative grade point average of 2.0.</w:t>
      </w:r>
    </w:p>
    <w:p w14:paraId="2A0D8136" w14:textId="77777777" w:rsidR="00E73A74" w:rsidRPr="006C6FC7" w:rsidRDefault="00E73A74">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6322B581" w14:textId="77777777" w:rsidR="00E73A74" w:rsidRPr="006C6FC7" w:rsidRDefault="00E73A74">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In addition, prelicensure nursing students must plan their progression through the program of studies such that they are eligible for graduation the same semester that the student will complete NUR 4</w:t>
      </w:r>
      <w:r w:rsidR="00B7588D" w:rsidRPr="006C6FC7">
        <w:rPr>
          <w:rFonts w:ascii="Calibri" w:hAnsi="Calibri"/>
          <w:sz w:val="24"/>
          <w:szCs w:val="24"/>
        </w:rPr>
        <w:t>310 and NUR 4320</w:t>
      </w:r>
      <w:r w:rsidRPr="006C6FC7">
        <w:rPr>
          <w:rFonts w:ascii="Calibri" w:hAnsi="Calibri"/>
          <w:sz w:val="24"/>
          <w:szCs w:val="24"/>
        </w:rPr>
        <w:t>.</w:t>
      </w:r>
    </w:p>
    <w:p w14:paraId="4599FB3E"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3F484A26"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r w:rsidRPr="00151C68">
        <w:rPr>
          <w:rFonts w:ascii="Calibri" w:hAnsi="Calibri"/>
          <w:b/>
          <w:sz w:val="24"/>
          <w:szCs w:val="24"/>
          <w:u w:val="single"/>
        </w:rPr>
        <w:t xml:space="preserve">Awards and Pinning Ceremony </w:t>
      </w:r>
    </w:p>
    <w:p w14:paraId="5351585D"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72B7C957" w14:textId="18772B25" w:rsidR="00B428C3" w:rsidRDefault="00D97A02">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 xml:space="preserve">The Bronson School of Nursing </w:t>
      </w:r>
      <w:r w:rsidR="001400A0">
        <w:rPr>
          <w:rFonts w:ascii="Calibri" w:hAnsi="Calibri"/>
          <w:sz w:val="24"/>
          <w:szCs w:val="24"/>
        </w:rPr>
        <w:t>hosts</w:t>
      </w:r>
      <w:r w:rsidR="00DE210E">
        <w:rPr>
          <w:rFonts w:ascii="Calibri" w:hAnsi="Calibri"/>
          <w:sz w:val="24"/>
          <w:szCs w:val="24"/>
        </w:rPr>
        <w:t xml:space="preserve"> a</w:t>
      </w:r>
      <w:r w:rsidR="00942AC7" w:rsidRPr="006C6FC7">
        <w:rPr>
          <w:rFonts w:ascii="Calibri" w:hAnsi="Calibri"/>
          <w:sz w:val="24"/>
          <w:szCs w:val="24"/>
        </w:rPr>
        <w:t xml:space="preserve">n </w:t>
      </w:r>
      <w:r w:rsidR="001400A0" w:rsidRPr="006C6FC7">
        <w:rPr>
          <w:rFonts w:ascii="Calibri" w:hAnsi="Calibri"/>
          <w:sz w:val="24"/>
          <w:szCs w:val="24"/>
        </w:rPr>
        <w:t>award</w:t>
      </w:r>
      <w:r w:rsidR="00942AC7" w:rsidRPr="006C6FC7">
        <w:rPr>
          <w:rFonts w:ascii="Calibri" w:hAnsi="Calibri"/>
          <w:sz w:val="24"/>
          <w:szCs w:val="24"/>
        </w:rPr>
        <w:t xml:space="preserve"> and pinning ceremony for the graduating </w:t>
      </w:r>
      <w:r w:rsidR="005F6F76" w:rsidRPr="006C6FC7">
        <w:rPr>
          <w:rFonts w:ascii="Calibri" w:hAnsi="Calibri"/>
          <w:sz w:val="24"/>
          <w:szCs w:val="24"/>
        </w:rPr>
        <w:t>students</w:t>
      </w:r>
      <w:r w:rsidR="00942AC7" w:rsidRPr="006C6FC7">
        <w:rPr>
          <w:rFonts w:ascii="Calibri" w:hAnsi="Calibri"/>
          <w:sz w:val="24"/>
          <w:szCs w:val="24"/>
        </w:rPr>
        <w:t xml:space="preserve"> </w:t>
      </w:r>
      <w:r w:rsidR="00C32900">
        <w:rPr>
          <w:rFonts w:ascii="Calibri" w:hAnsi="Calibri"/>
          <w:sz w:val="24"/>
          <w:szCs w:val="24"/>
        </w:rPr>
        <w:t>p</w:t>
      </w:r>
      <w:r w:rsidR="00942AC7" w:rsidRPr="006C6FC7">
        <w:rPr>
          <w:rFonts w:ascii="Calibri" w:hAnsi="Calibri"/>
          <w:sz w:val="24"/>
          <w:szCs w:val="24"/>
        </w:rPr>
        <w:t xml:space="preserve">rior to </w:t>
      </w:r>
      <w:r w:rsidR="00056E43">
        <w:rPr>
          <w:rFonts w:ascii="Calibri" w:hAnsi="Calibri"/>
          <w:sz w:val="24"/>
          <w:szCs w:val="24"/>
        </w:rPr>
        <w:t xml:space="preserve">fall and spring semester </w:t>
      </w:r>
      <w:r w:rsidR="00942AC7" w:rsidRPr="006C6FC7">
        <w:rPr>
          <w:rFonts w:ascii="Calibri" w:hAnsi="Calibri"/>
          <w:sz w:val="24"/>
          <w:szCs w:val="24"/>
        </w:rPr>
        <w:t>graduation</w:t>
      </w:r>
      <w:r w:rsidR="00056E43">
        <w:rPr>
          <w:rFonts w:ascii="Calibri" w:hAnsi="Calibri"/>
          <w:sz w:val="24"/>
          <w:szCs w:val="24"/>
        </w:rPr>
        <w:t>s</w:t>
      </w:r>
      <w:r w:rsidR="00942AC7" w:rsidRPr="006C6FC7">
        <w:rPr>
          <w:rFonts w:ascii="Calibri" w:hAnsi="Calibri"/>
          <w:sz w:val="24"/>
          <w:szCs w:val="24"/>
        </w:rPr>
        <w:t xml:space="preserve">.  </w:t>
      </w:r>
    </w:p>
    <w:p w14:paraId="0FB3FB7B" w14:textId="77777777" w:rsidR="0032254D" w:rsidRPr="006C6FC7" w:rsidRDefault="0032254D">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6C34E51" w14:textId="647BA9B4" w:rsidR="00942AC7" w:rsidRPr="00F50963" w:rsidRDefault="0088620D">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F50963">
        <w:rPr>
          <w:rFonts w:ascii="Calibri" w:hAnsi="Calibri"/>
          <w:b/>
          <w:sz w:val="24"/>
          <w:szCs w:val="24"/>
          <w:u w:val="single"/>
        </w:rPr>
        <w:t xml:space="preserve">Student </w:t>
      </w:r>
      <w:r w:rsidR="00F50963">
        <w:rPr>
          <w:rFonts w:ascii="Calibri" w:hAnsi="Calibri"/>
          <w:b/>
          <w:sz w:val="24"/>
          <w:szCs w:val="24"/>
          <w:u w:val="single"/>
        </w:rPr>
        <w:t>C</w:t>
      </w:r>
      <w:r w:rsidR="00942AC7" w:rsidRPr="00F50963">
        <w:rPr>
          <w:rFonts w:ascii="Calibri" w:hAnsi="Calibri"/>
          <w:b/>
          <w:sz w:val="24"/>
          <w:szCs w:val="24"/>
          <w:u w:val="single"/>
        </w:rPr>
        <w:t>onduct</w:t>
      </w:r>
    </w:p>
    <w:p w14:paraId="0DA0287C"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543DD338" w14:textId="77777777" w:rsidR="00942AC7" w:rsidRPr="007A0950" w:rsidRDefault="00942AC7" w:rsidP="007A0950">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 xml:space="preserve">Nursing Students’ conduct must meet the standards set forth by the WMU </w:t>
      </w:r>
      <w:r w:rsidR="00032125">
        <w:rPr>
          <w:rFonts w:ascii="Calibri" w:hAnsi="Calibri"/>
          <w:sz w:val="24"/>
          <w:szCs w:val="24"/>
        </w:rPr>
        <w:t>Office of Student Conduct (</w:t>
      </w:r>
      <w:hyperlink r:id="rId15" w:history="1">
        <w:r w:rsidR="00032125" w:rsidRPr="000612CA">
          <w:rPr>
            <w:rStyle w:val="Hyperlink"/>
            <w:rFonts w:ascii="Calibri" w:hAnsi="Calibri"/>
            <w:sz w:val="24"/>
            <w:szCs w:val="24"/>
          </w:rPr>
          <w:t>http://www.wmich.edu/conduct/</w:t>
        </w:r>
      </w:hyperlink>
      <w:r w:rsidR="00032125">
        <w:rPr>
          <w:rFonts w:ascii="Calibri" w:hAnsi="Calibri"/>
          <w:sz w:val="24"/>
          <w:szCs w:val="24"/>
        </w:rPr>
        <w:t>)</w:t>
      </w:r>
      <w:r w:rsidRPr="006C6FC7">
        <w:rPr>
          <w:rFonts w:ascii="Calibri" w:hAnsi="Calibri"/>
          <w:sz w:val="24"/>
          <w:szCs w:val="24"/>
        </w:rPr>
        <w:t>, the WMU Undergraduate Catalog</w:t>
      </w:r>
      <w:r w:rsidR="00032125">
        <w:rPr>
          <w:rFonts w:ascii="Calibri" w:hAnsi="Calibri"/>
          <w:sz w:val="24"/>
          <w:szCs w:val="24"/>
        </w:rPr>
        <w:t xml:space="preserve"> (</w:t>
      </w:r>
      <w:hyperlink r:id="rId16" w:anchor="gene_univ_poli" w:history="1">
        <w:r w:rsidR="00032125" w:rsidRPr="000612CA">
          <w:rPr>
            <w:rStyle w:val="Hyperlink"/>
            <w:rFonts w:ascii="Calibri" w:hAnsi="Calibri"/>
            <w:sz w:val="24"/>
            <w:szCs w:val="24"/>
          </w:rPr>
          <w:t>http://catalog.wmich.edu/content.php?catoid=24&amp;navoid=974#gene_univ_poli</w:t>
        </w:r>
      </w:hyperlink>
      <w:r w:rsidR="00032125">
        <w:rPr>
          <w:rFonts w:ascii="Calibri" w:hAnsi="Calibri"/>
          <w:sz w:val="24"/>
          <w:szCs w:val="24"/>
        </w:rPr>
        <w:t>)</w:t>
      </w:r>
      <w:r w:rsidRPr="006C6FC7">
        <w:rPr>
          <w:rFonts w:ascii="Calibri" w:hAnsi="Calibri"/>
          <w:sz w:val="24"/>
          <w:szCs w:val="24"/>
        </w:rPr>
        <w:t xml:space="preserve">, </w:t>
      </w:r>
      <w:r w:rsidR="00F12A80" w:rsidRPr="006C6FC7">
        <w:rPr>
          <w:rFonts w:ascii="Calibri" w:hAnsi="Calibri"/>
          <w:sz w:val="24"/>
          <w:szCs w:val="24"/>
        </w:rPr>
        <w:t xml:space="preserve">the WMU </w:t>
      </w:r>
      <w:r w:rsidR="00F12A80" w:rsidRPr="006C6FC7">
        <w:rPr>
          <w:rFonts w:ascii="Calibri" w:hAnsi="Calibri"/>
          <w:sz w:val="24"/>
          <w:szCs w:val="24"/>
        </w:rPr>
        <w:lastRenderedPageBreak/>
        <w:t>School of Nursing Handbooks</w:t>
      </w:r>
      <w:r w:rsidR="000249C0">
        <w:rPr>
          <w:rFonts w:ascii="Calibri" w:hAnsi="Calibri"/>
          <w:sz w:val="24"/>
          <w:szCs w:val="24"/>
        </w:rPr>
        <w:t xml:space="preserve">, </w:t>
      </w:r>
      <w:r w:rsidR="00032125">
        <w:rPr>
          <w:rFonts w:ascii="Calibri" w:hAnsi="Calibri"/>
          <w:sz w:val="24"/>
          <w:szCs w:val="24"/>
        </w:rPr>
        <w:t xml:space="preserve"> </w:t>
      </w:r>
      <w:hyperlink r:id="rId17" w:history="1">
        <w:r w:rsidR="007A0950" w:rsidRPr="00E22155">
          <w:rPr>
            <w:rStyle w:val="Hyperlink"/>
            <w:rFonts w:ascii="Calibri" w:hAnsi="Calibri"/>
            <w:sz w:val="24"/>
            <w:szCs w:val="24"/>
          </w:rPr>
          <w:t>https://wmich.edu/nursing/academics/undergrad/prelicensure</w:t>
        </w:r>
      </w:hyperlink>
      <w:r w:rsidR="007A0950">
        <w:rPr>
          <w:rFonts w:ascii="Calibri" w:hAnsi="Calibri"/>
          <w:sz w:val="24"/>
          <w:szCs w:val="24"/>
        </w:rPr>
        <w:t xml:space="preserve"> </w:t>
      </w:r>
      <w:r w:rsidR="00511EA6" w:rsidRPr="00013F27">
        <w:rPr>
          <w:rFonts w:ascii="Calibri" w:hAnsi="Calibri"/>
          <w:sz w:val="24"/>
          <w:szCs w:val="24"/>
        </w:rPr>
        <w:t>and</w:t>
      </w:r>
      <w:r w:rsidR="00511EA6">
        <w:rPr>
          <w:rFonts w:ascii="Calibri" w:hAnsi="Calibri"/>
          <w:sz w:val="24"/>
          <w:szCs w:val="24"/>
        </w:rPr>
        <w:t xml:space="preserve"> </w:t>
      </w:r>
      <w:r w:rsidRPr="007A0950">
        <w:rPr>
          <w:rFonts w:ascii="Calibri" w:hAnsi="Calibri"/>
          <w:sz w:val="24"/>
          <w:szCs w:val="24"/>
        </w:rPr>
        <w:t>the ANA Code</w:t>
      </w:r>
      <w:r w:rsidR="00D47C24" w:rsidRPr="007A0950">
        <w:rPr>
          <w:rFonts w:ascii="Calibri" w:hAnsi="Calibri"/>
          <w:sz w:val="24"/>
          <w:szCs w:val="24"/>
        </w:rPr>
        <w:t xml:space="preserve"> of Ethics</w:t>
      </w:r>
      <w:r w:rsidRPr="007A0950">
        <w:rPr>
          <w:rFonts w:ascii="Calibri" w:hAnsi="Calibri"/>
          <w:sz w:val="24"/>
          <w:szCs w:val="24"/>
        </w:rPr>
        <w:t xml:space="preserve"> (20</w:t>
      </w:r>
      <w:r w:rsidR="00F12A80" w:rsidRPr="007A0950">
        <w:rPr>
          <w:rFonts w:ascii="Calibri" w:hAnsi="Calibri"/>
          <w:sz w:val="24"/>
          <w:szCs w:val="24"/>
        </w:rPr>
        <w:t>15</w:t>
      </w:r>
      <w:r w:rsidR="00CB48FD" w:rsidRPr="007A0950">
        <w:rPr>
          <w:rFonts w:ascii="Calibri" w:hAnsi="Calibri"/>
          <w:sz w:val="24"/>
          <w:szCs w:val="24"/>
        </w:rPr>
        <w:t>)</w:t>
      </w:r>
      <w:r w:rsidR="00DF5BE7" w:rsidRPr="007A0950">
        <w:rPr>
          <w:rFonts w:ascii="Calibri" w:hAnsi="Calibri"/>
          <w:sz w:val="24"/>
          <w:szCs w:val="24"/>
        </w:rPr>
        <w:t xml:space="preserve"> </w:t>
      </w:r>
      <w:hyperlink r:id="rId18" w:history="1">
        <w:r w:rsidR="00A4724D" w:rsidRPr="00B34636">
          <w:rPr>
            <w:rStyle w:val="Hyperlink"/>
            <w:rFonts w:ascii="Calibri" w:hAnsi="Calibri"/>
            <w:sz w:val="24"/>
            <w:szCs w:val="24"/>
          </w:rPr>
          <w:t>https://www.nursingworld.org/practice-policy/nursing-excellence/ethics/code-of-ethics-for-nurses/coe-view-only/</w:t>
        </w:r>
      </w:hyperlink>
      <w:r w:rsidR="00A4724D">
        <w:rPr>
          <w:rFonts w:ascii="Calibri" w:hAnsi="Calibri"/>
          <w:sz w:val="24"/>
          <w:szCs w:val="24"/>
        </w:rPr>
        <w:t xml:space="preserve">  </w:t>
      </w:r>
    </w:p>
    <w:p w14:paraId="62DCF1B2" w14:textId="77777777" w:rsidR="00F12A80" w:rsidRPr="006C6FC7" w:rsidRDefault="00F12A80"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sz w:val="24"/>
          <w:szCs w:val="24"/>
        </w:rPr>
      </w:pPr>
    </w:p>
    <w:p w14:paraId="51311826" w14:textId="77777777" w:rsidR="00942AC7" w:rsidRPr="006C6FC7" w:rsidRDefault="00942AC7" w:rsidP="00E96D1A">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Proscribed conduct rules and regulations regarding the following behaviors are delineated in the student code: alcohol use, credit card misuse, dishonesty, disruptive behavior, drug possession, failure to comply, failure to provide identification, fire equipment misuse, hazing, identification misuse, obscene communication, physical or verbal abuse, sexual misconduct, telecommunication misuse, theft, unauthorized entry, key possession, unauthorized posting, violation of the law, violation of university policies and weapon possession or use.  Initiation of charges against any nursing student regarding misconduct in these behaviors will follow the Office of Student Conduct protocol.</w:t>
      </w:r>
    </w:p>
    <w:p w14:paraId="4DACCAF9" w14:textId="77777777" w:rsidR="009F0856" w:rsidRPr="006C6FC7" w:rsidRDefault="009F0856"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sz w:val="24"/>
          <w:szCs w:val="24"/>
        </w:rPr>
      </w:pPr>
    </w:p>
    <w:p w14:paraId="180FBF62" w14:textId="1BBC87A7" w:rsidR="00942AC7" w:rsidRDefault="00942AC7" w:rsidP="00E96D1A">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sidRPr="006C6FC7">
        <w:rPr>
          <w:rFonts w:ascii="Calibri" w:hAnsi="Calibri"/>
          <w:sz w:val="24"/>
          <w:szCs w:val="24"/>
        </w:rPr>
        <w:t>Proscribed policies and procedures regarding academic honesty and conduct are delineated in the WMU Undergraduate Catalog under “Students Rights and Responsibilities</w:t>
      </w:r>
      <w:r w:rsidR="000249C0">
        <w:rPr>
          <w:rFonts w:ascii="Calibri" w:hAnsi="Calibri"/>
          <w:sz w:val="24"/>
          <w:szCs w:val="24"/>
        </w:rPr>
        <w:t xml:space="preserve">” </w:t>
      </w:r>
      <w:r w:rsidR="00CC0594">
        <w:rPr>
          <w:rFonts w:ascii="Calibri" w:hAnsi="Calibri"/>
          <w:sz w:val="24"/>
          <w:szCs w:val="24"/>
        </w:rPr>
        <w:t>(SRR)</w:t>
      </w:r>
      <w:r w:rsidR="000249C0">
        <w:rPr>
          <w:rFonts w:ascii="Calibri" w:hAnsi="Calibri"/>
          <w:sz w:val="24"/>
          <w:szCs w:val="24"/>
        </w:rPr>
        <w:t>(</w:t>
      </w:r>
      <w:hyperlink r:id="rId19" w:anchor="gene_univ_poli" w:history="1">
        <w:r w:rsidR="000249C0" w:rsidRPr="0032254D">
          <w:rPr>
            <w:rStyle w:val="Hyperlink"/>
            <w:rFonts w:ascii="Calibri" w:hAnsi="Calibri"/>
            <w:sz w:val="24"/>
            <w:szCs w:val="24"/>
            <w:u w:val="none"/>
          </w:rPr>
          <w:t>http://catalog.wmich.edu/content.php?catoid=24&amp;navoid=974#gene_univ_poli</w:t>
        </w:r>
      </w:hyperlink>
      <w:r w:rsidR="000249C0">
        <w:rPr>
          <w:rFonts w:ascii="Calibri" w:hAnsi="Calibri"/>
          <w:sz w:val="24"/>
          <w:szCs w:val="24"/>
        </w:rPr>
        <w:t xml:space="preserve">).  </w:t>
      </w:r>
      <w:r w:rsidRPr="006C6FC7">
        <w:rPr>
          <w:rFonts w:ascii="Calibri" w:hAnsi="Calibri"/>
          <w:sz w:val="24"/>
          <w:szCs w:val="24"/>
        </w:rPr>
        <w:t>Violations of academic honesty include but are not limited to: cheating, fabrication, falsification and forgery, multiple submission, plagiarism, complicity and computer misuse.  In addition, the process of charging a student with a violation</w:t>
      </w:r>
      <w:r w:rsidR="00EE7134" w:rsidRPr="006C6FC7">
        <w:rPr>
          <w:rFonts w:ascii="Calibri" w:hAnsi="Calibri"/>
          <w:sz w:val="24"/>
          <w:szCs w:val="24"/>
        </w:rPr>
        <w:t>,</w:t>
      </w:r>
      <w:r w:rsidRPr="006C6FC7">
        <w:rPr>
          <w:rFonts w:ascii="Calibri" w:hAnsi="Calibri"/>
          <w:sz w:val="24"/>
          <w:szCs w:val="24"/>
        </w:rPr>
        <w:t xml:space="preserve"> as well as the steps of due process</w:t>
      </w:r>
      <w:r w:rsidR="00EE7134" w:rsidRPr="006C6FC7">
        <w:rPr>
          <w:rFonts w:ascii="Calibri" w:hAnsi="Calibri"/>
          <w:sz w:val="24"/>
          <w:szCs w:val="24"/>
        </w:rPr>
        <w:t>,</w:t>
      </w:r>
      <w:r w:rsidRPr="006C6FC7">
        <w:rPr>
          <w:rFonts w:ascii="Calibri" w:hAnsi="Calibri"/>
          <w:sz w:val="24"/>
          <w:szCs w:val="24"/>
        </w:rPr>
        <w:t xml:space="preserve"> are delineated in the catalog.  Nursing students are subject to these policies and procedures.</w:t>
      </w:r>
    </w:p>
    <w:p w14:paraId="2AACD52E" w14:textId="77777777" w:rsidR="00956BDC" w:rsidRDefault="00956BDC" w:rsidP="00956BDC">
      <w:pPr>
        <w:widowControl w:val="0"/>
        <w:tabs>
          <w:tab w:val="left" w:pos="-1440"/>
          <w:tab w:val="left" w:pos="-720"/>
          <w:tab w:val="left" w:pos="0"/>
          <w:tab w:val="left" w:pos="480"/>
          <w:tab w:val="left" w:pos="864"/>
          <w:tab w:val="left" w:pos="1152"/>
          <w:tab w:val="left" w:pos="1440"/>
        </w:tabs>
        <w:ind w:left="450" w:right="-18"/>
        <w:rPr>
          <w:rFonts w:ascii="Calibri" w:hAnsi="Calibri"/>
          <w:sz w:val="24"/>
          <w:szCs w:val="24"/>
        </w:rPr>
      </w:pPr>
    </w:p>
    <w:p w14:paraId="2DCC12D7" w14:textId="6E07BEBB" w:rsidR="00392794" w:rsidRPr="006C6FC7" w:rsidRDefault="00392794" w:rsidP="00E96D1A">
      <w:pPr>
        <w:widowControl w:val="0"/>
        <w:numPr>
          <w:ilvl w:val="0"/>
          <w:numId w:val="17"/>
        </w:numPr>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Pr>
          <w:rFonts w:ascii="Calibri" w:hAnsi="Calibri"/>
          <w:sz w:val="24"/>
          <w:szCs w:val="24"/>
        </w:rPr>
        <w:t xml:space="preserve">Bronson School of Nursing Director will review a conduct report from </w:t>
      </w:r>
      <w:r w:rsidR="00CC0594">
        <w:rPr>
          <w:rFonts w:ascii="Calibri" w:hAnsi="Calibri"/>
          <w:sz w:val="24"/>
          <w:szCs w:val="24"/>
        </w:rPr>
        <w:t>SRR</w:t>
      </w:r>
      <w:r>
        <w:rPr>
          <w:rFonts w:ascii="Calibri" w:hAnsi="Calibri"/>
          <w:sz w:val="24"/>
          <w:szCs w:val="24"/>
        </w:rPr>
        <w:t xml:space="preserve"> yearly and notify students with misconduct concerns.</w:t>
      </w:r>
    </w:p>
    <w:p w14:paraId="237FD51B" w14:textId="77777777" w:rsidR="00E1280A" w:rsidRDefault="00E1280A"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b/>
          <w:bCs/>
          <w:sz w:val="24"/>
          <w:szCs w:val="24"/>
        </w:rPr>
      </w:pPr>
    </w:p>
    <w:p w14:paraId="2F2DD1B1" w14:textId="1A2DF9DC" w:rsidR="00AD74E9" w:rsidRPr="001A4141" w:rsidRDefault="00916439" w:rsidP="00F01ADE">
      <w:pPr>
        <w:widowControl w:val="0"/>
        <w:tabs>
          <w:tab w:val="left" w:pos="-1440"/>
          <w:tab w:val="left" w:pos="-720"/>
          <w:tab w:val="left" w:pos="0"/>
          <w:tab w:val="left" w:pos="480"/>
          <w:tab w:val="left" w:pos="864"/>
          <w:tab w:val="left" w:pos="1152"/>
          <w:tab w:val="left" w:pos="1440"/>
        </w:tabs>
        <w:ind w:left="450" w:right="-18" w:hanging="450"/>
        <w:rPr>
          <w:rFonts w:ascii="Calibri" w:hAnsi="Calibri"/>
          <w:b/>
          <w:bCs/>
          <w:sz w:val="24"/>
          <w:szCs w:val="24"/>
          <w:u w:val="single"/>
        </w:rPr>
      </w:pPr>
      <w:r w:rsidRPr="001A4141">
        <w:rPr>
          <w:rFonts w:ascii="Calibri" w:hAnsi="Calibri"/>
          <w:b/>
          <w:bCs/>
          <w:sz w:val="24"/>
          <w:szCs w:val="24"/>
          <w:u w:val="single"/>
        </w:rPr>
        <w:t xml:space="preserve">Professional </w:t>
      </w:r>
      <w:r w:rsidR="007E1A4A" w:rsidRPr="001A4141">
        <w:rPr>
          <w:rFonts w:ascii="Calibri" w:hAnsi="Calibri"/>
          <w:b/>
          <w:bCs/>
          <w:sz w:val="24"/>
          <w:szCs w:val="24"/>
          <w:u w:val="single"/>
        </w:rPr>
        <w:t>C</w:t>
      </w:r>
      <w:r w:rsidRPr="001A4141">
        <w:rPr>
          <w:rFonts w:ascii="Calibri" w:hAnsi="Calibri"/>
          <w:b/>
          <w:bCs/>
          <w:sz w:val="24"/>
          <w:szCs w:val="24"/>
          <w:u w:val="single"/>
        </w:rPr>
        <w:t>onduct</w:t>
      </w:r>
    </w:p>
    <w:p w14:paraId="6D6C8594" w14:textId="77777777" w:rsidR="001A4141" w:rsidRDefault="001A4141" w:rsidP="001A4141">
      <w:pPr>
        <w:widowControl w:val="0"/>
        <w:tabs>
          <w:tab w:val="left" w:pos="-1440"/>
          <w:tab w:val="left" w:pos="-720"/>
          <w:tab w:val="left" w:pos="0"/>
          <w:tab w:val="left" w:pos="864"/>
          <w:tab w:val="left" w:pos="1152"/>
          <w:tab w:val="left" w:pos="1440"/>
        </w:tabs>
        <w:ind w:right="-18"/>
        <w:rPr>
          <w:rFonts w:ascii="Calibri" w:hAnsi="Calibri"/>
          <w:sz w:val="24"/>
          <w:szCs w:val="24"/>
        </w:rPr>
      </w:pPr>
      <w:bookmarkStart w:id="5" w:name="_Hlk171082249"/>
    </w:p>
    <w:p w14:paraId="70D73D64" w14:textId="7BCC7334" w:rsidR="00FF541D" w:rsidRDefault="00FF541D" w:rsidP="001A4141">
      <w:pPr>
        <w:widowControl w:val="0"/>
        <w:tabs>
          <w:tab w:val="left" w:pos="-1440"/>
          <w:tab w:val="left" w:pos="-720"/>
          <w:tab w:val="left" w:pos="0"/>
          <w:tab w:val="left" w:pos="864"/>
          <w:tab w:val="left" w:pos="1152"/>
          <w:tab w:val="left" w:pos="1440"/>
        </w:tabs>
        <w:ind w:right="-18"/>
        <w:rPr>
          <w:rFonts w:ascii="Calibri" w:hAnsi="Calibri"/>
          <w:sz w:val="24"/>
          <w:szCs w:val="24"/>
        </w:rPr>
      </w:pPr>
      <w:r w:rsidRPr="00FF541D">
        <w:rPr>
          <w:rFonts w:ascii="Calibri" w:hAnsi="Calibri"/>
          <w:sz w:val="24"/>
          <w:szCs w:val="24"/>
        </w:rPr>
        <w:t xml:space="preserve">Nursing students </w:t>
      </w:r>
      <w:r w:rsidR="00B92888">
        <w:rPr>
          <w:rFonts w:ascii="Calibri" w:hAnsi="Calibri"/>
          <w:sz w:val="24"/>
          <w:szCs w:val="24"/>
        </w:rPr>
        <w:t xml:space="preserve">are expected to follow professional standards outlined in </w:t>
      </w:r>
      <w:r w:rsidRPr="00FF541D">
        <w:rPr>
          <w:rFonts w:ascii="Calibri" w:hAnsi="Calibri"/>
          <w:sz w:val="24"/>
          <w:szCs w:val="24"/>
        </w:rPr>
        <w:t>the American Nurses’</w:t>
      </w:r>
      <w:r w:rsidR="001A4141">
        <w:rPr>
          <w:rFonts w:ascii="Calibri" w:hAnsi="Calibri"/>
          <w:sz w:val="24"/>
          <w:szCs w:val="24"/>
        </w:rPr>
        <w:t xml:space="preserve"> </w:t>
      </w:r>
      <w:r w:rsidRPr="00FF541D">
        <w:rPr>
          <w:rFonts w:ascii="Calibri" w:hAnsi="Calibri"/>
          <w:sz w:val="24"/>
          <w:szCs w:val="24"/>
        </w:rPr>
        <w:t>Association Scope and Standards of Practice and the Code of Ethics</w:t>
      </w:r>
      <w:r w:rsidR="008255A0">
        <w:rPr>
          <w:rFonts w:ascii="Calibri" w:hAnsi="Calibri"/>
          <w:sz w:val="24"/>
          <w:szCs w:val="24"/>
        </w:rPr>
        <w:t xml:space="preserve"> and </w:t>
      </w:r>
      <w:r w:rsidR="00C96ADE">
        <w:rPr>
          <w:rFonts w:ascii="Calibri" w:hAnsi="Calibri"/>
          <w:sz w:val="24"/>
          <w:szCs w:val="24"/>
        </w:rPr>
        <w:t>any applicable</w:t>
      </w:r>
      <w:r w:rsidR="008255A0">
        <w:rPr>
          <w:rFonts w:ascii="Calibri" w:hAnsi="Calibri"/>
          <w:sz w:val="24"/>
          <w:szCs w:val="24"/>
        </w:rPr>
        <w:t xml:space="preserve"> National Council of State Board of Nursing </w:t>
      </w:r>
      <w:r w:rsidR="00C96ADE">
        <w:rPr>
          <w:rFonts w:ascii="Calibri" w:hAnsi="Calibri"/>
          <w:sz w:val="24"/>
          <w:szCs w:val="24"/>
        </w:rPr>
        <w:t>(NCBSN) guidelines.</w:t>
      </w:r>
    </w:p>
    <w:bookmarkEnd w:id="5"/>
    <w:p w14:paraId="67C5C37C" w14:textId="77777777" w:rsidR="0056727F" w:rsidRDefault="00C96ADE" w:rsidP="0056727F">
      <w:pPr>
        <w:widowControl w:val="0"/>
        <w:tabs>
          <w:tab w:val="left" w:pos="-1440"/>
          <w:tab w:val="left" w:pos="-720"/>
          <w:tab w:val="left" w:pos="0"/>
          <w:tab w:val="left" w:pos="480"/>
          <w:tab w:val="left" w:pos="864"/>
          <w:tab w:val="left" w:pos="1152"/>
          <w:tab w:val="left" w:pos="1440"/>
        </w:tabs>
        <w:ind w:left="450" w:right="-18" w:hanging="450"/>
        <w:rPr>
          <w:rFonts w:ascii="Calibri" w:hAnsi="Calibri"/>
          <w:sz w:val="24"/>
          <w:szCs w:val="24"/>
        </w:rPr>
      </w:pPr>
      <w:r>
        <w:rPr>
          <w:rFonts w:ascii="Calibri" w:hAnsi="Calibri"/>
          <w:sz w:val="24"/>
          <w:szCs w:val="24"/>
        </w:rPr>
        <w:t xml:space="preserve"> </w:t>
      </w:r>
    </w:p>
    <w:p w14:paraId="43C23928" w14:textId="26689C66" w:rsidR="00916439" w:rsidRDefault="00942AC7" w:rsidP="001A4141">
      <w:pPr>
        <w:widowControl w:val="0"/>
        <w:tabs>
          <w:tab w:val="left" w:pos="-1440"/>
          <w:tab w:val="left" w:pos="-720"/>
          <w:tab w:val="left" w:pos="0"/>
          <w:tab w:val="left" w:pos="864"/>
          <w:tab w:val="left" w:pos="1152"/>
          <w:tab w:val="left" w:pos="1440"/>
        </w:tabs>
        <w:ind w:right="-18"/>
        <w:rPr>
          <w:rFonts w:ascii="Calibri" w:hAnsi="Calibri"/>
          <w:sz w:val="24"/>
          <w:szCs w:val="24"/>
        </w:rPr>
      </w:pPr>
      <w:r w:rsidRPr="006C6FC7">
        <w:rPr>
          <w:rFonts w:ascii="Calibri" w:hAnsi="Calibri"/>
          <w:sz w:val="24"/>
          <w:szCs w:val="24"/>
        </w:rPr>
        <w:t xml:space="preserve">Nursing students who violate professional standards may </w:t>
      </w:r>
      <w:r w:rsidR="00866DEE">
        <w:rPr>
          <w:rFonts w:ascii="Calibri" w:hAnsi="Calibri"/>
          <w:sz w:val="24"/>
          <w:szCs w:val="24"/>
        </w:rPr>
        <w:t xml:space="preserve">jeopardize their progression through the program and graduation. </w:t>
      </w:r>
      <w:r w:rsidRPr="006C6FC7">
        <w:rPr>
          <w:rFonts w:ascii="Calibri" w:hAnsi="Calibri"/>
          <w:sz w:val="24"/>
          <w:szCs w:val="24"/>
        </w:rPr>
        <w:t xml:space="preserve">These behaviors may include breach of patient confidentiality, chronic tardiness to nursing practice sites, unprofessional behavior, </w:t>
      </w:r>
      <w:r w:rsidR="00723F88" w:rsidRPr="00722EC2">
        <w:rPr>
          <w:rFonts w:ascii="Calibri" w:hAnsi="Calibri"/>
          <w:sz w:val="24"/>
          <w:szCs w:val="24"/>
        </w:rPr>
        <w:t xml:space="preserve">dismissal from clinical site, </w:t>
      </w:r>
      <w:r w:rsidRPr="006C6FC7">
        <w:rPr>
          <w:rFonts w:ascii="Calibri" w:hAnsi="Calibri"/>
          <w:sz w:val="24"/>
          <w:szCs w:val="24"/>
        </w:rPr>
        <w:t xml:space="preserve">or other violations of the American Nurses’ </w:t>
      </w:r>
      <w:r w:rsidR="00D47C24">
        <w:rPr>
          <w:rFonts w:ascii="Calibri" w:hAnsi="Calibri"/>
          <w:sz w:val="24"/>
          <w:szCs w:val="24"/>
        </w:rPr>
        <w:t xml:space="preserve">Association </w:t>
      </w:r>
      <w:r w:rsidRPr="006C6FC7">
        <w:rPr>
          <w:rFonts w:ascii="Calibri" w:hAnsi="Calibri"/>
          <w:sz w:val="24"/>
          <w:szCs w:val="24"/>
        </w:rPr>
        <w:t xml:space="preserve">Code of Ethics.  </w:t>
      </w:r>
    </w:p>
    <w:p w14:paraId="61C66C23" w14:textId="77777777" w:rsidR="002C0FD4" w:rsidRDefault="002C0FD4" w:rsidP="0056727F">
      <w:pPr>
        <w:widowControl w:val="0"/>
        <w:tabs>
          <w:tab w:val="left" w:pos="-1440"/>
          <w:tab w:val="left" w:pos="-720"/>
          <w:tab w:val="left" w:pos="0"/>
          <w:tab w:val="left" w:pos="480"/>
          <w:tab w:val="left" w:pos="864"/>
          <w:tab w:val="left" w:pos="1152"/>
          <w:tab w:val="left" w:pos="1440"/>
        </w:tabs>
        <w:ind w:left="450" w:right="-18" w:hanging="450"/>
        <w:rPr>
          <w:rFonts w:ascii="Calibri" w:hAnsi="Calibri"/>
          <w:sz w:val="24"/>
          <w:szCs w:val="24"/>
        </w:rPr>
      </w:pPr>
    </w:p>
    <w:p w14:paraId="2C318052" w14:textId="6ABAE745" w:rsidR="0056727F" w:rsidRDefault="008055F5" w:rsidP="0056727F">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 xml:space="preserve">Breach of confidentiality occurs when private information is shared without the person’s consent. </w:t>
      </w:r>
    </w:p>
    <w:p w14:paraId="5B580A07" w14:textId="2578A2BA" w:rsidR="00916439" w:rsidRDefault="008055F5" w:rsidP="0056727F">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 xml:space="preserve">Patient information or clinical </w:t>
      </w:r>
      <w:r w:rsidR="007939C8">
        <w:rPr>
          <w:rFonts w:ascii="Calibri" w:hAnsi="Calibri"/>
          <w:sz w:val="24"/>
          <w:szCs w:val="24"/>
        </w:rPr>
        <w:t>situations</w:t>
      </w:r>
      <w:r>
        <w:rPr>
          <w:rFonts w:ascii="Calibri" w:hAnsi="Calibri"/>
          <w:sz w:val="24"/>
          <w:szCs w:val="24"/>
        </w:rPr>
        <w:t xml:space="preserve"> should never be discussed on social media sites (Facebook, YouTube, X, TikTok, </w:t>
      </w:r>
      <w:r w:rsidR="007939C8">
        <w:rPr>
          <w:rFonts w:ascii="Calibri" w:hAnsi="Calibri"/>
          <w:sz w:val="24"/>
          <w:szCs w:val="24"/>
        </w:rPr>
        <w:t>Snapchat</w:t>
      </w:r>
      <w:r>
        <w:rPr>
          <w:rFonts w:ascii="Calibri" w:hAnsi="Calibri"/>
          <w:sz w:val="24"/>
          <w:szCs w:val="24"/>
        </w:rPr>
        <w:t xml:space="preserve">, Be Real, etc.). </w:t>
      </w:r>
    </w:p>
    <w:p w14:paraId="0B4DFE99" w14:textId="77777777" w:rsidR="0056727F" w:rsidRDefault="0056727F" w:rsidP="0056727F">
      <w:pPr>
        <w:pStyle w:val="paragraph"/>
        <w:spacing w:before="0" w:beforeAutospacing="0" w:after="0" w:afterAutospacing="0"/>
        <w:textAlignment w:val="baseline"/>
        <w:rPr>
          <w:rStyle w:val="normaltextrun"/>
          <w:rFonts w:asciiTheme="minorHAnsi" w:hAnsiTheme="minorHAnsi" w:cstheme="minorHAnsi"/>
          <w:lang w:val="en"/>
        </w:rPr>
      </w:pPr>
    </w:p>
    <w:p w14:paraId="37ABD7C3" w14:textId="584FDFEA" w:rsidR="008055F5" w:rsidRPr="00337AB3" w:rsidRDefault="008055F5" w:rsidP="0056727F">
      <w:pPr>
        <w:pStyle w:val="paragraph"/>
        <w:spacing w:before="0" w:beforeAutospacing="0" w:after="0" w:afterAutospacing="0"/>
        <w:textAlignment w:val="baseline"/>
        <w:rPr>
          <w:rFonts w:asciiTheme="minorHAnsi" w:hAnsiTheme="minorHAnsi" w:cstheme="minorHAnsi"/>
        </w:rPr>
      </w:pPr>
      <w:r w:rsidRPr="00337AB3">
        <w:rPr>
          <w:rStyle w:val="normaltextrun"/>
          <w:rFonts w:asciiTheme="minorHAnsi" w:hAnsiTheme="minorHAnsi" w:cstheme="minorHAnsi"/>
          <w:lang w:val="en"/>
        </w:rPr>
        <w:t xml:space="preserve">Listed below are some examples of situations that would violate privacy and confidentiality expectations for WMU nursing students engaged in any clinical course. The following </w:t>
      </w:r>
      <w:r w:rsidR="00CA79CB" w:rsidRPr="00337AB3">
        <w:rPr>
          <w:rStyle w:val="normaltextrun"/>
          <w:rFonts w:asciiTheme="minorHAnsi" w:hAnsiTheme="minorHAnsi" w:cstheme="minorHAnsi"/>
          <w:lang w:val="en"/>
        </w:rPr>
        <w:t xml:space="preserve">list </w:t>
      </w:r>
      <w:r w:rsidRPr="00337AB3">
        <w:rPr>
          <w:rStyle w:val="normaltextrun"/>
          <w:rFonts w:asciiTheme="minorHAnsi" w:hAnsiTheme="minorHAnsi" w:cstheme="minorHAnsi"/>
          <w:lang w:val="en"/>
        </w:rPr>
        <w:t>may not be exhaustive:</w:t>
      </w:r>
      <w:r w:rsidRPr="00337AB3">
        <w:rPr>
          <w:rStyle w:val="eop"/>
          <w:rFonts w:asciiTheme="minorHAnsi" w:hAnsiTheme="minorHAnsi" w:cstheme="minorHAnsi"/>
        </w:rPr>
        <w:t> </w:t>
      </w:r>
    </w:p>
    <w:p w14:paraId="568126A2" w14:textId="77777777" w:rsidR="008055F5" w:rsidRPr="00337AB3" w:rsidRDefault="008055F5" w:rsidP="001A4141">
      <w:pPr>
        <w:pStyle w:val="paragraph"/>
        <w:numPr>
          <w:ilvl w:val="0"/>
          <w:numId w:val="38"/>
        </w:numPr>
        <w:spacing w:before="0" w:beforeAutospacing="0" w:after="0" w:afterAutospacing="0"/>
        <w:ind w:left="360"/>
        <w:textAlignment w:val="baseline"/>
        <w:rPr>
          <w:rFonts w:asciiTheme="minorHAnsi" w:hAnsiTheme="minorHAnsi" w:cstheme="minorHAnsi"/>
        </w:rPr>
      </w:pPr>
      <w:r w:rsidRPr="00337AB3">
        <w:rPr>
          <w:rStyle w:val="normaltextrun"/>
          <w:rFonts w:asciiTheme="minorHAnsi" w:hAnsiTheme="minorHAnsi" w:cstheme="minorHAnsi"/>
        </w:rPr>
        <w:t>Creating images of patients, clients, or their family members including but not limited to screen shots, still shots, and video recordings for any purpose.</w:t>
      </w:r>
      <w:r w:rsidRPr="00337AB3">
        <w:rPr>
          <w:rStyle w:val="eop"/>
          <w:rFonts w:asciiTheme="minorHAnsi" w:hAnsiTheme="minorHAnsi" w:cstheme="minorHAnsi"/>
        </w:rPr>
        <w:t> </w:t>
      </w:r>
    </w:p>
    <w:p w14:paraId="33B40A0A" w14:textId="77777777" w:rsidR="008055F5" w:rsidRPr="00337AB3" w:rsidRDefault="008055F5" w:rsidP="001A4141">
      <w:pPr>
        <w:pStyle w:val="paragraph"/>
        <w:numPr>
          <w:ilvl w:val="0"/>
          <w:numId w:val="39"/>
        </w:numPr>
        <w:spacing w:before="0" w:beforeAutospacing="0" w:after="0" w:afterAutospacing="0"/>
        <w:ind w:left="360"/>
        <w:textAlignment w:val="baseline"/>
        <w:rPr>
          <w:rFonts w:asciiTheme="minorHAnsi" w:hAnsiTheme="minorHAnsi" w:cstheme="minorHAnsi"/>
        </w:rPr>
      </w:pPr>
      <w:r w:rsidRPr="00337AB3">
        <w:rPr>
          <w:rStyle w:val="normaltextrun"/>
          <w:rFonts w:asciiTheme="minorHAnsi" w:hAnsiTheme="minorHAnsi" w:cstheme="minorHAnsi"/>
        </w:rPr>
        <w:t>Creating any image of medical records, report sheets or other patient/client information including but not limited to screen shots, still shots, and video recordings for any purpose.</w:t>
      </w:r>
      <w:r w:rsidRPr="00337AB3">
        <w:rPr>
          <w:rStyle w:val="eop"/>
          <w:rFonts w:asciiTheme="minorHAnsi" w:hAnsiTheme="minorHAnsi" w:cstheme="minorHAnsi"/>
        </w:rPr>
        <w:t> </w:t>
      </w:r>
    </w:p>
    <w:p w14:paraId="1CF1FEC5" w14:textId="77777777" w:rsidR="008055F5" w:rsidRPr="00337AB3" w:rsidRDefault="008055F5" w:rsidP="001A4141">
      <w:pPr>
        <w:pStyle w:val="paragraph"/>
        <w:numPr>
          <w:ilvl w:val="0"/>
          <w:numId w:val="40"/>
        </w:numPr>
        <w:spacing w:before="0" w:beforeAutospacing="0" w:after="0" w:afterAutospacing="0"/>
        <w:ind w:left="360"/>
        <w:textAlignment w:val="baseline"/>
        <w:rPr>
          <w:rFonts w:asciiTheme="minorHAnsi" w:hAnsiTheme="minorHAnsi" w:cstheme="minorHAnsi"/>
        </w:rPr>
      </w:pPr>
      <w:r w:rsidRPr="00337AB3">
        <w:rPr>
          <w:rStyle w:val="normaltextrun"/>
          <w:rFonts w:asciiTheme="minorHAnsi" w:hAnsiTheme="minorHAnsi" w:cstheme="minorHAnsi"/>
          <w:lang w:val="en"/>
        </w:rPr>
        <w:t>Creating audio files with voices of patients, clients, or their family members for any purpose.</w:t>
      </w:r>
      <w:r w:rsidRPr="00337AB3">
        <w:rPr>
          <w:rStyle w:val="eop"/>
          <w:rFonts w:asciiTheme="minorHAnsi" w:hAnsiTheme="minorHAnsi" w:cstheme="minorHAnsi"/>
        </w:rPr>
        <w:t> </w:t>
      </w:r>
    </w:p>
    <w:p w14:paraId="0AC79CF1" w14:textId="77777777" w:rsidR="008055F5" w:rsidRPr="00337AB3" w:rsidRDefault="008055F5" w:rsidP="001A4141">
      <w:pPr>
        <w:pStyle w:val="paragraph"/>
        <w:numPr>
          <w:ilvl w:val="0"/>
          <w:numId w:val="41"/>
        </w:numPr>
        <w:spacing w:before="0" w:beforeAutospacing="0" w:after="0" w:afterAutospacing="0"/>
        <w:ind w:left="360"/>
        <w:textAlignment w:val="baseline"/>
        <w:rPr>
          <w:rFonts w:asciiTheme="minorHAnsi" w:hAnsiTheme="minorHAnsi" w:cstheme="minorHAnsi"/>
        </w:rPr>
      </w:pPr>
      <w:r w:rsidRPr="00337AB3">
        <w:rPr>
          <w:rStyle w:val="normaltextrun"/>
          <w:rFonts w:asciiTheme="minorHAnsi" w:hAnsiTheme="minorHAnsi" w:cstheme="minorHAnsi"/>
          <w:lang w:val="en"/>
        </w:rPr>
        <w:lastRenderedPageBreak/>
        <w:t>Clinical site/agency or health care provider’s name.</w:t>
      </w:r>
      <w:r w:rsidRPr="00337AB3">
        <w:rPr>
          <w:rStyle w:val="eop"/>
          <w:rFonts w:asciiTheme="minorHAnsi" w:hAnsiTheme="minorHAnsi" w:cstheme="minorHAnsi"/>
        </w:rPr>
        <w:t> </w:t>
      </w:r>
    </w:p>
    <w:p w14:paraId="26DC8712" w14:textId="77777777" w:rsidR="008055F5" w:rsidRPr="00337AB3" w:rsidRDefault="008055F5" w:rsidP="001A4141">
      <w:pPr>
        <w:pStyle w:val="paragraph"/>
        <w:numPr>
          <w:ilvl w:val="0"/>
          <w:numId w:val="42"/>
        </w:numPr>
        <w:spacing w:before="0" w:beforeAutospacing="0" w:after="0" w:afterAutospacing="0"/>
        <w:ind w:left="360"/>
        <w:textAlignment w:val="baseline"/>
        <w:rPr>
          <w:rFonts w:asciiTheme="minorHAnsi" w:hAnsiTheme="minorHAnsi" w:cstheme="minorHAnsi"/>
        </w:rPr>
      </w:pPr>
      <w:r w:rsidRPr="00337AB3">
        <w:rPr>
          <w:rStyle w:val="normaltextrun"/>
          <w:rFonts w:asciiTheme="minorHAnsi" w:hAnsiTheme="minorHAnsi" w:cstheme="minorHAnsi"/>
          <w:lang w:val="en"/>
        </w:rPr>
        <w:t>Leaving the premises with any protected identifiable health information.</w:t>
      </w:r>
      <w:r w:rsidRPr="00337AB3">
        <w:rPr>
          <w:rStyle w:val="eop"/>
          <w:rFonts w:asciiTheme="minorHAnsi" w:hAnsiTheme="minorHAnsi" w:cstheme="minorHAnsi"/>
        </w:rPr>
        <w:t> </w:t>
      </w:r>
    </w:p>
    <w:p w14:paraId="22D65A73" w14:textId="21ED8B51" w:rsidR="008055F5" w:rsidRPr="00337AB3" w:rsidRDefault="008055F5" w:rsidP="001A4141">
      <w:pPr>
        <w:pStyle w:val="paragraph"/>
        <w:numPr>
          <w:ilvl w:val="0"/>
          <w:numId w:val="43"/>
        </w:numPr>
        <w:spacing w:before="0" w:beforeAutospacing="0" w:after="0" w:afterAutospacing="0"/>
        <w:ind w:left="360"/>
        <w:textAlignment w:val="baseline"/>
        <w:rPr>
          <w:rStyle w:val="normaltextrun"/>
          <w:rFonts w:asciiTheme="minorHAnsi" w:hAnsiTheme="minorHAnsi" w:cstheme="minorBidi"/>
        </w:rPr>
      </w:pPr>
      <w:r w:rsidRPr="22BD7088">
        <w:rPr>
          <w:rStyle w:val="normaltextrun"/>
          <w:rFonts w:asciiTheme="minorHAnsi" w:hAnsiTheme="minorHAnsi" w:cstheme="minorBidi"/>
          <w:lang w:val="en"/>
        </w:rPr>
        <w:t>Posting any information related to the care of patients, clients, or their family members in any form of social media, including but not limited to</w:t>
      </w:r>
      <w:r w:rsidRPr="00337AB3">
        <w:rPr>
          <w:rFonts w:ascii="Calibri" w:hAnsi="Calibri"/>
        </w:rPr>
        <w:t xml:space="preserve">, X, TikTok, </w:t>
      </w:r>
      <w:r w:rsidR="007939C8" w:rsidRPr="00337AB3">
        <w:rPr>
          <w:rFonts w:ascii="Calibri" w:hAnsi="Calibri"/>
        </w:rPr>
        <w:t>Snapchat</w:t>
      </w:r>
      <w:r w:rsidRPr="00337AB3">
        <w:rPr>
          <w:rFonts w:ascii="Calibri" w:hAnsi="Calibri"/>
        </w:rPr>
        <w:t xml:space="preserve">, </w:t>
      </w:r>
      <w:r w:rsidR="443FB88A" w:rsidRPr="22BD7088">
        <w:rPr>
          <w:rFonts w:ascii="Calibri" w:hAnsi="Calibri"/>
        </w:rPr>
        <w:t xml:space="preserve">and </w:t>
      </w:r>
      <w:r w:rsidRPr="00337AB3">
        <w:rPr>
          <w:rFonts w:ascii="Calibri" w:hAnsi="Calibri"/>
        </w:rPr>
        <w:t>Be Real.</w:t>
      </w:r>
    </w:p>
    <w:p w14:paraId="45554FB8" w14:textId="4A510FC2" w:rsidR="008055F5" w:rsidRPr="00337AB3" w:rsidRDefault="008055F5" w:rsidP="001A4141">
      <w:pPr>
        <w:pStyle w:val="paragraph"/>
        <w:numPr>
          <w:ilvl w:val="0"/>
          <w:numId w:val="43"/>
        </w:numPr>
        <w:spacing w:before="0" w:beforeAutospacing="0" w:after="0" w:afterAutospacing="0"/>
        <w:ind w:left="360"/>
        <w:textAlignment w:val="baseline"/>
        <w:rPr>
          <w:rFonts w:asciiTheme="minorHAnsi" w:hAnsiTheme="minorHAnsi" w:cstheme="minorHAnsi"/>
        </w:rPr>
      </w:pPr>
      <w:r w:rsidRPr="00337AB3">
        <w:rPr>
          <w:rStyle w:val="normaltextrun"/>
          <w:rFonts w:asciiTheme="minorHAnsi" w:hAnsiTheme="minorHAnsi" w:cstheme="minorHAnsi"/>
        </w:rPr>
        <w:t>Using the phone, text, or email functions of a personal communication device in patient/client rooms or treatment areas, except for the purpose of retrieving data from electronic medical reference applications for use in that patient/client’s care. In order to fall within this exception, the use of the personal communication device must be done in a manner consistent with agency policy and only after advising the patient, client, and their family member what is being done and how it contributes to the care being provided.</w:t>
      </w:r>
      <w:r w:rsidRPr="00337AB3">
        <w:rPr>
          <w:rStyle w:val="eop"/>
          <w:rFonts w:asciiTheme="minorHAnsi" w:hAnsiTheme="minorHAnsi" w:cstheme="minorHAnsi"/>
        </w:rPr>
        <w:t> </w:t>
      </w:r>
    </w:p>
    <w:p w14:paraId="74E01FFB" w14:textId="77777777" w:rsidR="008055F5" w:rsidRPr="006D78E0" w:rsidRDefault="008055F5" w:rsidP="001A4141">
      <w:pPr>
        <w:pStyle w:val="paragraph"/>
        <w:numPr>
          <w:ilvl w:val="0"/>
          <w:numId w:val="44"/>
        </w:numPr>
        <w:spacing w:before="0" w:beforeAutospacing="0" w:after="0" w:afterAutospacing="0"/>
        <w:ind w:left="360"/>
        <w:textAlignment w:val="baseline"/>
        <w:rPr>
          <w:rFonts w:asciiTheme="minorHAnsi" w:hAnsiTheme="minorHAnsi" w:cstheme="minorHAnsi"/>
        </w:rPr>
      </w:pPr>
      <w:r w:rsidRPr="006D78E0">
        <w:rPr>
          <w:rStyle w:val="normaltextrun"/>
          <w:rFonts w:asciiTheme="minorHAnsi" w:hAnsiTheme="minorHAnsi" w:cstheme="minorHAnsi"/>
          <w:lang w:val="en"/>
        </w:rPr>
        <w:t>Engaging in personal emailing, texting, phone calls, social media use, or any other personal communication with any current or former patient or their family member</w:t>
      </w:r>
      <w:r w:rsidRPr="006D78E0">
        <w:rPr>
          <w:rStyle w:val="eop"/>
          <w:rFonts w:asciiTheme="minorHAnsi" w:hAnsiTheme="minorHAnsi" w:cstheme="minorHAnsi"/>
        </w:rPr>
        <w:t> </w:t>
      </w:r>
    </w:p>
    <w:p w14:paraId="5537CDBA" w14:textId="4FF6A60A" w:rsidR="008055F5" w:rsidRPr="006D78E0" w:rsidRDefault="008055F5" w:rsidP="001A4141">
      <w:pPr>
        <w:pStyle w:val="paragraph"/>
        <w:numPr>
          <w:ilvl w:val="0"/>
          <w:numId w:val="45"/>
        </w:numPr>
        <w:spacing w:before="0" w:beforeAutospacing="0" w:after="0" w:afterAutospacing="0"/>
        <w:ind w:left="360"/>
        <w:textAlignment w:val="baseline"/>
        <w:rPr>
          <w:rStyle w:val="eop"/>
          <w:rFonts w:asciiTheme="minorHAnsi" w:hAnsiTheme="minorHAnsi" w:cstheme="minorHAnsi"/>
        </w:rPr>
      </w:pPr>
      <w:r w:rsidRPr="006D78E0">
        <w:rPr>
          <w:rStyle w:val="normaltextrun"/>
          <w:rFonts w:asciiTheme="minorHAnsi" w:hAnsiTheme="minorHAnsi" w:cstheme="minorHAnsi"/>
        </w:rPr>
        <w:t>Communication (personal or electronic) with other individuals not immediately involved in the care of a patient or client about information gained from documents provided by or about a patient, client, or their family member in the course of providing care. The only exception to this rule is the inclusion of de-identified information in assigned course activities and shared with faculty or other students involved in that specific learning activity</w:t>
      </w:r>
      <w:r w:rsidRPr="00337AB3">
        <w:rPr>
          <w:rStyle w:val="normaltextrun"/>
          <w:rFonts w:asciiTheme="minorHAnsi" w:hAnsiTheme="minorHAnsi" w:cstheme="minorHAnsi"/>
          <w:color w:val="D13438"/>
          <w:u w:val="single"/>
        </w:rPr>
        <w:t>.</w:t>
      </w:r>
      <w:r w:rsidRPr="00337AB3">
        <w:rPr>
          <w:rStyle w:val="eop"/>
          <w:rFonts w:asciiTheme="minorHAnsi" w:hAnsiTheme="minorHAnsi" w:cstheme="minorHAnsi"/>
          <w:color w:val="D13438"/>
        </w:rPr>
        <w:t> </w:t>
      </w:r>
    </w:p>
    <w:p w14:paraId="444CA3BA" w14:textId="77777777" w:rsidR="006D78E0" w:rsidRPr="00337AB3" w:rsidRDefault="006D78E0" w:rsidP="006D78E0">
      <w:pPr>
        <w:pStyle w:val="paragraph"/>
        <w:spacing w:before="0" w:beforeAutospacing="0" w:after="0" w:afterAutospacing="0"/>
        <w:ind w:left="1080"/>
        <w:textAlignment w:val="baseline"/>
        <w:rPr>
          <w:rFonts w:asciiTheme="minorHAnsi" w:hAnsiTheme="minorHAnsi" w:cstheme="minorHAnsi"/>
        </w:rPr>
      </w:pPr>
    </w:p>
    <w:p w14:paraId="62847CD4" w14:textId="1843B67F" w:rsidR="008055F5" w:rsidRDefault="008055F5" w:rsidP="001A4141">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 xml:space="preserve">Chronic tardiness occurs when someone is late to class or clinical on multiple occasions disrupting the learning of others. </w:t>
      </w:r>
    </w:p>
    <w:p w14:paraId="78BCE260" w14:textId="587FAC35" w:rsidR="008055F5" w:rsidRDefault="008055F5" w:rsidP="001A4141">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34FE61D8" w14:textId="0D1DC0FC" w:rsidR="00C257AE" w:rsidRDefault="00C257AE" w:rsidP="001A4141">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bookmarkStart w:id="6" w:name="_Hlk171082703"/>
      <w:r>
        <w:rPr>
          <w:rFonts w:ascii="Calibri" w:hAnsi="Calibri"/>
          <w:sz w:val="24"/>
          <w:szCs w:val="24"/>
        </w:rPr>
        <w:t xml:space="preserve">Unprofessional behaviors include but are not limited to: communicating with faculty, peers, patients, families, and other members of the healthcare team in a rude or demeaning manner; contributing to a negative work environment; arriving late; not completing assignments needed for the clinical experience or not turning in post clinical </w:t>
      </w:r>
      <w:r w:rsidR="007939C8">
        <w:rPr>
          <w:rFonts w:ascii="Calibri" w:hAnsi="Calibri"/>
          <w:sz w:val="24"/>
          <w:szCs w:val="24"/>
        </w:rPr>
        <w:t>assignments</w:t>
      </w:r>
      <w:r>
        <w:rPr>
          <w:rFonts w:ascii="Calibri" w:hAnsi="Calibri"/>
          <w:sz w:val="24"/>
          <w:szCs w:val="24"/>
        </w:rPr>
        <w:t xml:space="preserve">; not completing minimum work requirements. </w:t>
      </w:r>
    </w:p>
    <w:bookmarkEnd w:id="6"/>
    <w:p w14:paraId="03312B58" w14:textId="77777777" w:rsidR="0056727F" w:rsidRDefault="0056727F" w:rsidP="00916439">
      <w:pPr>
        <w:widowControl w:val="0"/>
        <w:tabs>
          <w:tab w:val="left" w:pos="-1440"/>
          <w:tab w:val="left" w:pos="-720"/>
          <w:tab w:val="left" w:pos="0"/>
          <w:tab w:val="left" w:pos="480"/>
          <w:tab w:val="left" w:pos="864"/>
          <w:tab w:val="left" w:pos="1152"/>
          <w:tab w:val="left" w:pos="1440"/>
        </w:tabs>
        <w:ind w:left="360" w:right="-18"/>
        <w:rPr>
          <w:rFonts w:ascii="Calibri" w:hAnsi="Calibri"/>
          <w:sz w:val="24"/>
          <w:szCs w:val="24"/>
        </w:rPr>
      </w:pPr>
    </w:p>
    <w:p w14:paraId="6215B76D" w14:textId="2D616EEF" w:rsidR="008055F5" w:rsidRDefault="006B4D62" w:rsidP="00C257AE">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References:</w:t>
      </w:r>
    </w:p>
    <w:p w14:paraId="17A36E87" w14:textId="04D00D35" w:rsidR="00E2750B" w:rsidRPr="0056727F" w:rsidRDefault="00E2750B" w:rsidP="00E2750B">
      <w:pPr>
        <w:widowControl w:val="0"/>
        <w:tabs>
          <w:tab w:val="left" w:pos="-1440"/>
          <w:tab w:val="left" w:pos="-720"/>
          <w:tab w:val="left" w:pos="0"/>
          <w:tab w:val="left" w:pos="480"/>
          <w:tab w:val="left" w:pos="864"/>
          <w:tab w:val="left" w:pos="1152"/>
          <w:tab w:val="left" w:pos="1440"/>
        </w:tabs>
        <w:ind w:right="-18"/>
        <w:rPr>
          <w:rStyle w:val="eop"/>
          <w:rFonts w:asciiTheme="minorHAnsi" w:hAnsiTheme="minorHAnsi" w:cstheme="minorHAnsi"/>
          <w:sz w:val="24"/>
          <w:szCs w:val="24"/>
          <w:shd w:val="clear" w:color="auto" w:fill="FFFFFF"/>
        </w:rPr>
      </w:pPr>
      <w:r w:rsidRPr="0056727F">
        <w:rPr>
          <w:rStyle w:val="normaltextrun"/>
          <w:rFonts w:asciiTheme="minorHAnsi" w:hAnsiTheme="minorHAnsi" w:cstheme="minorHAnsi"/>
          <w:sz w:val="24"/>
          <w:szCs w:val="24"/>
          <w:shd w:val="clear" w:color="auto" w:fill="FFFFFF"/>
          <w:lang w:val="en"/>
        </w:rPr>
        <w:t xml:space="preserve">American Nurses Association (ANA). (2011). </w:t>
      </w:r>
      <w:r w:rsidRPr="0056727F">
        <w:rPr>
          <w:rStyle w:val="normaltextrun"/>
          <w:rFonts w:asciiTheme="minorHAnsi" w:hAnsiTheme="minorHAnsi" w:cstheme="minorHAnsi"/>
          <w:i/>
          <w:iCs/>
          <w:sz w:val="24"/>
          <w:szCs w:val="24"/>
          <w:shd w:val="clear" w:color="auto" w:fill="FFFFFF"/>
          <w:lang w:val="en"/>
        </w:rPr>
        <w:t>ANA's Principles for Social Networking and the Nurse</w:t>
      </w:r>
      <w:r w:rsidRPr="0056727F">
        <w:rPr>
          <w:rStyle w:val="normaltextrun"/>
          <w:rFonts w:asciiTheme="minorHAnsi" w:hAnsiTheme="minorHAnsi" w:cstheme="minorHAnsi"/>
          <w:sz w:val="24"/>
          <w:szCs w:val="24"/>
          <w:shd w:val="clear" w:color="auto" w:fill="FFFFFF"/>
          <w:lang w:val="en"/>
        </w:rPr>
        <w:t xml:space="preserve">. Silver Spring, Maryland. Retrieved from </w:t>
      </w:r>
      <w:r w:rsidR="0056727F">
        <w:rPr>
          <w:rStyle w:val="normaltextrun"/>
          <w:rFonts w:asciiTheme="minorHAnsi" w:hAnsiTheme="minorHAnsi" w:cstheme="minorHAnsi"/>
          <w:sz w:val="24"/>
          <w:szCs w:val="24"/>
          <w:shd w:val="clear" w:color="auto" w:fill="FFFFFF"/>
          <w:lang w:val="en"/>
        </w:rPr>
        <w:t xml:space="preserve">  https:// </w:t>
      </w:r>
      <w:hyperlink r:id="rId20" w:history="1">
        <w:r w:rsidR="0056727F" w:rsidRPr="00C93B4D">
          <w:rPr>
            <w:rStyle w:val="Hyperlink"/>
            <w:rFonts w:asciiTheme="minorHAnsi" w:hAnsiTheme="minorHAnsi" w:cstheme="minorHAnsi"/>
            <w:sz w:val="24"/>
            <w:szCs w:val="24"/>
            <w:shd w:val="clear" w:color="auto" w:fill="FFFFFF"/>
            <w:lang w:val="en"/>
          </w:rPr>
          <w:t>www.nursingworld.org/nurses-books/ebook---anas-principles-for-social-networking-and-the-nurse/</w:t>
        </w:r>
      </w:hyperlink>
      <w:r w:rsidR="0056727F">
        <w:rPr>
          <w:rStyle w:val="normaltextrun"/>
          <w:rFonts w:asciiTheme="minorHAnsi" w:hAnsiTheme="minorHAnsi" w:cstheme="minorHAnsi"/>
          <w:sz w:val="24"/>
          <w:szCs w:val="24"/>
          <w:shd w:val="clear" w:color="auto" w:fill="FFFFFF"/>
          <w:lang w:val="en"/>
        </w:rPr>
        <w:t xml:space="preserve">   </w:t>
      </w:r>
    </w:p>
    <w:p w14:paraId="259055DB" w14:textId="77777777" w:rsidR="00E2750B" w:rsidRPr="0021687C" w:rsidRDefault="00E2750B" w:rsidP="00E2750B">
      <w:pPr>
        <w:widowControl w:val="0"/>
        <w:tabs>
          <w:tab w:val="left" w:pos="-1440"/>
          <w:tab w:val="left" w:pos="-720"/>
          <w:tab w:val="left" w:pos="0"/>
          <w:tab w:val="left" w:pos="480"/>
          <w:tab w:val="left" w:pos="864"/>
          <w:tab w:val="left" w:pos="1152"/>
          <w:tab w:val="left" w:pos="1440"/>
        </w:tabs>
        <w:ind w:right="-18"/>
        <w:rPr>
          <w:rFonts w:asciiTheme="minorHAnsi" w:hAnsiTheme="minorHAnsi" w:cstheme="minorHAnsi"/>
          <w:sz w:val="24"/>
          <w:szCs w:val="24"/>
        </w:rPr>
      </w:pPr>
    </w:p>
    <w:p w14:paraId="0DE9A1CA" w14:textId="117EF4E2" w:rsidR="006B4D62" w:rsidRDefault="00E2750B" w:rsidP="00C257AE">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sz w:val="24"/>
          <w:szCs w:val="24"/>
        </w:rPr>
        <w:t xml:space="preserve">National Student Nurses’ Association, Inc. (2023) </w:t>
      </w:r>
      <w:r w:rsidRPr="00E2750B">
        <w:rPr>
          <w:rFonts w:asciiTheme="minorHAnsi" w:hAnsiTheme="minorHAnsi" w:cstheme="minorHAnsi"/>
          <w:sz w:val="24"/>
          <w:szCs w:val="24"/>
        </w:rPr>
        <w:t>Recommendations For: Social Media Usage and Maintaining Privacy, Confidentiality and Professionalism</w:t>
      </w:r>
      <w:r>
        <w:rPr>
          <w:rFonts w:ascii="Calibri" w:hAnsi="Calibri"/>
          <w:sz w:val="24"/>
          <w:szCs w:val="24"/>
        </w:rPr>
        <w:t xml:space="preserve">. Retrieved from </w:t>
      </w:r>
      <w:hyperlink r:id="rId21" w:history="1">
        <w:r w:rsidRPr="004D6CB5">
          <w:rPr>
            <w:rStyle w:val="Hyperlink"/>
            <w:rFonts w:ascii="Calibri" w:hAnsi="Calibri"/>
            <w:sz w:val="24"/>
            <w:szCs w:val="24"/>
          </w:rPr>
          <w:t>https://www.ncsbn.org/public-files/NSNA_Social_Media_Recommendations.pdf</w:t>
        </w:r>
      </w:hyperlink>
    </w:p>
    <w:p w14:paraId="37F20899" w14:textId="2B47151A" w:rsidR="00E2750B" w:rsidRDefault="00E2750B" w:rsidP="00C257AE">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BD24AE5" w14:textId="5C340921" w:rsidR="00942AC7" w:rsidRPr="006C6FC7" w:rsidRDefault="00942AC7" w:rsidP="001A4141">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bookmarkStart w:id="7" w:name="_Hlk171083251"/>
      <w:r w:rsidRPr="0021621E">
        <w:rPr>
          <w:rFonts w:ascii="Calibri" w:hAnsi="Calibri"/>
          <w:b/>
          <w:bCs/>
          <w:sz w:val="24"/>
          <w:szCs w:val="24"/>
          <w:u w:val="single"/>
        </w:rPr>
        <w:t xml:space="preserve">The process </w:t>
      </w:r>
      <w:r w:rsidR="00411DE2" w:rsidRPr="0021621E">
        <w:rPr>
          <w:rFonts w:ascii="Calibri" w:hAnsi="Calibri"/>
          <w:b/>
          <w:bCs/>
          <w:sz w:val="24"/>
          <w:szCs w:val="24"/>
          <w:u w:val="single"/>
        </w:rPr>
        <w:t xml:space="preserve">for professional misconduct </w:t>
      </w:r>
      <w:r w:rsidRPr="0021621E">
        <w:rPr>
          <w:rFonts w:ascii="Calibri" w:hAnsi="Calibri"/>
          <w:b/>
          <w:bCs/>
          <w:sz w:val="24"/>
          <w:szCs w:val="24"/>
          <w:u w:val="single"/>
        </w:rPr>
        <w:t>includes</w:t>
      </w:r>
      <w:r w:rsidRPr="006C6FC7">
        <w:rPr>
          <w:rFonts w:ascii="Calibri" w:hAnsi="Calibri"/>
          <w:sz w:val="24"/>
          <w:szCs w:val="24"/>
        </w:rPr>
        <w:t>:</w:t>
      </w:r>
    </w:p>
    <w:p w14:paraId="1D8FF3A2" w14:textId="77777777" w:rsidR="00942AC7" w:rsidRPr="0037262C" w:rsidRDefault="00942AC7">
      <w:pPr>
        <w:widowControl w:val="0"/>
        <w:tabs>
          <w:tab w:val="left" w:pos="-1440"/>
          <w:tab w:val="left" w:pos="-720"/>
          <w:tab w:val="left" w:pos="0"/>
          <w:tab w:val="left" w:pos="480"/>
          <w:tab w:val="left" w:pos="864"/>
          <w:tab w:val="left" w:pos="1152"/>
          <w:tab w:val="left" w:pos="1440"/>
        </w:tabs>
        <w:ind w:left="480" w:right="-18" w:hanging="480"/>
        <w:rPr>
          <w:rFonts w:ascii="Calibri" w:hAnsi="Calibri"/>
          <w:sz w:val="18"/>
          <w:szCs w:val="18"/>
        </w:rPr>
      </w:pPr>
    </w:p>
    <w:p w14:paraId="3F477738" w14:textId="701C3860" w:rsidR="00942AC7" w:rsidRPr="001A4141" w:rsidRDefault="00942AC7" w:rsidP="001A4141">
      <w:pPr>
        <w:pStyle w:val="ListParagraph"/>
        <w:widowControl w:val="0"/>
        <w:numPr>
          <w:ilvl w:val="0"/>
          <w:numId w:val="50"/>
        </w:numPr>
        <w:tabs>
          <w:tab w:val="left" w:pos="-1440"/>
          <w:tab w:val="left" w:pos="-720"/>
          <w:tab w:val="left" w:pos="0"/>
          <w:tab w:val="left" w:pos="864"/>
          <w:tab w:val="left" w:pos="900"/>
          <w:tab w:val="left" w:pos="1152"/>
          <w:tab w:val="left" w:pos="1440"/>
        </w:tabs>
        <w:ind w:left="450" w:right="-18" w:hanging="450"/>
        <w:rPr>
          <w:rFonts w:ascii="Calibri" w:hAnsi="Calibri"/>
          <w:sz w:val="24"/>
          <w:szCs w:val="24"/>
        </w:rPr>
      </w:pPr>
      <w:r w:rsidRPr="001A4141">
        <w:rPr>
          <w:rFonts w:ascii="Calibri" w:hAnsi="Calibri"/>
          <w:sz w:val="24"/>
          <w:szCs w:val="24"/>
        </w:rPr>
        <w:t xml:space="preserve">Any faculty member may file </w:t>
      </w:r>
      <w:r w:rsidR="00411DE2" w:rsidRPr="001A4141">
        <w:rPr>
          <w:rFonts w:ascii="Calibri" w:hAnsi="Calibri"/>
          <w:sz w:val="24"/>
          <w:szCs w:val="24"/>
        </w:rPr>
        <w:t xml:space="preserve">a </w:t>
      </w:r>
      <w:r w:rsidRPr="001A4141">
        <w:rPr>
          <w:rFonts w:ascii="Calibri" w:hAnsi="Calibri"/>
          <w:sz w:val="24"/>
          <w:szCs w:val="24"/>
        </w:rPr>
        <w:t xml:space="preserve">written </w:t>
      </w:r>
      <w:r w:rsidR="00D7511E" w:rsidRPr="001A4141">
        <w:rPr>
          <w:rFonts w:ascii="Calibri" w:hAnsi="Calibri"/>
          <w:sz w:val="24"/>
          <w:szCs w:val="24"/>
        </w:rPr>
        <w:t xml:space="preserve">concern </w:t>
      </w:r>
      <w:r w:rsidRPr="001A4141">
        <w:rPr>
          <w:rFonts w:ascii="Calibri" w:hAnsi="Calibri"/>
          <w:sz w:val="24"/>
          <w:szCs w:val="24"/>
        </w:rPr>
        <w:t xml:space="preserve">against a nursing student for </w:t>
      </w:r>
      <w:r w:rsidR="00411DE2" w:rsidRPr="001A4141">
        <w:rPr>
          <w:rFonts w:ascii="Calibri" w:hAnsi="Calibri"/>
          <w:sz w:val="24"/>
          <w:szCs w:val="24"/>
        </w:rPr>
        <w:t>professional mis</w:t>
      </w:r>
      <w:r w:rsidRPr="001A4141">
        <w:rPr>
          <w:rFonts w:ascii="Calibri" w:hAnsi="Calibri"/>
          <w:sz w:val="24"/>
          <w:szCs w:val="24"/>
        </w:rPr>
        <w:t xml:space="preserve">conduct.  </w:t>
      </w:r>
    </w:p>
    <w:p w14:paraId="25618258" w14:textId="77777777" w:rsidR="001A4141" w:rsidRPr="00D7511E" w:rsidRDefault="001A4141" w:rsidP="001A4141">
      <w:pPr>
        <w:widowControl w:val="0"/>
        <w:tabs>
          <w:tab w:val="left" w:pos="-1440"/>
          <w:tab w:val="left" w:pos="-720"/>
          <w:tab w:val="left" w:pos="0"/>
          <w:tab w:val="left" w:pos="864"/>
          <w:tab w:val="left" w:pos="900"/>
          <w:tab w:val="left" w:pos="1152"/>
          <w:tab w:val="left" w:pos="1440"/>
        </w:tabs>
        <w:ind w:left="450" w:right="-18" w:hanging="450"/>
        <w:rPr>
          <w:rFonts w:ascii="Calibri" w:hAnsi="Calibri"/>
          <w:sz w:val="18"/>
          <w:szCs w:val="18"/>
        </w:rPr>
      </w:pPr>
    </w:p>
    <w:p w14:paraId="33B58805" w14:textId="21183D6F" w:rsidR="00942AC7" w:rsidRPr="001A4141" w:rsidRDefault="00942AC7" w:rsidP="001A4141">
      <w:pPr>
        <w:pStyle w:val="ListParagraph"/>
        <w:widowControl w:val="0"/>
        <w:numPr>
          <w:ilvl w:val="0"/>
          <w:numId w:val="50"/>
        </w:numPr>
        <w:tabs>
          <w:tab w:val="left" w:pos="-1440"/>
          <w:tab w:val="left" w:pos="-720"/>
          <w:tab w:val="left" w:pos="0"/>
          <w:tab w:val="left" w:pos="864"/>
          <w:tab w:val="left" w:pos="900"/>
          <w:tab w:val="left" w:pos="1152"/>
          <w:tab w:val="left" w:pos="1440"/>
        </w:tabs>
        <w:ind w:left="450" w:right="-18" w:hanging="450"/>
        <w:rPr>
          <w:rFonts w:ascii="Calibri" w:hAnsi="Calibri"/>
          <w:sz w:val="24"/>
          <w:szCs w:val="24"/>
        </w:rPr>
      </w:pPr>
      <w:r w:rsidRPr="001A4141">
        <w:rPr>
          <w:rFonts w:ascii="Calibri" w:hAnsi="Calibri"/>
          <w:sz w:val="24"/>
          <w:szCs w:val="24"/>
        </w:rPr>
        <w:t xml:space="preserve">Within five </w:t>
      </w:r>
      <w:r w:rsidR="0032254D" w:rsidRPr="001A4141">
        <w:rPr>
          <w:rFonts w:ascii="Calibri" w:hAnsi="Calibri"/>
          <w:sz w:val="24"/>
          <w:szCs w:val="24"/>
        </w:rPr>
        <w:t>University business</w:t>
      </w:r>
      <w:r w:rsidRPr="001A4141">
        <w:rPr>
          <w:rFonts w:ascii="Calibri" w:hAnsi="Calibri"/>
          <w:sz w:val="24"/>
          <w:szCs w:val="24"/>
        </w:rPr>
        <w:t xml:space="preserve"> days</w:t>
      </w:r>
      <w:r w:rsidR="00056E43" w:rsidRPr="001A4141">
        <w:rPr>
          <w:rFonts w:ascii="Calibri" w:hAnsi="Calibri"/>
          <w:sz w:val="24"/>
          <w:szCs w:val="24"/>
        </w:rPr>
        <w:t xml:space="preserve"> of submission of the</w:t>
      </w:r>
      <w:r w:rsidR="00D7511E" w:rsidRPr="001A4141">
        <w:rPr>
          <w:rFonts w:ascii="Calibri" w:hAnsi="Calibri"/>
          <w:sz w:val="24"/>
          <w:szCs w:val="24"/>
        </w:rPr>
        <w:t xml:space="preserve"> concern</w:t>
      </w:r>
      <w:r w:rsidRPr="001A4141">
        <w:rPr>
          <w:rFonts w:ascii="Calibri" w:hAnsi="Calibri"/>
          <w:sz w:val="24"/>
          <w:szCs w:val="24"/>
        </w:rPr>
        <w:t xml:space="preserve"> the faculty member will meet with the student, the course coordinator, and the </w:t>
      </w:r>
      <w:r w:rsidR="0072196D" w:rsidRPr="001A4141">
        <w:rPr>
          <w:rFonts w:ascii="Calibri" w:hAnsi="Calibri"/>
          <w:sz w:val="24"/>
          <w:szCs w:val="24"/>
        </w:rPr>
        <w:t xml:space="preserve">program coordinator </w:t>
      </w:r>
      <w:r w:rsidRPr="001A4141">
        <w:rPr>
          <w:rFonts w:ascii="Calibri" w:hAnsi="Calibri"/>
          <w:sz w:val="24"/>
          <w:szCs w:val="24"/>
        </w:rPr>
        <w:t>to attempt negotiation and resolution.</w:t>
      </w:r>
    </w:p>
    <w:p w14:paraId="562FF823" w14:textId="77777777" w:rsidR="00942AC7" w:rsidRPr="0037262C" w:rsidRDefault="00942AC7" w:rsidP="001A4141">
      <w:pPr>
        <w:widowControl w:val="0"/>
        <w:tabs>
          <w:tab w:val="left" w:pos="-1440"/>
          <w:tab w:val="left" w:pos="-720"/>
          <w:tab w:val="left" w:pos="0"/>
          <w:tab w:val="left" w:pos="864"/>
          <w:tab w:val="left" w:pos="900"/>
          <w:tab w:val="left" w:pos="1152"/>
          <w:tab w:val="left" w:pos="1440"/>
        </w:tabs>
        <w:ind w:left="450" w:right="-18" w:hanging="450"/>
        <w:rPr>
          <w:rFonts w:ascii="Calibri" w:hAnsi="Calibri"/>
          <w:sz w:val="18"/>
          <w:szCs w:val="18"/>
        </w:rPr>
      </w:pPr>
    </w:p>
    <w:p w14:paraId="094F4C22" w14:textId="39F99F05" w:rsidR="00942AC7" w:rsidRPr="001A4141" w:rsidRDefault="00942AC7" w:rsidP="001A4141">
      <w:pPr>
        <w:pStyle w:val="ListParagraph"/>
        <w:widowControl w:val="0"/>
        <w:numPr>
          <w:ilvl w:val="0"/>
          <w:numId w:val="50"/>
        </w:numPr>
        <w:tabs>
          <w:tab w:val="left" w:pos="-1440"/>
          <w:tab w:val="left" w:pos="-720"/>
          <w:tab w:val="left" w:pos="0"/>
          <w:tab w:val="left" w:pos="864"/>
          <w:tab w:val="left" w:pos="900"/>
          <w:tab w:val="left" w:pos="1152"/>
          <w:tab w:val="left" w:pos="1440"/>
        </w:tabs>
        <w:ind w:left="450" w:right="-18" w:hanging="450"/>
        <w:rPr>
          <w:rFonts w:ascii="Calibri" w:hAnsi="Calibri"/>
          <w:sz w:val="24"/>
          <w:szCs w:val="24"/>
        </w:rPr>
      </w:pPr>
      <w:r w:rsidRPr="001A4141">
        <w:rPr>
          <w:rFonts w:ascii="Calibri" w:hAnsi="Calibri"/>
          <w:sz w:val="24"/>
          <w:szCs w:val="24"/>
        </w:rPr>
        <w:t xml:space="preserve">If resolution is not reached, the </w:t>
      </w:r>
      <w:r w:rsidR="00D7511E" w:rsidRPr="001A4141">
        <w:rPr>
          <w:rFonts w:ascii="Calibri" w:hAnsi="Calibri"/>
          <w:sz w:val="24"/>
          <w:szCs w:val="24"/>
        </w:rPr>
        <w:t>Program coordinator</w:t>
      </w:r>
      <w:r w:rsidRPr="001A4141">
        <w:rPr>
          <w:rFonts w:ascii="Calibri" w:hAnsi="Calibri"/>
          <w:sz w:val="24"/>
          <w:szCs w:val="24"/>
        </w:rPr>
        <w:t xml:space="preserve"> will refer the matter to the Student Affairs Committee for decision/resolution.  A written recommendation will be made regarding the matter to the student and the faculty member.</w:t>
      </w:r>
    </w:p>
    <w:p w14:paraId="422859AB" w14:textId="77777777" w:rsidR="00942AC7" w:rsidRPr="0037262C" w:rsidRDefault="00942AC7" w:rsidP="001A4141">
      <w:pPr>
        <w:widowControl w:val="0"/>
        <w:tabs>
          <w:tab w:val="left" w:pos="-1440"/>
          <w:tab w:val="left" w:pos="-720"/>
          <w:tab w:val="left" w:pos="0"/>
          <w:tab w:val="left" w:pos="864"/>
          <w:tab w:val="left" w:pos="900"/>
          <w:tab w:val="left" w:pos="1152"/>
          <w:tab w:val="left" w:pos="1440"/>
        </w:tabs>
        <w:ind w:left="450" w:right="-18" w:hanging="450"/>
        <w:rPr>
          <w:rFonts w:ascii="Calibri" w:hAnsi="Calibri"/>
          <w:sz w:val="18"/>
          <w:szCs w:val="18"/>
        </w:rPr>
      </w:pPr>
    </w:p>
    <w:p w14:paraId="2104BA22" w14:textId="638F51D0" w:rsidR="00942AC7" w:rsidRPr="001A4141" w:rsidRDefault="00942AC7" w:rsidP="001A4141">
      <w:pPr>
        <w:pStyle w:val="ListParagraph"/>
        <w:widowControl w:val="0"/>
        <w:numPr>
          <w:ilvl w:val="0"/>
          <w:numId w:val="50"/>
        </w:numPr>
        <w:tabs>
          <w:tab w:val="left" w:pos="-1440"/>
          <w:tab w:val="left" w:pos="-720"/>
          <w:tab w:val="left" w:pos="0"/>
          <w:tab w:val="left" w:pos="864"/>
          <w:tab w:val="left" w:pos="900"/>
          <w:tab w:val="left" w:pos="1152"/>
          <w:tab w:val="left" w:pos="1440"/>
        </w:tabs>
        <w:ind w:left="450" w:right="-18" w:hanging="450"/>
        <w:rPr>
          <w:rFonts w:ascii="Calibri" w:hAnsi="Calibri"/>
          <w:sz w:val="24"/>
          <w:szCs w:val="24"/>
        </w:rPr>
      </w:pPr>
      <w:r w:rsidRPr="001A4141">
        <w:rPr>
          <w:rFonts w:ascii="Calibri" w:hAnsi="Calibri"/>
          <w:sz w:val="24"/>
          <w:szCs w:val="24"/>
        </w:rPr>
        <w:t xml:space="preserve">If the recommendation/resolution is still not satisfactory to the student and faculty member, a copy of the written recommendation and the initial </w:t>
      </w:r>
      <w:r w:rsidR="00D7511E" w:rsidRPr="001A4141">
        <w:rPr>
          <w:rFonts w:ascii="Calibri" w:hAnsi="Calibri"/>
          <w:sz w:val="24"/>
          <w:szCs w:val="24"/>
        </w:rPr>
        <w:t>concern</w:t>
      </w:r>
      <w:r w:rsidRPr="001A4141">
        <w:rPr>
          <w:rFonts w:ascii="Calibri" w:hAnsi="Calibri"/>
          <w:sz w:val="24"/>
          <w:szCs w:val="24"/>
        </w:rPr>
        <w:t xml:space="preserve"> will be presented to the Director.  Within ten </w:t>
      </w:r>
      <w:r w:rsidR="0079196C" w:rsidRPr="001A4141">
        <w:rPr>
          <w:rFonts w:ascii="Calibri" w:hAnsi="Calibri"/>
          <w:sz w:val="24"/>
          <w:szCs w:val="24"/>
        </w:rPr>
        <w:t xml:space="preserve">University business </w:t>
      </w:r>
      <w:r w:rsidRPr="001A4141">
        <w:rPr>
          <w:rFonts w:ascii="Calibri" w:hAnsi="Calibri"/>
          <w:sz w:val="24"/>
          <w:szCs w:val="24"/>
        </w:rPr>
        <w:t xml:space="preserve">days of receipt of the report, the Director will meet with the student and the faculty member who filed </w:t>
      </w:r>
      <w:r w:rsidR="00411DE2" w:rsidRPr="001A4141">
        <w:rPr>
          <w:rFonts w:ascii="Calibri" w:hAnsi="Calibri"/>
          <w:sz w:val="24"/>
          <w:szCs w:val="24"/>
        </w:rPr>
        <w:t xml:space="preserve">the </w:t>
      </w:r>
      <w:r w:rsidR="00D7511E" w:rsidRPr="001A4141">
        <w:rPr>
          <w:rFonts w:ascii="Calibri" w:hAnsi="Calibri"/>
          <w:sz w:val="24"/>
          <w:szCs w:val="24"/>
        </w:rPr>
        <w:t>concern</w:t>
      </w:r>
      <w:r w:rsidRPr="001A4141">
        <w:rPr>
          <w:rFonts w:ascii="Calibri" w:hAnsi="Calibri"/>
          <w:sz w:val="24"/>
          <w:szCs w:val="24"/>
        </w:rPr>
        <w:t>.  A recommendation will be made regarding the matter to the faculty.</w:t>
      </w:r>
    </w:p>
    <w:p w14:paraId="4D6568FE" w14:textId="77777777" w:rsidR="00942AC7" w:rsidRPr="0037262C" w:rsidRDefault="00942AC7" w:rsidP="001A4141">
      <w:pPr>
        <w:widowControl w:val="0"/>
        <w:tabs>
          <w:tab w:val="left" w:pos="-1440"/>
          <w:tab w:val="left" w:pos="-720"/>
          <w:tab w:val="left" w:pos="0"/>
          <w:tab w:val="left" w:pos="864"/>
          <w:tab w:val="left" w:pos="900"/>
          <w:tab w:val="left" w:pos="1152"/>
          <w:tab w:val="left" w:pos="1440"/>
        </w:tabs>
        <w:ind w:left="450" w:right="-18" w:hanging="450"/>
        <w:rPr>
          <w:rFonts w:ascii="Calibri" w:hAnsi="Calibri"/>
          <w:sz w:val="18"/>
          <w:szCs w:val="18"/>
        </w:rPr>
      </w:pPr>
    </w:p>
    <w:p w14:paraId="4679AC6B" w14:textId="0C4294CC" w:rsidR="00942AC7" w:rsidRPr="001A4141" w:rsidRDefault="00942AC7" w:rsidP="001A4141">
      <w:pPr>
        <w:pStyle w:val="ListParagraph"/>
        <w:widowControl w:val="0"/>
        <w:numPr>
          <w:ilvl w:val="0"/>
          <w:numId w:val="50"/>
        </w:numPr>
        <w:tabs>
          <w:tab w:val="left" w:pos="-1440"/>
          <w:tab w:val="left" w:pos="-720"/>
          <w:tab w:val="left" w:pos="0"/>
          <w:tab w:val="left" w:pos="864"/>
          <w:tab w:val="left" w:pos="900"/>
          <w:tab w:val="left" w:pos="1152"/>
          <w:tab w:val="left" w:pos="1440"/>
        </w:tabs>
        <w:ind w:left="450" w:right="-18" w:hanging="450"/>
        <w:rPr>
          <w:rFonts w:ascii="Calibri" w:hAnsi="Calibri"/>
          <w:sz w:val="24"/>
          <w:szCs w:val="24"/>
        </w:rPr>
      </w:pPr>
      <w:r w:rsidRPr="001A4141">
        <w:rPr>
          <w:rFonts w:ascii="Calibri" w:hAnsi="Calibri"/>
          <w:sz w:val="24"/>
          <w:szCs w:val="24"/>
        </w:rPr>
        <w:t>Faculty will make the final recommendation and the Director will notify the student.</w:t>
      </w:r>
    </w:p>
    <w:p w14:paraId="1A8F4690" w14:textId="77777777" w:rsidR="0056727F" w:rsidRDefault="0056727F" w:rsidP="001A4141">
      <w:pPr>
        <w:pStyle w:val="ListParagraph"/>
        <w:ind w:left="450" w:hanging="450"/>
        <w:rPr>
          <w:rFonts w:ascii="Calibri" w:hAnsi="Calibri"/>
          <w:sz w:val="24"/>
          <w:szCs w:val="24"/>
        </w:rPr>
      </w:pPr>
    </w:p>
    <w:p w14:paraId="7E3531AC" w14:textId="34BA7217" w:rsidR="00635984" w:rsidRPr="001A4141" w:rsidRDefault="00635984" w:rsidP="001A4141">
      <w:pPr>
        <w:pStyle w:val="ListParagraph"/>
        <w:widowControl w:val="0"/>
        <w:numPr>
          <w:ilvl w:val="0"/>
          <w:numId w:val="50"/>
        </w:numPr>
        <w:tabs>
          <w:tab w:val="left" w:pos="-1440"/>
          <w:tab w:val="left" w:pos="-720"/>
          <w:tab w:val="left" w:pos="0"/>
          <w:tab w:val="left" w:pos="864"/>
          <w:tab w:val="left" w:pos="900"/>
          <w:tab w:val="left" w:pos="1152"/>
          <w:tab w:val="left" w:pos="1440"/>
        </w:tabs>
        <w:ind w:left="450" w:right="-18" w:hanging="450"/>
        <w:rPr>
          <w:rFonts w:ascii="Calibri" w:hAnsi="Calibri"/>
          <w:sz w:val="24"/>
          <w:szCs w:val="24"/>
        </w:rPr>
      </w:pPr>
      <w:r w:rsidRPr="001A4141">
        <w:rPr>
          <w:rFonts w:ascii="Calibri" w:hAnsi="Calibri"/>
          <w:sz w:val="24"/>
          <w:szCs w:val="24"/>
        </w:rPr>
        <w:t xml:space="preserve">Student conduct concerns may result in dismissal from the program at the Director’s </w:t>
      </w:r>
      <w:bookmarkEnd w:id="7"/>
      <w:r w:rsidRPr="001A4141">
        <w:rPr>
          <w:rFonts w:ascii="Calibri" w:hAnsi="Calibri"/>
          <w:sz w:val="24"/>
          <w:szCs w:val="24"/>
        </w:rPr>
        <w:t>discretion</w:t>
      </w:r>
      <w:r w:rsidR="004B59EE" w:rsidRPr="001A4141">
        <w:rPr>
          <w:rFonts w:ascii="Calibri" w:hAnsi="Calibri"/>
          <w:sz w:val="24"/>
          <w:szCs w:val="24"/>
        </w:rPr>
        <w:t>.</w:t>
      </w:r>
    </w:p>
    <w:p w14:paraId="44D85E09" w14:textId="77777777" w:rsidR="00F266FF" w:rsidRDefault="00F266FF" w:rsidP="00F266FF">
      <w:pPr>
        <w:pStyle w:val="ListParagraph"/>
        <w:rPr>
          <w:rFonts w:ascii="Calibri" w:hAnsi="Calibri"/>
          <w:sz w:val="24"/>
          <w:szCs w:val="24"/>
        </w:rPr>
      </w:pPr>
    </w:p>
    <w:p w14:paraId="3B9C5EF4" w14:textId="77777777" w:rsidR="00942AC7" w:rsidRPr="00151C68"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151C68">
        <w:rPr>
          <w:rFonts w:ascii="Calibri" w:hAnsi="Calibri"/>
          <w:b/>
          <w:sz w:val="24"/>
          <w:szCs w:val="24"/>
          <w:u w:val="single"/>
        </w:rPr>
        <w:t>Appeals</w:t>
      </w:r>
    </w:p>
    <w:p w14:paraId="78F38EC1" w14:textId="77777777" w:rsidR="00942AC7" w:rsidRPr="006C6FC7" w:rsidRDefault="00942AC7">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18246D76" w14:textId="2D38404F" w:rsidR="00AE1681" w:rsidRPr="00D97A02" w:rsidRDefault="00942AC7" w:rsidP="00AE1681">
      <w:pPr>
        <w:widowControl w:val="0"/>
        <w:numPr>
          <w:ilvl w:val="0"/>
          <w:numId w:val="19"/>
        </w:numPr>
        <w:tabs>
          <w:tab w:val="left" w:pos="-1440"/>
          <w:tab w:val="left" w:pos="450"/>
        </w:tabs>
        <w:ind w:left="446" w:right="-14" w:hanging="446"/>
        <w:rPr>
          <w:rStyle w:val="Hyperlink"/>
          <w:rFonts w:ascii="Calibri" w:hAnsi="Calibri"/>
          <w:color w:val="auto"/>
          <w:sz w:val="24"/>
          <w:szCs w:val="24"/>
          <w:u w:val="none"/>
        </w:rPr>
      </w:pPr>
      <w:r w:rsidRPr="006C6FC7">
        <w:rPr>
          <w:rFonts w:ascii="Calibri" w:hAnsi="Calibri"/>
          <w:sz w:val="24"/>
          <w:szCs w:val="24"/>
        </w:rPr>
        <w:t xml:space="preserve">A student who </w:t>
      </w:r>
      <w:r w:rsidR="008D576E">
        <w:rPr>
          <w:rFonts w:ascii="Calibri" w:hAnsi="Calibri"/>
          <w:sz w:val="24"/>
          <w:szCs w:val="24"/>
        </w:rPr>
        <w:t>chooses</w:t>
      </w:r>
      <w:r w:rsidRPr="006C6FC7">
        <w:rPr>
          <w:rFonts w:ascii="Calibri" w:hAnsi="Calibri"/>
          <w:sz w:val="24"/>
          <w:szCs w:val="24"/>
        </w:rPr>
        <w:t xml:space="preserve"> to appeal a </w:t>
      </w:r>
      <w:r w:rsidR="004B59EE">
        <w:rPr>
          <w:rFonts w:ascii="Calibri" w:hAnsi="Calibri"/>
          <w:sz w:val="24"/>
          <w:szCs w:val="24"/>
        </w:rPr>
        <w:t>decision such as a grade</w:t>
      </w:r>
      <w:r w:rsidRPr="006C6FC7">
        <w:rPr>
          <w:rFonts w:ascii="Calibri" w:hAnsi="Calibri"/>
          <w:sz w:val="24"/>
          <w:szCs w:val="24"/>
        </w:rPr>
        <w:t xml:space="preserve"> that has been recorded by the Registrar on the student’s academic record or wants to appeal a decision to dismiss the student from the academic program must follow the </w:t>
      </w:r>
      <w:r w:rsidR="00AA2FA3">
        <w:rPr>
          <w:rFonts w:ascii="Calibri" w:hAnsi="Calibri"/>
          <w:sz w:val="24"/>
          <w:szCs w:val="24"/>
        </w:rPr>
        <w:t xml:space="preserve">WMU </w:t>
      </w:r>
      <w:r w:rsidRPr="006C6FC7">
        <w:rPr>
          <w:rFonts w:ascii="Calibri" w:hAnsi="Calibri"/>
          <w:sz w:val="24"/>
          <w:szCs w:val="24"/>
        </w:rPr>
        <w:t>process</w:t>
      </w:r>
      <w:r w:rsidR="00AA2FA3">
        <w:rPr>
          <w:rFonts w:ascii="Calibri" w:hAnsi="Calibri"/>
          <w:sz w:val="24"/>
          <w:szCs w:val="24"/>
        </w:rPr>
        <w:t xml:space="preserve">.  Students should go to </w:t>
      </w:r>
      <w:r w:rsidR="00AE1681">
        <w:rPr>
          <w:rFonts w:ascii="Calibri" w:hAnsi="Calibri"/>
          <w:sz w:val="24"/>
          <w:szCs w:val="24"/>
        </w:rPr>
        <w:t>the WMU Students</w:t>
      </w:r>
      <w:r w:rsidR="00AA2FA3">
        <w:rPr>
          <w:rFonts w:ascii="Calibri" w:hAnsi="Calibri"/>
          <w:sz w:val="24"/>
          <w:szCs w:val="24"/>
        </w:rPr>
        <w:t xml:space="preserve"> Rights and Responsibilities/Appeals (</w:t>
      </w:r>
      <w:hyperlink r:id="rId22" w:history="1">
        <w:r w:rsidR="00AA2FA3" w:rsidRPr="00D92FA2">
          <w:rPr>
            <w:rStyle w:val="Hyperlink"/>
            <w:rFonts w:ascii="Calibri" w:hAnsi="Calibri"/>
            <w:sz w:val="24"/>
            <w:szCs w:val="24"/>
          </w:rPr>
          <w:t>https://www.wmich.edu/studentrights/appeals</w:t>
        </w:r>
      </w:hyperlink>
      <w:r w:rsidR="00AA2FA3">
        <w:rPr>
          <w:rFonts w:ascii="Calibri" w:hAnsi="Calibri"/>
          <w:sz w:val="24"/>
          <w:szCs w:val="24"/>
        </w:rPr>
        <w:t>) for further information.</w:t>
      </w:r>
    </w:p>
    <w:p w14:paraId="3C98645B" w14:textId="77777777" w:rsidR="00D97A02" w:rsidRDefault="00D97A02" w:rsidP="00D97A02">
      <w:pPr>
        <w:widowControl w:val="0"/>
        <w:tabs>
          <w:tab w:val="left" w:pos="-1440"/>
          <w:tab w:val="left" w:pos="450"/>
        </w:tabs>
        <w:ind w:left="446" w:right="-14"/>
        <w:rPr>
          <w:rFonts w:ascii="Calibri" w:hAnsi="Calibri"/>
          <w:sz w:val="24"/>
          <w:szCs w:val="24"/>
        </w:rPr>
      </w:pPr>
    </w:p>
    <w:p w14:paraId="0957D137" w14:textId="77777777" w:rsidR="00942AC7" w:rsidRPr="006C6FC7" w:rsidRDefault="00942AC7" w:rsidP="00E96D1A">
      <w:pPr>
        <w:widowControl w:val="0"/>
        <w:numPr>
          <w:ilvl w:val="0"/>
          <w:numId w:val="19"/>
        </w:numPr>
        <w:tabs>
          <w:tab w:val="left" w:pos="-1440"/>
          <w:tab w:val="left" w:pos="450"/>
        </w:tabs>
        <w:ind w:left="446" w:right="-14" w:hanging="446"/>
        <w:rPr>
          <w:rFonts w:ascii="Calibri" w:hAnsi="Calibri"/>
          <w:sz w:val="24"/>
          <w:szCs w:val="24"/>
        </w:rPr>
      </w:pPr>
      <w:r w:rsidRPr="006C6FC7">
        <w:rPr>
          <w:rFonts w:ascii="Calibri" w:hAnsi="Calibri"/>
          <w:sz w:val="24"/>
          <w:szCs w:val="24"/>
        </w:rPr>
        <w:t xml:space="preserve">A student who believes that a WMU </w:t>
      </w:r>
      <w:r w:rsidR="001B19AA" w:rsidRPr="006C6FC7">
        <w:rPr>
          <w:rFonts w:ascii="Calibri" w:hAnsi="Calibri"/>
          <w:sz w:val="24"/>
          <w:szCs w:val="24"/>
        </w:rPr>
        <w:t>BSON</w:t>
      </w:r>
      <w:r w:rsidRPr="006C6FC7">
        <w:rPr>
          <w:rFonts w:ascii="Calibri" w:hAnsi="Calibri"/>
          <w:sz w:val="24"/>
          <w:szCs w:val="24"/>
        </w:rPr>
        <w:t xml:space="preserve"> incident/policy/decision has not been administered fairly may appeal the decision in the following manner.</w:t>
      </w:r>
    </w:p>
    <w:p w14:paraId="0901D086" w14:textId="77777777" w:rsidR="00942AC7" w:rsidRPr="0037262C" w:rsidRDefault="00942AC7">
      <w:pPr>
        <w:widowControl w:val="0"/>
        <w:tabs>
          <w:tab w:val="left" w:pos="-1440"/>
          <w:tab w:val="left" w:pos="-720"/>
          <w:tab w:val="left" w:pos="0"/>
          <w:tab w:val="left" w:pos="480"/>
          <w:tab w:val="left" w:pos="864"/>
          <w:tab w:val="left" w:pos="1152"/>
          <w:tab w:val="left" w:pos="1440"/>
        </w:tabs>
        <w:ind w:right="-18"/>
        <w:rPr>
          <w:rFonts w:ascii="Calibri" w:hAnsi="Calibri"/>
          <w:sz w:val="18"/>
          <w:szCs w:val="18"/>
        </w:rPr>
      </w:pPr>
    </w:p>
    <w:p w14:paraId="25A9583B" w14:textId="77777777" w:rsidR="00942AC7" w:rsidRPr="006C6FC7" w:rsidRDefault="00942AC7" w:rsidP="0021621E">
      <w:pPr>
        <w:widowControl w:val="0"/>
        <w:numPr>
          <w:ilvl w:val="0"/>
          <w:numId w:val="51"/>
        </w:numPr>
        <w:tabs>
          <w:tab w:val="left" w:pos="-1440"/>
          <w:tab w:val="left" w:pos="-720"/>
          <w:tab w:val="left" w:pos="810"/>
        </w:tabs>
        <w:ind w:left="810" w:right="-14"/>
        <w:rPr>
          <w:rFonts w:ascii="Calibri" w:hAnsi="Calibri"/>
          <w:sz w:val="24"/>
          <w:szCs w:val="24"/>
        </w:rPr>
      </w:pPr>
      <w:r w:rsidRPr="006C6FC7">
        <w:rPr>
          <w:rFonts w:ascii="Calibri" w:hAnsi="Calibri"/>
          <w:sz w:val="24"/>
          <w:szCs w:val="24"/>
        </w:rPr>
        <w:t xml:space="preserve">Within five </w:t>
      </w:r>
      <w:r w:rsidR="0079196C">
        <w:rPr>
          <w:rFonts w:ascii="Calibri" w:hAnsi="Calibri"/>
          <w:sz w:val="24"/>
          <w:szCs w:val="24"/>
        </w:rPr>
        <w:t xml:space="preserve">University business </w:t>
      </w:r>
      <w:r w:rsidRPr="006C6FC7">
        <w:rPr>
          <w:rFonts w:ascii="Calibri" w:hAnsi="Calibri"/>
          <w:sz w:val="24"/>
          <w:szCs w:val="24"/>
        </w:rPr>
        <w:t>days of the date of the incident/policy/decision in question, the student must submit a written report to the faculty member involved in the incident.</w:t>
      </w:r>
    </w:p>
    <w:p w14:paraId="6CAAA812" w14:textId="77777777" w:rsidR="00942AC7" w:rsidRPr="008D2B02" w:rsidRDefault="00942AC7" w:rsidP="0021621E">
      <w:pPr>
        <w:widowControl w:val="0"/>
        <w:tabs>
          <w:tab w:val="left" w:pos="-1440"/>
          <w:tab w:val="left" w:pos="-720"/>
          <w:tab w:val="left" w:pos="810"/>
        </w:tabs>
        <w:ind w:left="810" w:right="-18" w:hanging="360"/>
        <w:rPr>
          <w:rFonts w:ascii="Calibri" w:hAnsi="Calibri"/>
          <w:sz w:val="22"/>
          <w:szCs w:val="22"/>
        </w:rPr>
      </w:pPr>
    </w:p>
    <w:p w14:paraId="69FEB62B" w14:textId="55790339" w:rsidR="00942AC7" w:rsidRPr="006C6FC7" w:rsidRDefault="00942AC7" w:rsidP="0021621E">
      <w:pPr>
        <w:widowControl w:val="0"/>
        <w:numPr>
          <w:ilvl w:val="0"/>
          <w:numId w:val="51"/>
        </w:numPr>
        <w:tabs>
          <w:tab w:val="left" w:pos="-1440"/>
          <w:tab w:val="left" w:pos="-720"/>
          <w:tab w:val="left" w:pos="810"/>
        </w:tabs>
        <w:ind w:left="810" w:right="-14"/>
        <w:rPr>
          <w:rFonts w:ascii="Calibri" w:hAnsi="Calibri"/>
          <w:sz w:val="24"/>
          <w:szCs w:val="24"/>
        </w:rPr>
      </w:pPr>
      <w:r w:rsidRPr="006C6FC7">
        <w:rPr>
          <w:rFonts w:ascii="Calibri" w:hAnsi="Calibri"/>
          <w:sz w:val="24"/>
          <w:szCs w:val="24"/>
        </w:rPr>
        <w:t xml:space="preserve">Within five additional </w:t>
      </w:r>
      <w:r w:rsidR="0079196C">
        <w:rPr>
          <w:rFonts w:ascii="Calibri" w:hAnsi="Calibri"/>
          <w:sz w:val="24"/>
          <w:szCs w:val="24"/>
        </w:rPr>
        <w:t xml:space="preserve">University business </w:t>
      </w:r>
      <w:r w:rsidRPr="006C6FC7">
        <w:rPr>
          <w:rFonts w:ascii="Calibri" w:hAnsi="Calibri"/>
          <w:sz w:val="24"/>
          <w:szCs w:val="24"/>
        </w:rPr>
        <w:t xml:space="preserve">days, the faculty member and </w:t>
      </w:r>
      <w:r w:rsidR="00563884">
        <w:rPr>
          <w:rFonts w:ascii="Calibri" w:hAnsi="Calibri"/>
          <w:sz w:val="24"/>
          <w:szCs w:val="24"/>
        </w:rPr>
        <w:t>BSN program</w:t>
      </w:r>
      <w:r w:rsidRPr="006C6FC7">
        <w:rPr>
          <w:rFonts w:ascii="Calibri" w:hAnsi="Calibri"/>
          <w:sz w:val="24"/>
          <w:szCs w:val="24"/>
        </w:rPr>
        <w:t xml:space="preserve"> coordinator will meet with the student to attempt to negotiate a resolution.</w:t>
      </w:r>
    </w:p>
    <w:p w14:paraId="6B9F84BB" w14:textId="77777777" w:rsidR="001C0987" w:rsidRPr="008D2B02" w:rsidRDefault="001C0987" w:rsidP="0021621E">
      <w:pPr>
        <w:pStyle w:val="ListParagraph"/>
        <w:tabs>
          <w:tab w:val="left" w:pos="810"/>
        </w:tabs>
        <w:ind w:left="810" w:hanging="360"/>
        <w:rPr>
          <w:rFonts w:ascii="Calibri" w:hAnsi="Calibri"/>
          <w:sz w:val="22"/>
          <w:szCs w:val="22"/>
        </w:rPr>
      </w:pPr>
    </w:p>
    <w:p w14:paraId="61B3F676" w14:textId="77777777" w:rsidR="00942AC7" w:rsidRPr="006C6FC7" w:rsidRDefault="00942AC7" w:rsidP="0021621E">
      <w:pPr>
        <w:widowControl w:val="0"/>
        <w:numPr>
          <w:ilvl w:val="0"/>
          <w:numId w:val="51"/>
        </w:numPr>
        <w:tabs>
          <w:tab w:val="left" w:pos="-1440"/>
          <w:tab w:val="left" w:pos="-720"/>
          <w:tab w:val="left" w:pos="810"/>
        </w:tabs>
        <w:ind w:left="810" w:right="-18"/>
        <w:rPr>
          <w:rFonts w:ascii="Calibri" w:hAnsi="Calibri"/>
          <w:sz w:val="24"/>
          <w:szCs w:val="24"/>
        </w:rPr>
      </w:pPr>
      <w:r w:rsidRPr="006C6FC7">
        <w:rPr>
          <w:rFonts w:ascii="Calibri" w:hAnsi="Calibri"/>
          <w:sz w:val="24"/>
          <w:szCs w:val="24"/>
        </w:rPr>
        <w:t xml:space="preserve">If the problem is not resolved, the Student Affairs Committee Chair will be notified by the student in writing of the incident/policy in question.  The Chair will meet with the faculty member and the student involved in the incident and present the data/information to the </w:t>
      </w:r>
      <w:r w:rsidR="00820F1D" w:rsidRPr="006C6FC7">
        <w:rPr>
          <w:rFonts w:ascii="Calibri" w:hAnsi="Calibri"/>
          <w:sz w:val="24"/>
          <w:szCs w:val="24"/>
        </w:rPr>
        <w:t>Student Affairs Committee</w:t>
      </w:r>
      <w:r w:rsidRPr="006C6FC7">
        <w:rPr>
          <w:rFonts w:ascii="Calibri" w:hAnsi="Calibri"/>
          <w:sz w:val="24"/>
          <w:szCs w:val="24"/>
        </w:rPr>
        <w:t>.</w:t>
      </w:r>
    </w:p>
    <w:p w14:paraId="500308DF" w14:textId="77777777" w:rsidR="00942AC7" w:rsidRPr="008D2B02" w:rsidRDefault="00942AC7" w:rsidP="0021621E">
      <w:pPr>
        <w:widowControl w:val="0"/>
        <w:tabs>
          <w:tab w:val="left" w:pos="-1440"/>
          <w:tab w:val="left" w:pos="-720"/>
          <w:tab w:val="left" w:pos="810"/>
        </w:tabs>
        <w:ind w:left="810" w:right="-18" w:hanging="360"/>
        <w:rPr>
          <w:rFonts w:ascii="Calibri" w:hAnsi="Calibri"/>
          <w:sz w:val="22"/>
          <w:szCs w:val="22"/>
        </w:rPr>
      </w:pPr>
    </w:p>
    <w:p w14:paraId="1F784475" w14:textId="77777777" w:rsidR="00942AC7" w:rsidRPr="006C6FC7" w:rsidRDefault="00942AC7" w:rsidP="0021621E">
      <w:pPr>
        <w:widowControl w:val="0"/>
        <w:numPr>
          <w:ilvl w:val="0"/>
          <w:numId w:val="51"/>
        </w:numPr>
        <w:tabs>
          <w:tab w:val="left" w:pos="-1440"/>
          <w:tab w:val="left" w:pos="-720"/>
          <w:tab w:val="left" w:pos="810"/>
        </w:tabs>
        <w:ind w:left="810" w:right="-18"/>
        <w:rPr>
          <w:rFonts w:ascii="Calibri" w:hAnsi="Calibri"/>
          <w:sz w:val="24"/>
          <w:szCs w:val="24"/>
        </w:rPr>
      </w:pPr>
      <w:r w:rsidRPr="006C6FC7">
        <w:rPr>
          <w:rFonts w:ascii="Calibri" w:hAnsi="Calibri"/>
          <w:sz w:val="24"/>
          <w:szCs w:val="24"/>
        </w:rPr>
        <w:t>The Student Affairs Committee will make a recommendation in writing to the Director and notify the student of the recommendation.</w:t>
      </w:r>
    </w:p>
    <w:p w14:paraId="63E6F021" w14:textId="77777777" w:rsidR="00942AC7" w:rsidRPr="008D2B02" w:rsidRDefault="00942AC7" w:rsidP="0021621E">
      <w:pPr>
        <w:widowControl w:val="0"/>
        <w:tabs>
          <w:tab w:val="left" w:pos="-1440"/>
          <w:tab w:val="left" w:pos="-720"/>
          <w:tab w:val="left" w:pos="810"/>
        </w:tabs>
        <w:ind w:left="810" w:right="-18" w:hanging="360"/>
        <w:rPr>
          <w:rFonts w:ascii="Calibri" w:hAnsi="Calibri"/>
          <w:sz w:val="22"/>
          <w:szCs w:val="22"/>
        </w:rPr>
      </w:pPr>
    </w:p>
    <w:p w14:paraId="2D970199" w14:textId="77777777" w:rsidR="00942AC7" w:rsidRPr="006C6FC7" w:rsidRDefault="00942AC7" w:rsidP="0021621E">
      <w:pPr>
        <w:widowControl w:val="0"/>
        <w:numPr>
          <w:ilvl w:val="0"/>
          <w:numId w:val="51"/>
        </w:numPr>
        <w:tabs>
          <w:tab w:val="left" w:pos="-1440"/>
          <w:tab w:val="left" w:pos="-720"/>
          <w:tab w:val="left" w:pos="810"/>
        </w:tabs>
        <w:ind w:left="810" w:right="-18"/>
        <w:rPr>
          <w:rFonts w:ascii="Calibri" w:hAnsi="Calibri"/>
          <w:sz w:val="24"/>
          <w:szCs w:val="24"/>
        </w:rPr>
      </w:pPr>
      <w:r w:rsidRPr="006C6FC7">
        <w:rPr>
          <w:rFonts w:ascii="Calibri" w:hAnsi="Calibri"/>
          <w:sz w:val="24"/>
          <w:szCs w:val="24"/>
        </w:rPr>
        <w:t xml:space="preserve">If the problem is still not resolved satisfactorily, the student must notify the Director in writing within five </w:t>
      </w:r>
      <w:r w:rsidR="0079196C">
        <w:rPr>
          <w:rFonts w:ascii="Calibri" w:hAnsi="Calibri"/>
          <w:sz w:val="24"/>
          <w:szCs w:val="24"/>
        </w:rPr>
        <w:t xml:space="preserve">University business </w:t>
      </w:r>
      <w:r w:rsidRPr="006C6FC7">
        <w:rPr>
          <w:rFonts w:ascii="Calibri" w:hAnsi="Calibri"/>
          <w:sz w:val="24"/>
          <w:szCs w:val="24"/>
        </w:rPr>
        <w:t>days of receiving the Student Affairs Committee decision.  The Director collects information from the parties involved.  The Director informs the student of the final decision.</w:t>
      </w:r>
    </w:p>
    <w:p w14:paraId="15251BBB" w14:textId="77777777" w:rsidR="004B50CA" w:rsidRDefault="004B50CA" w:rsidP="004B50CA">
      <w:pPr>
        <w:pStyle w:val="ListParagraph"/>
        <w:ind w:left="0"/>
        <w:rPr>
          <w:rFonts w:ascii="Calibri" w:hAnsi="Calibri"/>
          <w:b/>
          <w:sz w:val="24"/>
          <w:szCs w:val="24"/>
          <w:highlight w:val="yellow"/>
          <w:u w:val="single"/>
        </w:rPr>
      </w:pPr>
    </w:p>
    <w:p w14:paraId="2C8DE65B" w14:textId="3788AB96" w:rsidR="00686456" w:rsidRDefault="004B50CA" w:rsidP="004B50CA">
      <w:pPr>
        <w:pStyle w:val="ListParagraph"/>
        <w:ind w:left="0"/>
        <w:rPr>
          <w:rFonts w:ascii="Calibri" w:hAnsi="Calibri"/>
          <w:bCs/>
          <w:sz w:val="24"/>
          <w:szCs w:val="24"/>
        </w:rPr>
      </w:pPr>
      <w:r w:rsidRPr="008D2B02">
        <w:rPr>
          <w:rFonts w:ascii="Calibri" w:hAnsi="Calibri"/>
          <w:bCs/>
          <w:sz w:val="24"/>
          <w:szCs w:val="24"/>
        </w:rPr>
        <w:t xml:space="preserve">University </w:t>
      </w:r>
      <w:r w:rsidR="008D2B02">
        <w:rPr>
          <w:rFonts w:ascii="Calibri" w:hAnsi="Calibri"/>
          <w:bCs/>
          <w:sz w:val="24"/>
          <w:szCs w:val="24"/>
        </w:rPr>
        <w:t>r</w:t>
      </w:r>
      <w:r w:rsidRPr="008D2B02">
        <w:rPr>
          <w:rFonts w:ascii="Calibri" w:hAnsi="Calibri"/>
          <w:bCs/>
          <w:sz w:val="24"/>
          <w:szCs w:val="24"/>
        </w:rPr>
        <w:t xml:space="preserve">esources regarding </w:t>
      </w:r>
      <w:r w:rsidR="00DF2230" w:rsidRPr="008D2B02">
        <w:rPr>
          <w:rFonts w:ascii="Calibri" w:hAnsi="Calibri"/>
          <w:bCs/>
          <w:sz w:val="24"/>
          <w:szCs w:val="24"/>
        </w:rPr>
        <w:t xml:space="preserve">student complaints and </w:t>
      </w:r>
      <w:r w:rsidRPr="008D2B02">
        <w:rPr>
          <w:rFonts w:ascii="Calibri" w:hAnsi="Calibri"/>
          <w:bCs/>
          <w:sz w:val="24"/>
          <w:szCs w:val="24"/>
        </w:rPr>
        <w:t>appeal concerns</w:t>
      </w:r>
      <w:r w:rsidR="008D2B02">
        <w:rPr>
          <w:rFonts w:ascii="Calibri" w:hAnsi="Calibri"/>
          <w:bCs/>
          <w:sz w:val="24"/>
          <w:szCs w:val="24"/>
        </w:rPr>
        <w:t>:</w:t>
      </w:r>
    </w:p>
    <w:p w14:paraId="4978E69F" w14:textId="77777777" w:rsidR="008D2B02" w:rsidRPr="008D2B02" w:rsidRDefault="008D2B02" w:rsidP="004B50CA">
      <w:pPr>
        <w:pStyle w:val="ListParagraph"/>
        <w:ind w:left="0"/>
        <w:rPr>
          <w:rFonts w:ascii="Calibri" w:hAnsi="Calibri"/>
          <w:sz w:val="14"/>
          <w:szCs w:val="14"/>
        </w:rPr>
      </w:pPr>
    </w:p>
    <w:p w14:paraId="5ACAFA30" w14:textId="77777777" w:rsidR="00686456" w:rsidRPr="00686456" w:rsidRDefault="00686456" w:rsidP="00686456">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r w:rsidRPr="00686456">
        <w:rPr>
          <w:rFonts w:ascii="Calibri" w:hAnsi="Calibri"/>
          <w:b/>
          <w:sz w:val="24"/>
          <w:szCs w:val="24"/>
        </w:rPr>
        <w:t>Student Complaints</w:t>
      </w:r>
    </w:p>
    <w:p w14:paraId="37ECE811" w14:textId="77777777" w:rsidR="00686456" w:rsidRPr="00686456" w:rsidRDefault="00686456"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686456">
        <w:rPr>
          <w:rFonts w:ascii="Calibri" w:hAnsi="Calibri"/>
          <w:bCs/>
          <w:sz w:val="24"/>
          <w:szCs w:val="24"/>
        </w:rPr>
        <w:t xml:space="preserve">WMU’s official definition of a complaint is “Any concern that WMU has violated a law, policy or incorrectly applied an established practice. Complaints may be academic or non-academic in nature. Complaints do not supersede or replace misconduct or grievance procedures already in place”. </w:t>
      </w:r>
    </w:p>
    <w:p w14:paraId="20C044E1" w14:textId="70B160C4" w:rsidR="004B50CA" w:rsidRDefault="00686456"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686456">
        <w:rPr>
          <w:rFonts w:ascii="Calibri" w:hAnsi="Calibri"/>
          <w:bCs/>
          <w:sz w:val="24"/>
          <w:szCs w:val="24"/>
        </w:rPr>
        <w:lastRenderedPageBreak/>
        <w:t xml:space="preserve">BSON faculty takes student complaints very seriously and hope that minor differences can be resolved without recourse to filing an official complaint (link provided below). BSON students, faculty and staff are encouraged to demonstrate appropriate, effective, and respectful interpersonal communication. If issues occur, the </w:t>
      </w:r>
      <w:r w:rsidR="00A81040" w:rsidRPr="00686456">
        <w:rPr>
          <w:rFonts w:ascii="Calibri" w:hAnsi="Calibri"/>
          <w:bCs/>
          <w:sz w:val="24"/>
          <w:szCs w:val="24"/>
        </w:rPr>
        <w:t>parties</w:t>
      </w:r>
      <w:r w:rsidRPr="00686456">
        <w:rPr>
          <w:rFonts w:ascii="Calibri" w:hAnsi="Calibri"/>
          <w:bCs/>
          <w:sz w:val="24"/>
          <w:szCs w:val="24"/>
        </w:rPr>
        <w:t xml:space="preserve"> involved should make a genuine effort to resolve them. It is recommended that the student initially meets with the individual directly involved, and if a resolution is not reached, the next step would be for the student to meet with the BSON Director. After meeting with the Director and no reasonable resolution reached, then the student is advised to proceed to initiate a formal complaint</w:t>
      </w:r>
      <w:r w:rsidR="00DF2230">
        <w:rPr>
          <w:rFonts w:ascii="Calibri" w:hAnsi="Calibri"/>
          <w:bCs/>
          <w:sz w:val="24"/>
          <w:szCs w:val="24"/>
        </w:rPr>
        <w:t>.</w:t>
      </w:r>
    </w:p>
    <w:p w14:paraId="0B1F2330" w14:textId="77777777" w:rsidR="00DF2230" w:rsidRDefault="00DF2230"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4495ABCC" w14:textId="77777777" w:rsidR="00665578" w:rsidRPr="00E60795" w:rsidRDefault="00665578" w:rsidP="00665578">
      <w:pPr>
        <w:pStyle w:val="BodyText"/>
        <w:jc w:val="both"/>
        <w:rPr>
          <w:rFonts w:ascii="Calibri" w:hAnsi="Calibri" w:cs="Calibri"/>
        </w:rPr>
      </w:pPr>
      <w:hyperlink r:id="rId23" w:history="1">
        <w:r w:rsidRPr="00E60795">
          <w:rPr>
            <w:rStyle w:val="Hyperlink"/>
            <w:rFonts w:ascii="Calibri" w:hAnsi="Calibri" w:cs="Calibri"/>
          </w:rPr>
          <w:t>Formal Student Complaint Form</w:t>
        </w:r>
      </w:hyperlink>
    </w:p>
    <w:p w14:paraId="763123DF" w14:textId="77777777" w:rsidR="0037262C" w:rsidRDefault="0037262C"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5B4D6A6B" w14:textId="7CB9925E" w:rsidR="00DF2230" w:rsidRPr="0037262C" w:rsidRDefault="0037262C"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37262C">
        <w:rPr>
          <w:rFonts w:ascii="Calibri" w:hAnsi="Calibri"/>
          <w:b/>
          <w:bCs/>
          <w:sz w:val="24"/>
          <w:szCs w:val="24"/>
        </w:rPr>
        <w:t>A</w:t>
      </w:r>
      <w:r w:rsidR="00DF2230">
        <w:rPr>
          <w:rFonts w:ascii="Calibri" w:hAnsi="Calibri"/>
          <w:b/>
          <w:sz w:val="24"/>
          <w:szCs w:val="24"/>
        </w:rPr>
        <w:t>ppeals and Hardship Withdrawal</w:t>
      </w:r>
    </w:p>
    <w:p w14:paraId="43F88228" w14:textId="77777777" w:rsidR="00DF2230" w:rsidRDefault="00DF2230"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r w:rsidRPr="00DF2230">
        <w:rPr>
          <w:rFonts w:ascii="Calibri" w:hAnsi="Calibri"/>
          <w:bCs/>
          <w:sz w:val="24"/>
          <w:szCs w:val="24"/>
        </w:rPr>
        <w:t>If there is a concern regarding an appeal or what constitutes a hardship withdrawal, the following links will provide the information that you need.</w:t>
      </w:r>
    </w:p>
    <w:p w14:paraId="2FA618F7" w14:textId="77777777" w:rsidR="008B527A" w:rsidRPr="00081E4C" w:rsidRDefault="008B527A" w:rsidP="00686456">
      <w:pPr>
        <w:widowControl w:val="0"/>
        <w:tabs>
          <w:tab w:val="left" w:pos="-1440"/>
          <w:tab w:val="left" w:pos="-720"/>
          <w:tab w:val="left" w:pos="0"/>
          <w:tab w:val="left" w:pos="480"/>
          <w:tab w:val="left" w:pos="864"/>
          <w:tab w:val="left" w:pos="1152"/>
          <w:tab w:val="left" w:pos="1440"/>
        </w:tabs>
        <w:ind w:right="-18"/>
        <w:rPr>
          <w:rFonts w:ascii="Calibri" w:hAnsi="Calibri"/>
          <w:bCs/>
          <w:sz w:val="24"/>
          <w:szCs w:val="24"/>
        </w:rPr>
      </w:pPr>
    </w:p>
    <w:p w14:paraId="12188CCE" w14:textId="77777777" w:rsidR="004B50CA" w:rsidRDefault="004B50CA" w:rsidP="004B50CA">
      <w:pPr>
        <w:widowControl w:val="0"/>
        <w:tabs>
          <w:tab w:val="left" w:pos="-1440"/>
          <w:tab w:val="left" w:pos="-720"/>
          <w:tab w:val="left" w:pos="0"/>
          <w:tab w:val="left" w:pos="480"/>
          <w:tab w:val="left" w:pos="864"/>
          <w:tab w:val="left" w:pos="1152"/>
          <w:tab w:val="left" w:pos="1440"/>
        </w:tabs>
        <w:ind w:right="-18"/>
        <w:rPr>
          <w:rFonts w:ascii="Calibri" w:hAnsi="Calibri"/>
          <w:b/>
          <w:color w:val="FF0000"/>
          <w:sz w:val="24"/>
          <w:szCs w:val="24"/>
        </w:rPr>
      </w:pPr>
      <w:r w:rsidRPr="00081E4C">
        <w:rPr>
          <w:rFonts w:ascii="Calibri" w:hAnsi="Calibri"/>
          <w:b/>
          <w:sz w:val="24"/>
          <w:szCs w:val="24"/>
        </w:rPr>
        <w:t>Ombuds</w:t>
      </w:r>
      <w:r w:rsidRPr="00081E4C">
        <w:rPr>
          <w:rFonts w:ascii="Calibri" w:hAnsi="Calibri"/>
          <w:b/>
          <w:color w:val="FF0000"/>
          <w:sz w:val="24"/>
          <w:szCs w:val="24"/>
        </w:rPr>
        <w:t xml:space="preserve"> </w:t>
      </w:r>
    </w:p>
    <w:p w14:paraId="52DE82D7" w14:textId="77777777" w:rsidR="008B527A" w:rsidRPr="008754A3" w:rsidRDefault="008B527A" w:rsidP="004B50CA">
      <w:pPr>
        <w:widowControl w:val="0"/>
        <w:tabs>
          <w:tab w:val="left" w:pos="-1440"/>
          <w:tab w:val="left" w:pos="-720"/>
          <w:tab w:val="left" w:pos="0"/>
          <w:tab w:val="left" w:pos="480"/>
          <w:tab w:val="left" w:pos="864"/>
          <w:tab w:val="left" w:pos="1152"/>
          <w:tab w:val="left" w:pos="1440"/>
        </w:tabs>
        <w:ind w:right="-18"/>
        <w:rPr>
          <w:rFonts w:ascii="Calibri" w:hAnsi="Calibri" w:cs="Calibri"/>
          <w:sz w:val="24"/>
          <w:szCs w:val="24"/>
        </w:rPr>
      </w:pPr>
      <w:hyperlink r:id="rId24" w:history="1">
        <w:r w:rsidRPr="008754A3">
          <w:rPr>
            <w:rFonts w:ascii="Calibri" w:hAnsi="Calibri" w:cs="Calibri"/>
            <w:color w:val="0000FF"/>
            <w:sz w:val="24"/>
            <w:szCs w:val="24"/>
            <w:u w:val="single"/>
          </w:rPr>
          <w:t>Ombuds WMU</w:t>
        </w:r>
      </w:hyperlink>
    </w:p>
    <w:p w14:paraId="3D4E614D" w14:textId="77777777" w:rsidR="008B527A" w:rsidRDefault="008B527A" w:rsidP="004B50CA">
      <w:pPr>
        <w:widowControl w:val="0"/>
        <w:tabs>
          <w:tab w:val="left" w:pos="-1440"/>
          <w:tab w:val="left" w:pos="-720"/>
          <w:tab w:val="left" w:pos="0"/>
          <w:tab w:val="left" w:pos="480"/>
          <w:tab w:val="left" w:pos="864"/>
          <w:tab w:val="left" w:pos="1152"/>
          <w:tab w:val="left" w:pos="1440"/>
        </w:tabs>
        <w:ind w:right="-18"/>
      </w:pPr>
    </w:p>
    <w:p w14:paraId="02F78FBB" w14:textId="77777777" w:rsidR="004B50CA" w:rsidRPr="00081E4C" w:rsidRDefault="004B50CA" w:rsidP="004B50CA">
      <w:pPr>
        <w:widowControl w:val="0"/>
        <w:tabs>
          <w:tab w:val="left" w:pos="-1440"/>
          <w:tab w:val="left" w:pos="-720"/>
          <w:tab w:val="left" w:pos="0"/>
          <w:tab w:val="left" w:pos="480"/>
          <w:tab w:val="left" w:pos="864"/>
          <w:tab w:val="left" w:pos="1152"/>
          <w:tab w:val="left" w:pos="1440"/>
        </w:tabs>
        <w:ind w:right="-18"/>
        <w:rPr>
          <w:rFonts w:ascii="Calibri" w:hAnsi="Calibri"/>
          <w:b/>
          <w:sz w:val="24"/>
          <w:szCs w:val="24"/>
        </w:rPr>
      </w:pPr>
      <w:r w:rsidRPr="00081E4C">
        <w:rPr>
          <w:rFonts w:ascii="Calibri" w:hAnsi="Calibri"/>
          <w:b/>
          <w:sz w:val="24"/>
          <w:szCs w:val="24"/>
        </w:rPr>
        <w:t>Hardship Withdrawal</w:t>
      </w:r>
    </w:p>
    <w:p w14:paraId="6E51BAB8" w14:textId="77777777" w:rsidR="00942AC7" w:rsidRDefault="00177BE1">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hyperlink r:id="rId25" w:history="1">
        <w:r>
          <w:rPr>
            <w:rStyle w:val="Hyperlink"/>
            <w:rFonts w:ascii="Calibri" w:hAnsi="Calibri"/>
            <w:sz w:val="24"/>
            <w:szCs w:val="24"/>
          </w:rPr>
          <w:t>Hardship Withdrawal</w:t>
        </w:r>
      </w:hyperlink>
    </w:p>
    <w:p w14:paraId="5075111E" w14:textId="77777777" w:rsidR="00177BE1" w:rsidRDefault="00177BE1">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06EE6F3D" w14:textId="77777777" w:rsidR="0021621E" w:rsidRDefault="0021621E">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2D59D671" w14:textId="77777777" w:rsidR="00F542D8" w:rsidRPr="00151C68" w:rsidRDefault="00F542D8" w:rsidP="00F542D8">
      <w:pPr>
        <w:widowControl w:val="0"/>
        <w:tabs>
          <w:tab w:val="left" w:pos="-1440"/>
          <w:tab w:val="left" w:pos="-720"/>
          <w:tab w:val="left" w:pos="0"/>
          <w:tab w:val="left" w:pos="480"/>
          <w:tab w:val="left" w:pos="864"/>
          <w:tab w:val="left" w:pos="1152"/>
          <w:tab w:val="left" w:pos="1440"/>
        </w:tabs>
        <w:ind w:right="-18"/>
        <w:rPr>
          <w:rFonts w:ascii="Calibri" w:hAnsi="Calibri"/>
          <w:sz w:val="24"/>
          <w:szCs w:val="24"/>
          <w:u w:val="single"/>
        </w:rPr>
      </w:pPr>
      <w:r w:rsidRPr="00151C68">
        <w:rPr>
          <w:rFonts w:ascii="Calibri" w:hAnsi="Calibri"/>
          <w:b/>
          <w:sz w:val="24"/>
          <w:szCs w:val="24"/>
          <w:u w:val="single"/>
        </w:rPr>
        <w:t>Policy Changes</w:t>
      </w:r>
    </w:p>
    <w:p w14:paraId="6A847FC5" w14:textId="77777777" w:rsidR="00F542D8" w:rsidRPr="006C6FC7" w:rsidRDefault="00F542D8" w:rsidP="00F542D8">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p>
    <w:p w14:paraId="782696C8" w14:textId="77777777" w:rsidR="00F542D8" w:rsidRPr="006C6FC7" w:rsidRDefault="00F542D8" w:rsidP="00F542D8">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6C6FC7">
        <w:rPr>
          <w:rFonts w:ascii="Calibri" w:hAnsi="Calibri"/>
          <w:sz w:val="24"/>
          <w:szCs w:val="24"/>
        </w:rPr>
        <w:t>Approved policy changes will be made available to currently enrolled students through:</w:t>
      </w:r>
    </w:p>
    <w:p w14:paraId="7B737E46" w14:textId="77777777" w:rsidR="00F542D8" w:rsidRPr="006C6FC7" w:rsidRDefault="00F542D8" w:rsidP="00F542D8">
      <w:pPr>
        <w:pStyle w:val="Footer"/>
        <w:widowControl w:val="0"/>
        <w:tabs>
          <w:tab w:val="clear" w:pos="4320"/>
          <w:tab w:val="clear" w:pos="8640"/>
          <w:tab w:val="left" w:pos="-1440"/>
          <w:tab w:val="left" w:pos="-720"/>
        </w:tabs>
        <w:ind w:left="720" w:right="-18" w:hanging="720"/>
        <w:rPr>
          <w:rFonts w:ascii="Calibri" w:hAnsi="Calibri"/>
          <w:sz w:val="24"/>
          <w:szCs w:val="24"/>
        </w:rPr>
      </w:pPr>
    </w:p>
    <w:p w14:paraId="18C03AF1" w14:textId="77777777" w:rsidR="00F542D8" w:rsidRPr="006C6FC7" w:rsidRDefault="00F542D8" w:rsidP="00F542D8">
      <w:pPr>
        <w:widowControl w:val="0"/>
        <w:numPr>
          <w:ilvl w:val="0"/>
          <w:numId w:val="21"/>
        </w:numPr>
        <w:tabs>
          <w:tab w:val="left" w:pos="-1440"/>
          <w:tab w:val="left" w:pos="450"/>
        </w:tabs>
        <w:ind w:left="450" w:right="-18" w:hanging="450"/>
        <w:rPr>
          <w:rFonts w:ascii="Calibri" w:hAnsi="Calibri"/>
          <w:sz w:val="24"/>
          <w:szCs w:val="24"/>
        </w:rPr>
      </w:pPr>
      <w:r w:rsidRPr="006C6FC7">
        <w:rPr>
          <w:rFonts w:ascii="Calibri" w:hAnsi="Calibri"/>
          <w:sz w:val="24"/>
          <w:szCs w:val="24"/>
        </w:rPr>
        <w:t>student representation on WMU BSON committees and Student Council; and/or</w:t>
      </w:r>
    </w:p>
    <w:p w14:paraId="21A1FE9A" w14:textId="77777777" w:rsidR="00F542D8" w:rsidRPr="006C6FC7" w:rsidRDefault="00F542D8" w:rsidP="00F542D8">
      <w:pPr>
        <w:pStyle w:val="Footer"/>
        <w:widowControl w:val="0"/>
        <w:tabs>
          <w:tab w:val="clear" w:pos="4320"/>
          <w:tab w:val="clear" w:pos="8640"/>
          <w:tab w:val="left" w:pos="-1440"/>
          <w:tab w:val="left" w:pos="450"/>
        </w:tabs>
        <w:ind w:left="450" w:right="-18" w:hanging="450"/>
        <w:rPr>
          <w:rFonts w:ascii="Calibri" w:hAnsi="Calibri"/>
          <w:sz w:val="24"/>
          <w:szCs w:val="24"/>
        </w:rPr>
      </w:pPr>
    </w:p>
    <w:p w14:paraId="5EB1259F" w14:textId="77777777" w:rsidR="00F542D8" w:rsidRDefault="00F542D8" w:rsidP="00F542D8">
      <w:pPr>
        <w:widowControl w:val="0"/>
        <w:numPr>
          <w:ilvl w:val="0"/>
          <w:numId w:val="21"/>
        </w:numPr>
        <w:tabs>
          <w:tab w:val="left" w:pos="-1440"/>
          <w:tab w:val="left" w:pos="450"/>
        </w:tabs>
        <w:ind w:left="450" w:right="-18" w:hanging="450"/>
        <w:rPr>
          <w:rFonts w:ascii="Calibri" w:hAnsi="Calibri"/>
          <w:sz w:val="24"/>
          <w:szCs w:val="24"/>
        </w:rPr>
      </w:pPr>
      <w:r w:rsidRPr="006C6FC7">
        <w:rPr>
          <w:rFonts w:ascii="Calibri" w:hAnsi="Calibri"/>
          <w:sz w:val="24"/>
          <w:szCs w:val="24"/>
        </w:rPr>
        <w:t>communication with course coordinators; and/or</w:t>
      </w:r>
    </w:p>
    <w:p w14:paraId="4CFD3022" w14:textId="77777777" w:rsidR="00F542D8" w:rsidRPr="006C6FC7" w:rsidRDefault="00F542D8" w:rsidP="00F542D8">
      <w:pPr>
        <w:pStyle w:val="Footer"/>
        <w:widowControl w:val="0"/>
        <w:tabs>
          <w:tab w:val="clear" w:pos="4320"/>
          <w:tab w:val="clear" w:pos="8640"/>
          <w:tab w:val="left" w:pos="-1440"/>
          <w:tab w:val="left" w:pos="450"/>
        </w:tabs>
        <w:ind w:left="450" w:right="-18" w:hanging="450"/>
        <w:rPr>
          <w:rFonts w:ascii="Calibri" w:hAnsi="Calibri"/>
          <w:sz w:val="24"/>
          <w:szCs w:val="24"/>
        </w:rPr>
      </w:pPr>
    </w:p>
    <w:p w14:paraId="282C6D5B" w14:textId="77777777" w:rsidR="00F542D8" w:rsidRPr="006C6FC7" w:rsidRDefault="00F542D8" w:rsidP="00F542D8">
      <w:pPr>
        <w:pStyle w:val="Heading7"/>
        <w:numPr>
          <w:ilvl w:val="0"/>
          <w:numId w:val="21"/>
        </w:numPr>
        <w:tabs>
          <w:tab w:val="clear" w:pos="-720"/>
          <w:tab w:val="clear" w:pos="0"/>
          <w:tab w:val="clear" w:pos="480"/>
          <w:tab w:val="clear" w:pos="864"/>
          <w:tab w:val="clear" w:pos="1152"/>
          <w:tab w:val="clear" w:pos="1440"/>
          <w:tab w:val="left" w:pos="450"/>
        </w:tabs>
        <w:ind w:left="450" w:right="-18" w:hanging="450"/>
        <w:rPr>
          <w:rFonts w:ascii="Calibri" w:hAnsi="Calibri"/>
          <w:szCs w:val="24"/>
        </w:rPr>
      </w:pPr>
      <w:r>
        <w:rPr>
          <w:rFonts w:ascii="Calibri" w:hAnsi="Calibri"/>
          <w:szCs w:val="24"/>
        </w:rPr>
        <w:t xml:space="preserve"> </w:t>
      </w:r>
      <w:r w:rsidRPr="006C6FC7">
        <w:rPr>
          <w:rFonts w:ascii="Calibri" w:hAnsi="Calibri"/>
          <w:szCs w:val="24"/>
        </w:rPr>
        <w:t>the student handbook; and/or</w:t>
      </w:r>
    </w:p>
    <w:p w14:paraId="4B6C1034" w14:textId="77777777" w:rsidR="00F542D8" w:rsidRPr="006C6FC7" w:rsidRDefault="00F542D8" w:rsidP="00F542D8">
      <w:pPr>
        <w:pStyle w:val="Footer"/>
        <w:tabs>
          <w:tab w:val="clear" w:pos="4320"/>
          <w:tab w:val="clear" w:pos="8640"/>
          <w:tab w:val="left" w:pos="450"/>
        </w:tabs>
        <w:ind w:left="450" w:right="-18" w:hanging="450"/>
        <w:rPr>
          <w:rFonts w:ascii="Calibri" w:hAnsi="Calibri"/>
          <w:sz w:val="24"/>
          <w:szCs w:val="24"/>
        </w:rPr>
      </w:pPr>
    </w:p>
    <w:p w14:paraId="0BB6740F" w14:textId="77777777" w:rsidR="00F542D8" w:rsidRPr="00551FBD" w:rsidRDefault="00F542D8" w:rsidP="00F542D8">
      <w:pPr>
        <w:widowControl w:val="0"/>
        <w:numPr>
          <w:ilvl w:val="0"/>
          <w:numId w:val="21"/>
        </w:numPr>
        <w:tabs>
          <w:tab w:val="left" w:pos="-1440"/>
          <w:tab w:val="left" w:pos="450"/>
        </w:tabs>
        <w:ind w:left="450" w:right="-18" w:hanging="450"/>
        <w:rPr>
          <w:rFonts w:ascii="Calibri" w:hAnsi="Calibri"/>
          <w:sz w:val="24"/>
          <w:szCs w:val="24"/>
        </w:rPr>
      </w:pPr>
      <w:r w:rsidRPr="006C6FC7">
        <w:rPr>
          <w:rFonts w:ascii="Calibri" w:hAnsi="Calibri"/>
          <w:sz w:val="24"/>
          <w:szCs w:val="24"/>
        </w:rPr>
        <w:t>direct communication from the WMU BSON.</w:t>
      </w:r>
    </w:p>
    <w:p w14:paraId="718F1CC4" w14:textId="77777777" w:rsidR="00F542D8" w:rsidRDefault="00F542D8" w:rsidP="00F542D8">
      <w:pPr>
        <w:pStyle w:val="ListParagraph"/>
        <w:rPr>
          <w:rFonts w:ascii="Calibri" w:hAnsi="Calibri"/>
          <w:sz w:val="24"/>
          <w:szCs w:val="24"/>
        </w:rPr>
      </w:pPr>
    </w:p>
    <w:p w14:paraId="7CDE2196" w14:textId="77777777" w:rsidR="0021621E" w:rsidRPr="002F239F" w:rsidRDefault="0021621E" w:rsidP="00F542D8">
      <w:pPr>
        <w:pStyle w:val="ListParagraph"/>
        <w:rPr>
          <w:rFonts w:ascii="Calibri" w:hAnsi="Calibri"/>
          <w:sz w:val="24"/>
          <w:szCs w:val="24"/>
        </w:rPr>
      </w:pPr>
    </w:p>
    <w:p w14:paraId="0A4C4C1F" w14:textId="77777777" w:rsidR="002F239F" w:rsidRPr="008D2B02" w:rsidRDefault="002F239F" w:rsidP="00F542D8">
      <w:pPr>
        <w:rPr>
          <w:rFonts w:ascii="Calibri" w:hAnsi="Calibri"/>
          <w:b/>
          <w:sz w:val="24"/>
          <w:szCs w:val="24"/>
          <w:u w:val="single"/>
        </w:rPr>
      </w:pPr>
      <w:r w:rsidRPr="008D2B02">
        <w:rPr>
          <w:rFonts w:ascii="Calibri" w:hAnsi="Calibri"/>
          <w:b/>
          <w:sz w:val="24"/>
          <w:szCs w:val="24"/>
          <w:u w:val="single"/>
        </w:rPr>
        <w:t>WMU Student Success Services</w:t>
      </w:r>
    </w:p>
    <w:p w14:paraId="17F57C9E" w14:textId="72201DD4" w:rsidR="00942AC7" w:rsidRPr="007C4C2E" w:rsidRDefault="002F239F" w:rsidP="00F542D8">
      <w:pPr>
        <w:rPr>
          <w:rFonts w:ascii="Calibri" w:hAnsi="Calibri"/>
          <w:bCs/>
          <w:sz w:val="24"/>
          <w:szCs w:val="24"/>
        </w:rPr>
        <w:sectPr w:rsidR="00942AC7" w:rsidRPr="007C4C2E" w:rsidSect="00814A6A">
          <w:endnotePr>
            <w:numFmt w:val="decimal"/>
          </w:endnotePr>
          <w:pgSz w:w="12240" w:h="15840" w:code="1"/>
          <w:pgMar w:top="720" w:right="1080" w:bottom="720" w:left="1440" w:header="720" w:footer="720" w:gutter="0"/>
          <w:pgNumType w:start="3"/>
          <w:cols w:space="720"/>
          <w:noEndnote/>
        </w:sectPr>
      </w:pPr>
      <w:hyperlink r:id="rId26" w:history="1">
        <w:r w:rsidRPr="007C4C2E">
          <w:rPr>
            <w:rStyle w:val="Hyperlink"/>
            <w:rFonts w:ascii="Calibri" w:hAnsi="Calibri"/>
            <w:bCs/>
            <w:sz w:val="24"/>
            <w:szCs w:val="24"/>
          </w:rPr>
          <w:t>Student Success Services</w:t>
        </w:r>
      </w:hyperlink>
      <w:r w:rsidR="0037262C" w:rsidRPr="007C4C2E">
        <w:rPr>
          <w:rFonts w:ascii="Calibri" w:hAnsi="Calibri"/>
          <w:bCs/>
          <w:sz w:val="24"/>
          <w:szCs w:val="24"/>
          <w:u w:val="single"/>
        </w:rPr>
        <w:br w:type="page"/>
      </w:r>
    </w:p>
    <w:p w14:paraId="68FA2425"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lastRenderedPageBreak/>
        <w:t>Nursing Students' Responsibilities and Rights</w:t>
      </w:r>
    </w:p>
    <w:p w14:paraId="5F499228"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478E5E5"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t>Advising</w:t>
      </w:r>
    </w:p>
    <w:p w14:paraId="4D18421B" w14:textId="77777777" w:rsidR="00942AC7" w:rsidRPr="000E0192"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36ACDD53" w14:textId="77777777" w:rsidR="00942AC7" w:rsidRPr="006C6FC7" w:rsidRDefault="00F85D15">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It is the students’ responsibility to ensure that they have successfully completed all requirements for graduation by the prescribed semester. </w:t>
      </w:r>
      <w:r w:rsidR="00942AC7" w:rsidRPr="006C6FC7">
        <w:rPr>
          <w:rFonts w:ascii="Calibri" w:hAnsi="Calibri"/>
          <w:sz w:val="24"/>
          <w:szCs w:val="24"/>
        </w:rPr>
        <w:t xml:space="preserve">Academic advising </w:t>
      </w:r>
      <w:r w:rsidR="00C21BC0" w:rsidRPr="006C6FC7">
        <w:rPr>
          <w:rFonts w:ascii="Calibri" w:hAnsi="Calibri"/>
          <w:sz w:val="24"/>
          <w:szCs w:val="24"/>
        </w:rPr>
        <w:t xml:space="preserve">is provided to assist in this process and </w:t>
      </w:r>
      <w:r w:rsidR="00942AC7" w:rsidRPr="006C6FC7">
        <w:rPr>
          <w:rFonts w:ascii="Calibri" w:hAnsi="Calibri"/>
          <w:sz w:val="24"/>
          <w:szCs w:val="24"/>
        </w:rPr>
        <w:t xml:space="preserve">is a partnership, shared by the faculty, the student, and the </w:t>
      </w:r>
      <w:r w:rsidR="00AD396C" w:rsidRPr="006C6FC7">
        <w:rPr>
          <w:rFonts w:ascii="Calibri" w:hAnsi="Calibri"/>
          <w:sz w:val="24"/>
          <w:szCs w:val="24"/>
        </w:rPr>
        <w:t xml:space="preserve">academic </w:t>
      </w:r>
      <w:r w:rsidR="00942AC7" w:rsidRPr="006C6FC7">
        <w:rPr>
          <w:rFonts w:ascii="Calibri" w:hAnsi="Calibri"/>
          <w:sz w:val="24"/>
          <w:szCs w:val="24"/>
        </w:rPr>
        <w:t xml:space="preserve">advisor. The student must schedule appointments with the WMU </w:t>
      </w:r>
      <w:r w:rsidR="001B19AA" w:rsidRPr="006C6FC7">
        <w:rPr>
          <w:rFonts w:ascii="Calibri" w:hAnsi="Calibri"/>
          <w:sz w:val="24"/>
          <w:szCs w:val="24"/>
        </w:rPr>
        <w:t>BSON</w:t>
      </w:r>
      <w:r w:rsidR="00942AC7" w:rsidRPr="006C6FC7">
        <w:rPr>
          <w:rFonts w:ascii="Calibri" w:hAnsi="Calibri"/>
          <w:sz w:val="24"/>
          <w:szCs w:val="24"/>
        </w:rPr>
        <w:t xml:space="preserve"> advisor and be prepared for advising appointments.  The advisor guides the students regarding sequence and program requirements.</w:t>
      </w:r>
      <w:r w:rsidR="00A075A3" w:rsidRPr="006C6FC7">
        <w:rPr>
          <w:rFonts w:ascii="Calibri" w:hAnsi="Calibri"/>
          <w:sz w:val="24"/>
          <w:szCs w:val="24"/>
        </w:rPr>
        <w:t xml:space="preserve">  The student is also assigned to a faculty advisor who contributes to the overall advising process.</w:t>
      </w:r>
      <w:r w:rsidR="00FA6C2C">
        <w:rPr>
          <w:rFonts w:ascii="Calibri" w:hAnsi="Calibri"/>
          <w:sz w:val="24"/>
          <w:szCs w:val="24"/>
        </w:rPr>
        <w:t xml:space="preserve">  Students can monitor their progress toward degree completion in Degree Works at </w:t>
      </w:r>
      <w:hyperlink r:id="rId27" w:history="1">
        <w:r w:rsidR="00FA6C2C" w:rsidRPr="00300793">
          <w:rPr>
            <w:rStyle w:val="Hyperlink"/>
            <w:rFonts w:ascii="Calibri" w:hAnsi="Calibri"/>
            <w:sz w:val="24"/>
            <w:szCs w:val="24"/>
          </w:rPr>
          <w:t>www.wmich.edu/registrar/graduation-bachelors</w:t>
        </w:r>
      </w:hyperlink>
      <w:r w:rsidR="00FA6C2C">
        <w:rPr>
          <w:rFonts w:ascii="Calibri" w:hAnsi="Calibri"/>
          <w:sz w:val="24"/>
          <w:szCs w:val="24"/>
        </w:rPr>
        <w:t xml:space="preserve">.  </w:t>
      </w:r>
    </w:p>
    <w:p w14:paraId="20B398FD"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500E19A"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Student Policies</w:t>
      </w:r>
    </w:p>
    <w:p w14:paraId="2DDB938F" w14:textId="77777777" w:rsidR="00942AC7" w:rsidRPr="000E0192"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
          <w:sz w:val="16"/>
          <w:szCs w:val="16"/>
        </w:rPr>
      </w:pPr>
    </w:p>
    <w:p w14:paraId="5BB89AC8"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Students' rights are published in the WMU Undergraduate Catalog. Students are responsible for knowing and adhering to the policies and recommendations set forth in the current edition of the </w:t>
      </w:r>
      <w:r w:rsidR="001B19AA" w:rsidRPr="006C6FC7">
        <w:rPr>
          <w:rFonts w:ascii="Calibri" w:hAnsi="Calibri"/>
          <w:sz w:val="24"/>
          <w:szCs w:val="24"/>
        </w:rPr>
        <w:t>WMU</w:t>
      </w:r>
      <w:r w:rsidRPr="006C6FC7">
        <w:rPr>
          <w:rFonts w:ascii="Calibri" w:hAnsi="Calibri"/>
          <w:sz w:val="24"/>
          <w:szCs w:val="24"/>
        </w:rPr>
        <w:t xml:space="preserve"> Undergraduate Catalog regarding the following matters:</w:t>
      </w:r>
    </w:p>
    <w:p w14:paraId="5416CF95" w14:textId="77777777" w:rsidR="00942AC7" w:rsidRPr="009C162B" w:rsidRDefault="00942AC7">
      <w:pPr>
        <w:widowControl w:val="0"/>
        <w:tabs>
          <w:tab w:val="left" w:pos="-864"/>
          <w:tab w:val="left" w:pos="-144"/>
        </w:tabs>
        <w:ind w:left="1440" w:right="-18" w:hanging="720"/>
        <w:rPr>
          <w:rFonts w:ascii="Calibri" w:hAnsi="Calibri"/>
          <w:sz w:val="16"/>
          <w:szCs w:val="16"/>
        </w:rPr>
      </w:pPr>
    </w:p>
    <w:p w14:paraId="0A267AAC" w14:textId="77777777" w:rsidR="00942AC7" w:rsidRPr="006C6FC7" w:rsidRDefault="003F0E22" w:rsidP="0021621E">
      <w:pPr>
        <w:widowControl w:val="0"/>
        <w:tabs>
          <w:tab w:val="left" w:pos="-864"/>
          <w:tab w:val="left" w:pos="-144"/>
          <w:tab w:val="left" w:pos="1080"/>
        </w:tabs>
        <w:ind w:left="450" w:right="-14" w:hanging="450"/>
        <w:rPr>
          <w:rFonts w:ascii="Calibri" w:hAnsi="Calibri"/>
          <w:sz w:val="24"/>
          <w:szCs w:val="24"/>
        </w:rPr>
      </w:pPr>
      <w:r w:rsidRPr="006C6FC7">
        <w:rPr>
          <w:rFonts w:ascii="Calibri" w:hAnsi="Calibri"/>
          <w:sz w:val="24"/>
          <w:szCs w:val="24"/>
        </w:rPr>
        <w:t>1.</w:t>
      </w:r>
      <w:r w:rsidRPr="006C6FC7">
        <w:rPr>
          <w:rFonts w:ascii="Calibri" w:hAnsi="Calibri"/>
          <w:sz w:val="24"/>
          <w:szCs w:val="24"/>
        </w:rPr>
        <w:tab/>
      </w:r>
      <w:r w:rsidR="00942AC7" w:rsidRPr="006C6FC7">
        <w:rPr>
          <w:rFonts w:ascii="Calibri" w:hAnsi="Calibri"/>
          <w:sz w:val="24"/>
          <w:szCs w:val="24"/>
        </w:rPr>
        <w:t>Academic honesty</w:t>
      </w:r>
    </w:p>
    <w:p w14:paraId="013CCF69"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2.</w:t>
      </w:r>
      <w:r w:rsidRPr="006C6FC7">
        <w:rPr>
          <w:rFonts w:ascii="Calibri" w:hAnsi="Calibri"/>
          <w:sz w:val="24"/>
          <w:szCs w:val="24"/>
        </w:rPr>
        <w:tab/>
        <w:t>Conduct in research</w:t>
      </w:r>
    </w:p>
    <w:p w14:paraId="14EDA818"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3.</w:t>
      </w:r>
      <w:r w:rsidRPr="006C6FC7">
        <w:rPr>
          <w:rFonts w:ascii="Calibri" w:hAnsi="Calibri"/>
          <w:sz w:val="24"/>
          <w:szCs w:val="24"/>
        </w:rPr>
        <w:tab/>
        <w:t>Academic conduct violation: consequences and appeal</w:t>
      </w:r>
    </w:p>
    <w:p w14:paraId="7C5655FE"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4.</w:t>
      </w:r>
      <w:r w:rsidRPr="006C6FC7">
        <w:rPr>
          <w:rFonts w:ascii="Calibri" w:hAnsi="Calibri"/>
          <w:sz w:val="24"/>
          <w:szCs w:val="24"/>
        </w:rPr>
        <w:tab/>
        <w:t>The Family Educational Rights and Privacy Act</w:t>
      </w:r>
    </w:p>
    <w:p w14:paraId="172DDC3D"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5.</w:t>
      </w:r>
      <w:r w:rsidRPr="006C6FC7">
        <w:rPr>
          <w:rFonts w:ascii="Calibri" w:hAnsi="Calibri"/>
          <w:sz w:val="24"/>
          <w:szCs w:val="24"/>
        </w:rPr>
        <w:tab/>
        <w:t>Sexual harassment and sexism</w:t>
      </w:r>
    </w:p>
    <w:p w14:paraId="5566BBB1"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6.</w:t>
      </w:r>
      <w:r w:rsidRPr="006C6FC7">
        <w:rPr>
          <w:rFonts w:ascii="Calibri" w:hAnsi="Calibri"/>
          <w:sz w:val="24"/>
          <w:szCs w:val="24"/>
        </w:rPr>
        <w:tab/>
        <w:t>Discrimination: complaints and grievance</w:t>
      </w:r>
    </w:p>
    <w:p w14:paraId="613B6398"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7.</w:t>
      </w:r>
      <w:r w:rsidRPr="006C6FC7">
        <w:rPr>
          <w:rFonts w:ascii="Calibri" w:hAnsi="Calibri"/>
          <w:sz w:val="24"/>
          <w:szCs w:val="24"/>
        </w:rPr>
        <w:tab/>
        <w:t>Academic grade appeals</w:t>
      </w:r>
      <w:r w:rsidR="00F316CA" w:rsidRPr="006C6FC7">
        <w:rPr>
          <w:rFonts w:ascii="Calibri" w:hAnsi="Calibri"/>
          <w:sz w:val="24"/>
          <w:szCs w:val="24"/>
        </w:rPr>
        <w:t xml:space="preserve"> / program dismissal </w:t>
      </w:r>
    </w:p>
    <w:p w14:paraId="3E68A672" w14:textId="77777777" w:rsidR="00942AC7" w:rsidRPr="006C6FC7" w:rsidRDefault="00942AC7" w:rsidP="0021621E">
      <w:pPr>
        <w:widowControl w:val="0"/>
        <w:tabs>
          <w:tab w:val="left" w:pos="-864"/>
          <w:tab w:val="left" w:pos="-144"/>
          <w:tab w:val="left" w:pos="1080"/>
        </w:tabs>
        <w:ind w:left="450" w:right="-18" w:hanging="450"/>
        <w:rPr>
          <w:rFonts w:ascii="Calibri" w:hAnsi="Calibri"/>
          <w:sz w:val="24"/>
          <w:szCs w:val="24"/>
        </w:rPr>
      </w:pPr>
      <w:r w:rsidRPr="006C6FC7">
        <w:rPr>
          <w:rFonts w:ascii="Calibri" w:hAnsi="Calibri"/>
          <w:sz w:val="24"/>
          <w:szCs w:val="24"/>
        </w:rPr>
        <w:t>8.</w:t>
      </w:r>
      <w:r w:rsidRPr="006C6FC7">
        <w:rPr>
          <w:rFonts w:ascii="Calibri" w:hAnsi="Calibri"/>
          <w:sz w:val="24"/>
          <w:szCs w:val="24"/>
        </w:rPr>
        <w:tab/>
        <w:t>President's statement on racial and ethnic harmony</w:t>
      </w:r>
    </w:p>
    <w:p w14:paraId="4FC6304A" w14:textId="77777777" w:rsidR="00942AC7" w:rsidRPr="009C162B" w:rsidRDefault="00942AC7" w:rsidP="0021621E">
      <w:pPr>
        <w:widowControl w:val="0"/>
        <w:tabs>
          <w:tab w:val="left" w:pos="-864"/>
          <w:tab w:val="left" w:pos="-144"/>
          <w:tab w:val="left" w:pos="-15"/>
          <w:tab w:val="left" w:pos="309"/>
          <w:tab w:val="left" w:pos="698"/>
          <w:tab w:val="left" w:pos="1087"/>
          <w:tab w:val="left" w:pos="1681"/>
          <w:tab w:val="right" w:leader="dot" w:pos="8863"/>
        </w:tabs>
        <w:ind w:left="450" w:right="-18" w:hanging="450"/>
        <w:rPr>
          <w:rFonts w:ascii="Calibri" w:hAnsi="Calibri"/>
          <w:sz w:val="16"/>
          <w:szCs w:val="16"/>
        </w:rPr>
      </w:pPr>
    </w:p>
    <w:p w14:paraId="01376EAA" w14:textId="77777777" w:rsidR="00942A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In addition, the Student Code of </w:t>
      </w:r>
      <w:r w:rsidR="001B19AA" w:rsidRPr="006C6FC7">
        <w:rPr>
          <w:rFonts w:ascii="Calibri" w:hAnsi="Calibri"/>
          <w:sz w:val="24"/>
          <w:szCs w:val="24"/>
        </w:rPr>
        <w:t>WMU</w:t>
      </w:r>
      <w:r w:rsidRPr="006C6FC7">
        <w:rPr>
          <w:rFonts w:ascii="Calibri" w:hAnsi="Calibri"/>
          <w:sz w:val="24"/>
          <w:szCs w:val="24"/>
        </w:rPr>
        <w:t xml:space="preserve"> further elaborates and sets boundaries on behaviors related to the health, safety or property of others.  The Student Code also describes due process and judicial hearing procedures governing other illicit student behaviors such as: illegal drug use, unauthorized entry, assault, disorderly conduct, etc.</w:t>
      </w:r>
      <w:r w:rsidR="00BE3698">
        <w:rPr>
          <w:rFonts w:ascii="Calibri" w:hAnsi="Calibri"/>
          <w:sz w:val="24"/>
          <w:szCs w:val="24"/>
        </w:rPr>
        <w:t xml:space="preserve"> </w:t>
      </w:r>
    </w:p>
    <w:p w14:paraId="469D12D3" w14:textId="77777777" w:rsidR="008E30C0" w:rsidRPr="006C6FC7" w:rsidRDefault="008E30C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hyperlink r:id="rId28" w:history="1">
        <w:r w:rsidRPr="007E3038">
          <w:rPr>
            <w:rStyle w:val="Hyperlink"/>
            <w:rFonts w:ascii="Calibri" w:hAnsi="Calibri"/>
            <w:sz w:val="24"/>
            <w:szCs w:val="24"/>
          </w:rPr>
          <w:t>http://catalog.wmich.edu/content.php?catoid=24&amp;navoid=974</w:t>
        </w:r>
      </w:hyperlink>
    </w:p>
    <w:p w14:paraId="12E802CC" w14:textId="77777777" w:rsidR="00B26E38" w:rsidRPr="006C6FC7" w:rsidRDefault="00B26E3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69BFF864" w14:textId="77777777" w:rsidR="00B26E38"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t>Grades and Transcripts</w:t>
      </w:r>
    </w:p>
    <w:p w14:paraId="04A8FB95" w14:textId="77777777" w:rsidR="002E4A41" w:rsidRDefault="00B26E38" w:rsidP="00B952B0">
      <w:pPr>
        <w:spacing w:before="100" w:beforeAutospacing="1" w:after="100" w:afterAutospacing="1"/>
        <w:rPr>
          <w:rFonts w:ascii="Calibri" w:hAnsi="Calibri"/>
          <w:sz w:val="24"/>
          <w:szCs w:val="24"/>
        </w:rPr>
      </w:pPr>
      <w:r w:rsidRPr="006C6FC7">
        <w:rPr>
          <w:rFonts w:ascii="Calibri" w:hAnsi="Calibri"/>
          <w:sz w:val="24"/>
          <w:szCs w:val="24"/>
        </w:rPr>
        <w:t>Yo</w:t>
      </w:r>
      <w:r w:rsidR="00B952B0">
        <w:rPr>
          <w:rFonts w:ascii="Calibri" w:hAnsi="Calibri"/>
          <w:sz w:val="24"/>
          <w:szCs w:val="24"/>
        </w:rPr>
        <w:t>u</w:t>
      </w:r>
      <w:r w:rsidRPr="006C6FC7">
        <w:rPr>
          <w:rFonts w:ascii="Calibri" w:hAnsi="Calibri"/>
          <w:sz w:val="24"/>
          <w:szCs w:val="24"/>
        </w:rPr>
        <w:t xml:space="preserve">r transcript is the official, permanent record of all the courses you have </w:t>
      </w:r>
      <w:r w:rsidR="00056E43">
        <w:rPr>
          <w:rFonts w:ascii="Calibri" w:hAnsi="Calibri"/>
          <w:sz w:val="24"/>
          <w:szCs w:val="24"/>
        </w:rPr>
        <w:t>enrolled</w:t>
      </w:r>
      <w:r w:rsidRPr="006C6FC7">
        <w:rPr>
          <w:rFonts w:ascii="Calibri" w:hAnsi="Calibri"/>
          <w:sz w:val="24"/>
          <w:szCs w:val="24"/>
        </w:rPr>
        <w:t xml:space="preserve"> at Western Michigan University. Classes you have attended at other institutions do not show on your WMU transcript. Western Michigan University has authorized </w:t>
      </w:r>
      <w:hyperlink r:id="rId29" w:history="1">
        <w:r w:rsidRPr="006C6FC7">
          <w:rPr>
            <w:rFonts w:ascii="Calibri" w:hAnsi="Calibri"/>
            <w:color w:val="0000FF"/>
            <w:sz w:val="24"/>
            <w:szCs w:val="24"/>
            <w:u w:val="single"/>
          </w:rPr>
          <w:t>Parchment Exchange</w:t>
        </w:r>
      </w:hyperlink>
      <w:r w:rsidRPr="006C6FC7">
        <w:rPr>
          <w:rFonts w:ascii="Calibri" w:hAnsi="Calibri"/>
          <w:sz w:val="24"/>
          <w:szCs w:val="24"/>
        </w:rPr>
        <w:t xml:space="preserve"> to manage the ordering, processing, and secure delivery of student transcripts. Students will be required to open a “one time” account for this service. Complete directions and fees for this service can be found on the Registrar’s web page under the </w:t>
      </w:r>
      <w:r w:rsidRPr="006C6FC7">
        <w:rPr>
          <w:rFonts w:ascii="Calibri" w:hAnsi="Calibri"/>
          <w:i/>
          <w:sz w:val="24"/>
          <w:szCs w:val="24"/>
        </w:rPr>
        <w:t xml:space="preserve">Transcripts </w:t>
      </w:r>
      <w:r w:rsidRPr="006C6FC7">
        <w:rPr>
          <w:rFonts w:ascii="Calibri" w:hAnsi="Calibri"/>
          <w:sz w:val="24"/>
          <w:szCs w:val="24"/>
        </w:rPr>
        <w:t xml:space="preserve">tab. </w:t>
      </w:r>
      <w:r w:rsidR="001977D2" w:rsidRPr="006C6FC7">
        <w:rPr>
          <w:rFonts w:ascii="Calibri" w:hAnsi="Calibri"/>
          <w:sz w:val="24"/>
          <w:szCs w:val="24"/>
        </w:rPr>
        <w:t>Grade reports are available to students through the online course site. The system of grades and honor points, policies on incomplete grades, and grade changes are described on the Registrar’s web site, in the Undergraduate Catalog and the Student Handbook. Enrolled students who wish access to academic files may do so by m</w:t>
      </w:r>
      <w:r w:rsidR="001858FA">
        <w:rPr>
          <w:rFonts w:ascii="Calibri" w:hAnsi="Calibri"/>
          <w:sz w:val="24"/>
          <w:szCs w:val="24"/>
        </w:rPr>
        <w:t>aking a request of the program.</w:t>
      </w:r>
    </w:p>
    <w:p w14:paraId="61C84224" w14:textId="77777777" w:rsidR="00942AC7" w:rsidRPr="0010577B" w:rsidRDefault="009C162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Pr>
          <w:rFonts w:ascii="Calibri" w:hAnsi="Calibri"/>
          <w:b/>
          <w:sz w:val="24"/>
          <w:szCs w:val="24"/>
        </w:rPr>
        <w:br w:type="page"/>
      </w:r>
      <w:r w:rsidR="00105BA2" w:rsidRPr="0010577B">
        <w:rPr>
          <w:rFonts w:ascii="Calibri" w:hAnsi="Calibri"/>
          <w:b/>
          <w:sz w:val="24"/>
          <w:szCs w:val="24"/>
          <w:u w:val="single"/>
        </w:rPr>
        <w:lastRenderedPageBreak/>
        <w:t>S</w:t>
      </w:r>
      <w:r w:rsidR="00956E4C" w:rsidRPr="0010577B">
        <w:rPr>
          <w:rFonts w:ascii="Calibri" w:hAnsi="Calibri"/>
          <w:b/>
          <w:sz w:val="24"/>
          <w:szCs w:val="24"/>
          <w:u w:val="single"/>
        </w:rPr>
        <w:t>afe Nursing Practice</w:t>
      </w:r>
    </w:p>
    <w:p w14:paraId="5A9E5610" w14:textId="77777777" w:rsidR="00B952B0" w:rsidRPr="001131FF" w:rsidRDefault="00B952B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07588EBD" w14:textId="77777777" w:rsidR="00956E4C" w:rsidRPr="006C6FC7" w:rsidRDefault="00956E4C" w:rsidP="00956E4C">
      <w:pPr>
        <w:pStyle w:val="BodyText"/>
        <w:rPr>
          <w:rFonts w:ascii="Calibri" w:hAnsi="Calibri"/>
          <w:szCs w:val="24"/>
        </w:rPr>
      </w:pPr>
      <w:r w:rsidRPr="006C6FC7">
        <w:rPr>
          <w:rFonts w:ascii="Calibri" w:hAnsi="Calibri"/>
          <w:szCs w:val="24"/>
        </w:rPr>
        <w:t xml:space="preserve">Clinical nursing practice is a vital dimension of nursing education. No student can successfully complete a nursing course without a “pass” in clinical practice. At all times it is expected that nursing students will practice in a safe manner characterized by the integration of previous and newly learned knowledge and skills into clinical care and by seeking help appropriately from an instructor, mentor, or other licensed professional when the care required is beyond the knowledge or experience base of the student. Safe practice may also include supervision as directed by the instructor or mentor. Unsafe nursing practice may result in failure of the course or immediate dismissal from the program, depending on faculty review and the severity of the incident. Examples of unsafe nursing practice include, but are not limited to, any incident, activity, or behavior performed by the student in the clinical setting that 1) creates a life threatening situation, 2) leads to patient harm or neglect, 3) breaches the ethical standards of integrity and privacy, 4) breaches the legal standards of practice, 5) is not in keeping with institutional policies, 6) results from impaired judgment or performance (drug or alcohol, sleep deprivation), or 7) fails to report omission or error in treatment or medications.  </w:t>
      </w:r>
    </w:p>
    <w:p w14:paraId="6B68A3DA" w14:textId="77777777" w:rsidR="00956E4C" w:rsidRPr="009C162B" w:rsidRDefault="00956E4C" w:rsidP="00956E4C">
      <w:pPr>
        <w:pStyle w:val="BodyText"/>
        <w:rPr>
          <w:rFonts w:ascii="Calibri" w:hAnsi="Calibri"/>
          <w:sz w:val="16"/>
          <w:szCs w:val="16"/>
        </w:rPr>
      </w:pPr>
    </w:p>
    <w:p w14:paraId="2862CF11" w14:textId="77777777" w:rsidR="00956E4C" w:rsidRPr="006C6FC7" w:rsidRDefault="00956E4C" w:rsidP="00956E4C">
      <w:pPr>
        <w:pStyle w:val="BodyText"/>
        <w:rPr>
          <w:rFonts w:ascii="Calibri" w:hAnsi="Calibri"/>
          <w:szCs w:val="24"/>
        </w:rPr>
      </w:pPr>
      <w:r w:rsidRPr="006C6FC7">
        <w:rPr>
          <w:rFonts w:ascii="Calibri" w:hAnsi="Calibri"/>
          <w:szCs w:val="24"/>
        </w:rPr>
        <w:t>The faculty recognize that as learning progresses, errors may occur.  The faculty is committed to working with students to diminish errors in practice and, when they occur, to work with the student on necessary reporting in a timely manner to the appropriate agency personnel and carrying out required procedures to remedy the situation.  Remediation and use of performance contracts will be implemented, depending on the severity of the error, in order to diminish such errors in the future.</w:t>
      </w:r>
    </w:p>
    <w:p w14:paraId="71AE962A" w14:textId="77777777" w:rsidR="00942AC7" w:rsidRPr="009C162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51C3C50A" w14:textId="77777777" w:rsidR="00105BA2" w:rsidRPr="00491A3D" w:rsidRDefault="00F7290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trike/>
          <w:sz w:val="24"/>
          <w:szCs w:val="24"/>
        </w:rPr>
      </w:pPr>
      <w:r>
        <w:rPr>
          <w:rFonts w:ascii="Calibri" w:hAnsi="Calibri"/>
          <w:sz w:val="24"/>
          <w:szCs w:val="24"/>
        </w:rPr>
        <w:t xml:space="preserve">Students are required to attend yearly program orientation. During this orientation students </w:t>
      </w:r>
      <w:r w:rsidR="00105BA2">
        <w:rPr>
          <w:rFonts w:ascii="Calibri" w:hAnsi="Calibri"/>
          <w:sz w:val="24"/>
          <w:szCs w:val="24"/>
        </w:rPr>
        <w:t xml:space="preserve">will be appraised of new </w:t>
      </w:r>
      <w:r w:rsidR="00D47C24">
        <w:rPr>
          <w:rFonts w:ascii="Calibri" w:hAnsi="Calibri"/>
          <w:sz w:val="24"/>
          <w:szCs w:val="24"/>
        </w:rPr>
        <w:t xml:space="preserve">WMU </w:t>
      </w:r>
      <w:r w:rsidR="00105BA2">
        <w:rPr>
          <w:rFonts w:ascii="Calibri" w:hAnsi="Calibri"/>
          <w:sz w:val="24"/>
          <w:szCs w:val="24"/>
        </w:rPr>
        <w:t>BSON events, policy and procedure as well as discuss the pre-licensure handbook, student council</w:t>
      </w:r>
      <w:r w:rsidR="00A67969">
        <w:rPr>
          <w:rFonts w:ascii="Calibri" w:hAnsi="Calibri"/>
          <w:sz w:val="24"/>
          <w:szCs w:val="24"/>
        </w:rPr>
        <w:t>, Student Nurses Association</w:t>
      </w:r>
      <w:r w:rsidR="00491A3D">
        <w:rPr>
          <w:rFonts w:ascii="Calibri" w:hAnsi="Calibri"/>
          <w:sz w:val="24"/>
          <w:szCs w:val="24"/>
        </w:rPr>
        <w:t>, and receive information about ATI testing</w:t>
      </w:r>
      <w:r w:rsidR="003D1F5A">
        <w:rPr>
          <w:rFonts w:ascii="Calibri" w:hAnsi="Calibri"/>
          <w:sz w:val="24"/>
          <w:szCs w:val="24"/>
        </w:rPr>
        <w:t>.</w:t>
      </w:r>
      <w:r w:rsidR="00105BA2">
        <w:rPr>
          <w:rFonts w:ascii="Calibri" w:hAnsi="Calibri"/>
          <w:sz w:val="24"/>
          <w:szCs w:val="24"/>
        </w:rPr>
        <w:t xml:space="preserve">  Student</w:t>
      </w:r>
      <w:r w:rsidR="00A67969">
        <w:rPr>
          <w:rFonts w:ascii="Calibri" w:hAnsi="Calibri"/>
          <w:sz w:val="24"/>
          <w:szCs w:val="24"/>
        </w:rPr>
        <w:t xml:space="preserve">s will also meet faculty, academic advisor and support staff. </w:t>
      </w:r>
      <w:r w:rsidR="00491A3D">
        <w:rPr>
          <w:rFonts w:ascii="Calibri" w:hAnsi="Calibri"/>
          <w:sz w:val="24"/>
          <w:szCs w:val="24"/>
        </w:rPr>
        <w:t xml:space="preserve">Information regarding </w:t>
      </w:r>
      <w:r>
        <w:rPr>
          <w:rFonts w:ascii="Calibri" w:hAnsi="Calibri"/>
          <w:sz w:val="24"/>
          <w:szCs w:val="24"/>
        </w:rPr>
        <w:t xml:space="preserve">minimal work requirements </w:t>
      </w:r>
      <w:r w:rsidR="0026288E">
        <w:rPr>
          <w:rFonts w:ascii="Calibri" w:hAnsi="Calibri"/>
          <w:sz w:val="24"/>
          <w:szCs w:val="24"/>
        </w:rPr>
        <w:t xml:space="preserve">(MWR) </w:t>
      </w:r>
      <w:r>
        <w:rPr>
          <w:rFonts w:ascii="Calibri" w:hAnsi="Calibri"/>
          <w:sz w:val="24"/>
          <w:szCs w:val="24"/>
        </w:rPr>
        <w:t xml:space="preserve">such as </w:t>
      </w:r>
      <w:r w:rsidR="00491A3D">
        <w:rPr>
          <w:rFonts w:ascii="Calibri" w:hAnsi="Calibri"/>
          <w:sz w:val="24"/>
          <w:szCs w:val="24"/>
        </w:rPr>
        <w:t>m</w:t>
      </w:r>
      <w:r w:rsidR="002E5F1C">
        <w:rPr>
          <w:rFonts w:ascii="Calibri" w:hAnsi="Calibri"/>
          <w:sz w:val="24"/>
          <w:szCs w:val="24"/>
        </w:rPr>
        <w:t>andatory</w:t>
      </w:r>
      <w:r w:rsidR="00A67969">
        <w:rPr>
          <w:rFonts w:ascii="Calibri" w:hAnsi="Calibri"/>
          <w:sz w:val="24"/>
          <w:szCs w:val="24"/>
        </w:rPr>
        <w:t xml:space="preserve"> drug screening, HIPPA/OSHA testing, </w:t>
      </w:r>
      <w:r w:rsidR="006028D0">
        <w:rPr>
          <w:rFonts w:ascii="Calibri" w:hAnsi="Calibri"/>
          <w:sz w:val="24"/>
          <w:szCs w:val="24"/>
        </w:rPr>
        <w:t xml:space="preserve">and </w:t>
      </w:r>
      <w:r w:rsidR="00A67969">
        <w:rPr>
          <w:rFonts w:ascii="Calibri" w:hAnsi="Calibri"/>
          <w:sz w:val="24"/>
          <w:szCs w:val="24"/>
        </w:rPr>
        <w:t>fit mask testing</w:t>
      </w:r>
      <w:r w:rsidR="00491A3D">
        <w:rPr>
          <w:rFonts w:ascii="Calibri" w:hAnsi="Calibri"/>
          <w:sz w:val="24"/>
          <w:szCs w:val="24"/>
        </w:rPr>
        <w:t xml:space="preserve"> will be communicated to students so these can be completed prior to the beginning of clinical experiences. </w:t>
      </w:r>
      <w:r w:rsidR="00A67969">
        <w:rPr>
          <w:rFonts w:ascii="Calibri" w:hAnsi="Calibri"/>
          <w:sz w:val="24"/>
          <w:szCs w:val="24"/>
        </w:rPr>
        <w:t xml:space="preserve"> </w:t>
      </w:r>
    </w:p>
    <w:p w14:paraId="5E6AED2B" w14:textId="77777777" w:rsidR="006E7C67" w:rsidRDefault="006E7C6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471970F9" w14:textId="35ECBFC7" w:rsidR="00942AC7" w:rsidRDefault="00956E4C">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Nursing Practice</w:t>
      </w:r>
      <w:r w:rsidR="00942AC7" w:rsidRPr="0010577B">
        <w:rPr>
          <w:rFonts w:ascii="Calibri" w:hAnsi="Calibri"/>
          <w:b/>
          <w:sz w:val="24"/>
          <w:szCs w:val="24"/>
          <w:u w:val="single"/>
        </w:rPr>
        <w:t xml:space="preserve"> - Course Guidelines</w:t>
      </w:r>
    </w:p>
    <w:p w14:paraId="512CBFAD" w14:textId="77777777" w:rsidR="0021621E" w:rsidRDefault="0021621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568615E0" w14:textId="1E161B94" w:rsidR="008C76FE" w:rsidRPr="0010577B" w:rsidRDefault="008C76F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Pr>
          <w:rFonts w:ascii="Calibri" w:hAnsi="Calibri"/>
          <w:b/>
          <w:sz w:val="24"/>
          <w:szCs w:val="24"/>
          <w:u w:val="single"/>
        </w:rPr>
        <w:t>Attendance</w:t>
      </w:r>
    </w:p>
    <w:p w14:paraId="360FDEF1" w14:textId="77777777" w:rsidR="00942AC7" w:rsidRPr="009C162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0"/>
          <w:szCs w:val="10"/>
        </w:rPr>
      </w:pPr>
    </w:p>
    <w:p w14:paraId="70C6803B" w14:textId="77777777" w:rsidR="00381958" w:rsidRPr="00AA3995" w:rsidRDefault="00381958" w:rsidP="00381958">
      <w:pPr>
        <w:spacing w:before="100" w:beforeAutospacing="1" w:after="100" w:afterAutospacing="1"/>
        <w:rPr>
          <w:rFonts w:asciiTheme="minorHAnsi" w:hAnsiTheme="minorHAnsi" w:cstheme="minorHAnsi"/>
          <w:color w:val="000000"/>
          <w:sz w:val="24"/>
          <w:szCs w:val="24"/>
        </w:rPr>
      </w:pPr>
      <w:r w:rsidRPr="00AA3995">
        <w:rPr>
          <w:rFonts w:asciiTheme="minorHAnsi" w:hAnsiTheme="minorHAnsi" w:cstheme="minorHAnsi"/>
          <w:color w:val="000000"/>
          <w:sz w:val="24"/>
          <w:szCs w:val="24"/>
        </w:rPr>
        <w:t>Attendance is a requisite for therapeutic presence and participation when learning to be in healing relationships and environment. Nurses and nursing students must be accountable to self, clients, peers and the community by demonstrating their caring presence. It is an expectation that students will be physically present at all nursing experiences including lectures, laboratory experiences, and clinical experiences to advance in the program. Pre-planned vacations, weddings, or appointments should be scheduled outside of course and clinical time.</w:t>
      </w:r>
    </w:p>
    <w:p w14:paraId="0A325DC9" w14:textId="77777777" w:rsidR="00381958" w:rsidRPr="00AA3995" w:rsidRDefault="00381958" w:rsidP="00381958">
      <w:pPr>
        <w:spacing w:before="100" w:beforeAutospacing="1" w:after="100" w:afterAutospacing="1"/>
        <w:rPr>
          <w:rFonts w:asciiTheme="minorHAnsi" w:hAnsiTheme="minorHAnsi" w:cstheme="minorHAnsi"/>
          <w:color w:val="000000"/>
          <w:sz w:val="24"/>
          <w:szCs w:val="24"/>
        </w:rPr>
      </w:pPr>
      <w:r w:rsidRPr="00AA3995">
        <w:rPr>
          <w:rFonts w:asciiTheme="minorHAnsi" w:hAnsiTheme="minorHAnsi" w:cstheme="minorHAnsi"/>
          <w:color w:val="000000"/>
          <w:sz w:val="24"/>
          <w:szCs w:val="24"/>
        </w:rPr>
        <w:t>In the event of illness or crisis, students are expected to notify the faculty and negotiate a resolution regarding the learning/time ratio deficit. Notification to the course and/or clinical faculty should occur at least 24 hours in advance when possible and communicated via WMU email.</w:t>
      </w:r>
    </w:p>
    <w:p w14:paraId="49448F5B" w14:textId="07E91424" w:rsidR="00381958" w:rsidRPr="00AA3995" w:rsidRDefault="00381958" w:rsidP="00381958">
      <w:pPr>
        <w:spacing w:before="100" w:beforeAutospacing="1" w:after="100" w:afterAutospacing="1"/>
        <w:rPr>
          <w:rFonts w:asciiTheme="minorHAnsi" w:hAnsiTheme="minorHAnsi" w:cstheme="minorBidi"/>
          <w:color w:val="000000"/>
          <w:sz w:val="24"/>
          <w:szCs w:val="24"/>
        </w:rPr>
      </w:pPr>
      <w:r w:rsidRPr="52C5D2CA">
        <w:rPr>
          <w:rFonts w:asciiTheme="minorHAnsi" w:hAnsiTheme="minorHAnsi" w:cstheme="minorBidi"/>
          <w:color w:val="000000" w:themeColor="text1"/>
          <w:sz w:val="24"/>
          <w:szCs w:val="24"/>
        </w:rPr>
        <w:t>Make-up options are at the discretion of the faculty. Personal travel is not typically accommodated. Missed in class/ virtual lecture and laboratory experiences will not be made up on a one</w:t>
      </w:r>
      <w:r w:rsidR="3F557B27" w:rsidRPr="52C5D2CA">
        <w:rPr>
          <w:rFonts w:asciiTheme="minorHAnsi" w:hAnsiTheme="minorHAnsi" w:cstheme="minorBidi"/>
          <w:color w:val="000000" w:themeColor="text1"/>
          <w:sz w:val="24"/>
          <w:szCs w:val="24"/>
        </w:rPr>
        <w:t>-</w:t>
      </w:r>
      <w:r w:rsidRPr="52C5D2CA">
        <w:rPr>
          <w:rFonts w:asciiTheme="minorHAnsi" w:hAnsiTheme="minorHAnsi" w:cstheme="minorBidi"/>
          <w:color w:val="000000" w:themeColor="text1"/>
          <w:sz w:val="24"/>
          <w:szCs w:val="24"/>
        </w:rPr>
        <w:t>on</w:t>
      </w:r>
      <w:r w:rsidR="3F557B27" w:rsidRPr="52C5D2CA">
        <w:rPr>
          <w:rFonts w:asciiTheme="minorHAnsi" w:hAnsiTheme="minorHAnsi" w:cstheme="minorBidi"/>
          <w:color w:val="000000" w:themeColor="text1"/>
          <w:sz w:val="24"/>
          <w:szCs w:val="24"/>
        </w:rPr>
        <w:t>-</w:t>
      </w:r>
      <w:r w:rsidRPr="52C5D2CA">
        <w:rPr>
          <w:rFonts w:asciiTheme="minorHAnsi" w:hAnsiTheme="minorHAnsi" w:cstheme="minorBidi"/>
          <w:color w:val="000000" w:themeColor="text1"/>
          <w:sz w:val="24"/>
          <w:szCs w:val="24"/>
        </w:rPr>
        <w:t>one basis during office hours.</w:t>
      </w:r>
    </w:p>
    <w:p w14:paraId="663C7DC2" w14:textId="355125ED" w:rsidR="00381958" w:rsidRDefault="00381958" w:rsidP="00381958">
      <w:pPr>
        <w:spacing w:before="100" w:beforeAutospacing="1" w:after="100" w:afterAutospacing="1"/>
        <w:rPr>
          <w:rFonts w:asciiTheme="minorHAnsi" w:hAnsiTheme="minorHAnsi" w:cstheme="minorHAnsi"/>
          <w:color w:val="000000"/>
          <w:sz w:val="24"/>
          <w:szCs w:val="24"/>
        </w:rPr>
      </w:pPr>
      <w:r w:rsidRPr="00AA3995">
        <w:rPr>
          <w:rFonts w:asciiTheme="minorHAnsi" w:hAnsiTheme="minorHAnsi" w:cstheme="minorHAnsi"/>
          <w:color w:val="000000"/>
          <w:sz w:val="24"/>
          <w:szCs w:val="24"/>
        </w:rPr>
        <w:lastRenderedPageBreak/>
        <w:t>With faculty approval, students may make up missed practice hours if clinical placement or simulation can be arranged. If clinical hours cannot be made up, the student may be required to take an incomplete (I) for the course, and then complete the clinical hours when the next available class placement allows. The decision of whether the student is allowed to take an incomplete or is required to repeat the course will be determined by whether or not the student has successfully completed all other requirements of the course and varies with clinical site availability.</w:t>
      </w:r>
      <w:r w:rsidR="000358AD">
        <w:rPr>
          <w:rFonts w:asciiTheme="minorHAnsi" w:hAnsiTheme="minorHAnsi" w:cstheme="minorHAnsi"/>
          <w:color w:val="000000"/>
          <w:sz w:val="24"/>
          <w:szCs w:val="24"/>
        </w:rPr>
        <w:t xml:space="preserve"> (</w:t>
      </w:r>
      <w:r w:rsidR="000358AD" w:rsidRPr="008434C8">
        <w:rPr>
          <w:rFonts w:asciiTheme="minorHAnsi" w:hAnsiTheme="minorHAnsi" w:cstheme="minorHAnsi"/>
          <w:color w:val="000000"/>
          <w:sz w:val="24"/>
          <w:szCs w:val="24"/>
        </w:rPr>
        <w:t xml:space="preserve">See page </w:t>
      </w:r>
      <w:r w:rsidR="008434C8">
        <w:rPr>
          <w:rFonts w:asciiTheme="minorHAnsi" w:hAnsiTheme="minorHAnsi" w:cstheme="minorHAnsi"/>
          <w:color w:val="000000"/>
          <w:sz w:val="24"/>
          <w:szCs w:val="24"/>
        </w:rPr>
        <w:t>Change of Program of Study on page 7-8)</w:t>
      </w:r>
    </w:p>
    <w:p w14:paraId="26C63F42" w14:textId="37975F9E" w:rsidR="00621081" w:rsidRDefault="00621081" w:rsidP="00381958">
      <w:p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 xml:space="preserve">Faculty are not obligated to provide substitute or alternative clinical experiences based on an absence. A grade for that missed clinical experience will be reflected on the clinical evaluation tool under Professionalism: Completes and maintains the necessary requirements for clinical practice. </w:t>
      </w:r>
    </w:p>
    <w:p w14:paraId="39B1644D" w14:textId="77777777" w:rsidR="00381958" w:rsidRPr="00AA3995" w:rsidRDefault="00381958" w:rsidP="00381958">
      <w:pPr>
        <w:spacing w:before="100" w:beforeAutospacing="1" w:after="100" w:afterAutospacing="1"/>
        <w:rPr>
          <w:rFonts w:asciiTheme="minorHAnsi" w:hAnsiTheme="minorHAnsi" w:cstheme="minorHAnsi"/>
          <w:color w:val="000000"/>
          <w:sz w:val="24"/>
          <w:szCs w:val="24"/>
        </w:rPr>
      </w:pPr>
      <w:r w:rsidRPr="00AA3995">
        <w:rPr>
          <w:rFonts w:asciiTheme="minorHAnsi" w:hAnsiTheme="minorHAnsi" w:cstheme="minorHAnsi"/>
          <w:color w:val="000000"/>
          <w:sz w:val="24"/>
          <w:szCs w:val="24"/>
        </w:rPr>
        <w:t>Any variations to this policy that are course specific will be located in the course syllabus and are at the discretion of the course/clinical coordinator.</w:t>
      </w:r>
    </w:p>
    <w:p w14:paraId="13E2FD4C" w14:textId="77777777" w:rsidR="00B31A10" w:rsidRDefault="00B31A10" w:rsidP="00C2778D">
      <w:pPr>
        <w:widowControl w:val="0"/>
        <w:tabs>
          <w:tab w:val="left" w:pos="-864"/>
          <w:tab w:val="left" w:pos="-144"/>
          <w:tab w:val="left" w:pos="-15"/>
          <w:tab w:val="left" w:pos="309"/>
          <w:tab w:val="left" w:pos="698"/>
          <w:tab w:val="left" w:pos="1087"/>
          <w:tab w:val="left" w:pos="1681"/>
          <w:tab w:val="right" w:leader="dot" w:pos="8863"/>
        </w:tabs>
        <w:ind w:left="698" w:right="-18" w:hanging="698"/>
        <w:rPr>
          <w:rFonts w:ascii="Calibri" w:hAnsi="Calibri"/>
          <w:sz w:val="24"/>
          <w:szCs w:val="24"/>
        </w:rPr>
      </w:pPr>
    </w:p>
    <w:p w14:paraId="57B781E4" w14:textId="77777777" w:rsidR="00B31A10" w:rsidRDefault="00B31A10" w:rsidP="00B31A1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Cs/>
          <w:sz w:val="24"/>
          <w:szCs w:val="24"/>
          <w:u w:val="single"/>
        </w:rPr>
      </w:pPr>
      <w:r w:rsidRPr="0021621E">
        <w:rPr>
          <w:rFonts w:ascii="Calibri" w:hAnsi="Calibri"/>
          <w:b/>
          <w:iCs/>
          <w:sz w:val="24"/>
          <w:szCs w:val="24"/>
          <w:u w:val="single"/>
        </w:rPr>
        <w:t>Student Preparation</w:t>
      </w:r>
      <w:r w:rsidRPr="0021621E">
        <w:rPr>
          <w:rFonts w:ascii="Calibri" w:hAnsi="Calibri"/>
          <w:iCs/>
          <w:sz w:val="24"/>
          <w:szCs w:val="24"/>
          <w:u w:val="single"/>
        </w:rPr>
        <w:t xml:space="preserve"> </w:t>
      </w:r>
    </w:p>
    <w:p w14:paraId="2CE67155" w14:textId="77777777" w:rsidR="0021621E" w:rsidRPr="0021621E" w:rsidRDefault="0021621E" w:rsidP="00B31A1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Cs/>
          <w:sz w:val="24"/>
          <w:szCs w:val="24"/>
          <w:u w:val="single"/>
        </w:rPr>
      </w:pPr>
    </w:p>
    <w:p w14:paraId="35FEE69D" w14:textId="77777777" w:rsidR="00B31A10" w:rsidRDefault="00B31A10" w:rsidP="00B31A1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T</w:t>
      </w:r>
      <w:r w:rsidRPr="00EC1CB3">
        <w:rPr>
          <w:rFonts w:ascii="Calibri" w:hAnsi="Calibri"/>
          <w:sz w:val="24"/>
          <w:szCs w:val="24"/>
        </w:rPr>
        <w:t>o provide optimal patient care</w:t>
      </w:r>
      <w:r>
        <w:rPr>
          <w:rFonts w:ascii="Calibri" w:hAnsi="Calibri"/>
          <w:sz w:val="24"/>
          <w:szCs w:val="24"/>
        </w:rPr>
        <w:t xml:space="preserve">, students are expected to be prepared to practice in the clinical setting. </w:t>
      </w:r>
      <w:r w:rsidRPr="006C6FC7">
        <w:rPr>
          <w:rFonts w:ascii="Calibri" w:hAnsi="Calibri"/>
          <w:sz w:val="24"/>
          <w:szCs w:val="24"/>
        </w:rPr>
        <w:t xml:space="preserve">Preparation includes </w:t>
      </w:r>
      <w:r>
        <w:rPr>
          <w:rFonts w:ascii="Calibri" w:hAnsi="Calibri"/>
          <w:sz w:val="24"/>
          <w:szCs w:val="24"/>
        </w:rPr>
        <w:t xml:space="preserve">level/course dependent </w:t>
      </w:r>
      <w:r w:rsidRPr="006C6FC7">
        <w:rPr>
          <w:rFonts w:ascii="Calibri" w:hAnsi="Calibri"/>
          <w:sz w:val="24"/>
          <w:szCs w:val="24"/>
        </w:rPr>
        <w:t>knowledge, attitude, and skills</w:t>
      </w:r>
      <w:r>
        <w:rPr>
          <w:rFonts w:ascii="Calibri" w:hAnsi="Calibri"/>
          <w:sz w:val="24"/>
          <w:szCs w:val="24"/>
        </w:rPr>
        <w:t xml:space="preserve"> that involve, but are not limited to pre-clinical assignments, skill validation, arrival time, and meeting minimal work requirements (MWR)</w:t>
      </w:r>
      <w:r w:rsidRPr="006C6FC7">
        <w:rPr>
          <w:rFonts w:ascii="Calibri" w:hAnsi="Calibri"/>
          <w:sz w:val="24"/>
          <w:szCs w:val="24"/>
        </w:rPr>
        <w:t xml:space="preserve">. </w:t>
      </w:r>
      <w:r>
        <w:rPr>
          <w:rFonts w:ascii="Calibri" w:hAnsi="Calibri"/>
          <w:sz w:val="24"/>
          <w:szCs w:val="24"/>
        </w:rPr>
        <w:t>Lack of preparation consequences may include, but are not limited to program dismissal, removal from the clinical setting (this absence is considered unexcused), negative scoring within the clinical evaluation tool, and a learning contract</w:t>
      </w:r>
      <w:r w:rsidRPr="00823AE4">
        <w:rPr>
          <w:rFonts w:ascii="Calibri" w:hAnsi="Calibri"/>
          <w:sz w:val="24"/>
          <w:szCs w:val="24"/>
        </w:rPr>
        <w:t xml:space="preserve"> </w:t>
      </w:r>
      <w:r>
        <w:rPr>
          <w:rFonts w:ascii="Calibri" w:hAnsi="Calibri"/>
          <w:sz w:val="24"/>
          <w:szCs w:val="24"/>
        </w:rPr>
        <w:t>with remediation strategies.</w:t>
      </w:r>
    </w:p>
    <w:p w14:paraId="0EE1E643" w14:textId="77777777" w:rsidR="00B31A10" w:rsidRDefault="00B31A10" w:rsidP="00B31A1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B4B47EC" w14:textId="75472BAC" w:rsidR="00B31A10" w:rsidRPr="006C6FC7" w:rsidRDefault="00B31A10" w:rsidP="2B90669D">
      <w:pPr>
        <w:widowControl w:val="0"/>
        <w:tabs>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For example, pre-</w:t>
      </w:r>
      <w:r w:rsidRPr="00E23D3C">
        <w:rPr>
          <w:rFonts w:ascii="Calibri" w:hAnsi="Calibri"/>
          <w:sz w:val="24"/>
          <w:szCs w:val="24"/>
        </w:rPr>
        <w:t>clinical assignments are related to clinical preparation. Pre-clinical assignments are due prior to the clinical experience to provide optimal safe care. Pre-clinical assignments not completed by the deadline are evaluated on the clinical evaluation tool under Professionalism: Completes and maintains the necessary requirements for clinical practice as a -1 (not met). Further</w:t>
      </w:r>
      <w:r>
        <w:rPr>
          <w:rFonts w:ascii="Calibri" w:hAnsi="Calibri"/>
          <w:color w:val="FF0000"/>
          <w:sz w:val="24"/>
          <w:szCs w:val="24"/>
        </w:rPr>
        <w:t xml:space="preserve"> </w:t>
      </w:r>
      <w:r>
        <w:rPr>
          <w:rFonts w:ascii="Calibri" w:hAnsi="Calibri"/>
          <w:sz w:val="24"/>
          <w:szCs w:val="24"/>
        </w:rPr>
        <w:t>co</w:t>
      </w:r>
      <w:r w:rsidRPr="006C6FC7">
        <w:rPr>
          <w:rFonts w:ascii="Calibri" w:hAnsi="Calibri"/>
          <w:sz w:val="24"/>
          <w:szCs w:val="24"/>
        </w:rPr>
        <w:t>nsequences and remediation strategies for students who are not prepared to deliver safe care will be determined by the faculty member. Consistent absences and poor preparation may constitute grounds for failure of a nursing practice course.</w:t>
      </w:r>
    </w:p>
    <w:p w14:paraId="6212E952" w14:textId="77777777" w:rsidR="00B31A10" w:rsidRPr="006C6FC7" w:rsidRDefault="00B31A10" w:rsidP="00B31A1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A8DDEA9" w14:textId="77777777" w:rsidR="00B31A10" w:rsidRPr="006C6FC7" w:rsidRDefault="00B31A10" w:rsidP="00B31A1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Faculty reserve the right to prohibit continuance or readmission of the student to the clinical setting in cases where, in the professional judgment of the faculty, student or client welfare is in jeopardy.</w:t>
      </w:r>
    </w:p>
    <w:p w14:paraId="11F38211" w14:textId="77777777" w:rsidR="00250290" w:rsidRPr="00571D2A" w:rsidRDefault="00250290" w:rsidP="00C2778D">
      <w:pPr>
        <w:widowControl w:val="0"/>
        <w:tabs>
          <w:tab w:val="left" w:pos="-864"/>
          <w:tab w:val="left" w:pos="-144"/>
          <w:tab w:val="left" w:pos="-15"/>
          <w:tab w:val="left" w:pos="309"/>
          <w:tab w:val="left" w:pos="698"/>
          <w:tab w:val="left" w:pos="1087"/>
          <w:tab w:val="left" w:pos="1681"/>
          <w:tab w:val="right" w:leader="dot" w:pos="8863"/>
        </w:tabs>
        <w:ind w:left="698" w:right="-18" w:hanging="698"/>
        <w:rPr>
          <w:rFonts w:ascii="Calibri" w:hAnsi="Calibri"/>
          <w:sz w:val="24"/>
          <w:szCs w:val="24"/>
        </w:rPr>
      </w:pPr>
    </w:p>
    <w:p w14:paraId="45D17FA5" w14:textId="77777777" w:rsidR="0028743B"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 xml:space="preserve">Attendance at Practice Site while </w:t>
      </w:r>
      <w:r w:rsidR="007C1E39" w:rsidRPr="0021621E">
        <w:rPr>
          <w:rFonts w:ascii="Calibri" w:hAnsi="Calibri"/>
          <w:b/>
          <w:iCs/>
          <w:sz w:val="24"/>
          <w:szCs w:val="24"/>
          <w:u w:val="single"/>
        </w:rPr>
        <w:t>Chemically</w:t>
      </w:r>
      <w:r w:rsidRPr="0021621E">
        <w:rPr>
          <w:rFonts w:ascii="Calibri" w:hAnsi="Calibri"/>
          <w:b/>
          <w:iCs/>
          <w:sz w:val="24"/>
          <w:szCs w:val="24"/>
          <w:u w:val="single"/>
        </w:rPr>
        <w:t xml:space="preserve"> Impaired</w:t>
      </w:r>
      <w:r w:rsidR="007C1E39" w:rsidRPr="0021621E">
        <w:rPr>
          <w:rFonts w:ascii="Calibri" w:hAnsi="Calibri"/>
          <w:b/>
          <w:iCs/>
          <w:sz w:val="24"/>
          <w:szCs w:val="24"/>
          <w:u w:val="single"/>
        </w:rPr>
        <w:t xml:space="preserve"> (Alcohol or Drug)</w:t>
      </w:r>
    </w:p>
    <w:p w14:paraId="6D047A44" w14:textId="77777777" w:rsidR="0021621E" w:rsidRPr="0021621E" w:rsidRDefault="0021621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p>
    <w:p w14:paraId="111AC2FF" w14:textId="77777777" w:rsidR="00444E18" w:rsidRDefault="007F4814"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The ANA Code of Ethics states </w:t>
      </w:r>
      <w:r w:rsidRPr="00B952B0">
        <w:rPr>
          <w:rFonts w:ascii="Calibri" w:hAnsi="Calibri"/>
          <w:sz w:val="24"/>
          <w:szCs w:val="24"/>
        </w:rPr>
        <w:t>“Nurses must protect the patient, the public and the profession from potential harm when practice</w:t>
      </w:r>
      <w:r w:rsidR="00B73704" w:rsidRPr="00B952B0">
        <w:rPr>
          <w:rFonts w:ascii="Calibri" w:hAnsi="Calibri"/>
          <w:sz w:val="24"/>
          <w:szCs w:val="24"/>
        </w:rPr>
        <w:t xml:space="preserve"> </w:t>
      </w:r>
      <w:r w:rsidRPr="00B952B0">
        <w:rPr>
          <w:rFonts w:ascii="Calibri" w:hAnsi="Calibri"/>
          <w:sz w:val="24"/>
          <w:szCs w:val="24"/>
        </w:rPr>
        <w:t>appears to be impaired” (ANA, 20</w:t>
      </w:r>
      <w:r w:rsidR="0098607E" w:rsidRPr="00B952B0">
        <w:rPr>
          <w:rFonts w:ascii="Calibri" w:hAnsi="Calibri"/>
          <w:sz w:val="24"/>
          <w:szCs w:val="24"/>
        </w:rPr>
        <w:t>15</w:t>
      </w:r>
      <w:r w:rsidRPr="00B952B0">
        <w:rPr>
          <w:rFonts w:ascii="Calibri" w:hAnsi="Calibri"/>
          <w:sz w:val="24"/>
          <w:szCs w:val="24"/>
        </w:rPr>
        <w:t xml:space="preserve">, </w:t>
      </w:r>
      <w:r w:rsidR="0098607E" w:rsidRPr="00B952B0">
        <w:rPr>
          <w:rFonts w:ascii="Calibri" w:hAnsi="Calibri"/>
          <w:sz w:val="24"/>
          <w:szCs w:val="24"/>
        </w:rPr>
        <w:t>3.6</w:t>
      </w:r>
      <w:r w:rsidRPr="00B952B0">
        <w:rPr>
          <w:rFonts w:ascii="Calibri" w:hAnsi="Calibri"/>
          <w:sz w:val="24"/>
          <w:szCs w:val="24"/>
        </w:rPr>
        <w:t>)</w:t>
      </w:r>
      <w:r w:rsidR="00B952B0" w:rsidRPr="00B952B0">
        <w:rPr>
          <w:rFonts w:ascii="Calibri" w:hAnsi="Calibri"/>
          <w:sz w:val="24"/>
          <w:szCs w:val="24"/>
        </w:rPr>
        <w:t xml:space="preserve"> </w:t>
      </w:r>
      <w:hyperlink r:id="rId30" w:history="1">
        <w:r w:rsidR="00B952B0" w:rsidRPr="006C6FC7">
          <w:rPr>
            <w:rStyle w:val="Hyperlink"/>
            <w:rFonts w:ascii="Calibri" w:hAnsi="Calibri"/>
            <w:sz w:val="24"/>
            <w:szCs w:val="24"/>
          </w:rPr>
          <w:t>http://www.nursingworld.org/MainMenuCategories/EthicsStandards/CodeofEthicsforNurses/Code-of-Ethics-For-Nurses.html</w:t>
        </w:r>
      </w:hyperlink>
      <w:r w:rsidR="00B952B0" w:rsidRPr="006C6FC7">
        <w:rPr>
          <w:rFonts w:ascii="Calibri" w:hAnsi="Calibri"/>
          <w:sz w:val="24"/>
          <w:szCs w:val="24"/>
        </w:rPr>
        <w:t>)</w:t>
      </w:r>
      <w:r w:rsidR="00B952B0" w:rsidRPr="00B952B0">
        <w:rPr>
          <w:rFonts w:ascii="Calibri" w:hAnsi="Calibri"/>
          <w:sz w:val="24"/>
          <w:szCs w:val="24"/>
        </w:rPr>
        <w:t xml:space="preserve"> </w:t>
      </w:r>
      <w:r w:rsidRPr="00B952B0">
        <w:rPr>
          <w:rFonts w:ascii="Calibri" w:hAnsi="Calibri"/>
          <w:sz w:val="24"/>
          <w:szCs w:val="24"/>
        </w:rPr>
        <w:t>.</w:t>
      </w:r>
      <w:r w:rsidRPr="006C6FC7">
        <w:rPr>
          <w:rFonts w:ascii="Calibri" w:hAnsi="Calibri"/>
          <w:sz w:val="24"/>
          <w:szCs w:val="24"/>
        </w:rPr>
        <w:t xml:space="preserve">  In addition, the faculty abides by </w:t>
      </w:r>
      <w:r w:rsidRPr="00444E18">
        <w:rPr>
          <w:rFonts w:ascii="Calibri" w:hAnsi="Calibri"/>
          <w:sz w:val="24"/>
          <w:szCs w:val="24"/>
        </w:rPr>
        <w:t xml:space="preserve">the ANA </w:t>
      </w:r>
      <w:r w:rsidR="005E3182" w:rsidRPr="00444E18">
        <w:rPr>
          <w:rFonts w:ascii="Calibri" w:hAnsi="Calibri"/>
          <w:sz w:val="24"/>
          <w:szCs w:val="24"/>
        </w:rPr>
        <w:t xml:space="preserve">Scope and Standards of Practice,. </w:t>
      </w:r>
      <w:r w:rsidR="00ED707C">
        <w:rPr>
          <w:rFonts w:ascii="Calibri" w:hAnsi="Calibri"/>
          <w:sz w:val="24"/>
          <w:szCs w:val="24"/>
        </w:rPr>
        <w:t>4</w:t>
      </w:r>
      <w:r w:rsidR="00ED707C" w:rsidRPr="00177BE1">
        <w:rPr>
          <w:rFonts w:ascii="Calibri" w:hAnsi="Calibri"/>
          <w:sz w:val="24"/>
          <w:szCs w:val="24"/>
          <w:vertAlign w:val="superscript"/>
        </w:rPr>
        <w:t>th</w:t>
      </w:r>
      <w:r w:rsidR="00ED707C">
        <w:rPr>
          <w:rFonts w:ascii="Calibri" w:hAnsi="Calibri"/>
          <w:sz w:val="24"/>
          <w:szCs w:val="24"/>
        </w:rPr>
        <w:t xml:space="preserve"> ed. </w:t>
      </w:r>
      <w:r w:rsidRPr="00444E18">
        <w:rPr>
          <w:rFonts w:ascii="Calibri" w:hAnsi="Calibri"/>
          <w:sz w:val="24"/>
          <w:szCs w:val="24"/>
        </w:rPr>
        <w:t xml:space="preserve">which states that </w:t>
      </w:r>
      <w:r w:rsidR="00624EFA">
        <w:rPr>
          <w:rFonts w:ascii="Calibri" w:hAnsi="Calibri"/>
          <w:sz w:val="24"/>
          <w:szCs w:val="24"/>
        </w:rPr>
        <w:t>“Registered nurses are accountable for their professional actions to themselves, healthcare consumers, peers, and ultimately to society.”</w:t>
      </w:r>
      <w:r w:rsidRPr="00444E18">
        <w:rPr>
          <w:rFonts w:ascii="Calibri" w:hAnsi="Calibri"/>
          <w:sz w:val="24"/>
          <w:szCs w:val="24"/>
        </w:rPr>
        <w:t>(</w:t>
      </w:r>
      <w:r w:rsidR="00444E18">
        <w:rPr>
          <w:rFonts w:ascii="Calibri" w:hAnsi="Calibri"/>
          <w:sz w:val="24"/>
          <w:szCs w:val="24"/>
        </w:rPr>
        <w:t>ANA (20</w:t>
      </w:r>
      <w:r w:rsidR="00ED707C">
        <w:rPr>
          <w:rFonts w:ascii="Calibri" w:hAnsi="Calibri"/>
          <w:sz w:val="24"/>
          <w:szCs w:val="24"/>
        </w:rPr>
        <w:t>21</w:t>
      </w:r>
      <w:r w:rsidR="00444E18">
        <w:rPr>
          <w:rFonts w:ascii="Calibri" w:hAnsi="Calibri"/>
          <w:sz w:val="24"/>
          <w:szCs w:val="24"/>
        </w:rPr>
        <w:t xml:space="preserve">). </w:t>
      </w:r>
      <w:r w:rsidR="00444E18" w:rsidRPr="00444E18">
        <w:rPr>
          <w:rFonts w:ascii="Calibri" w:hAnsi="Calibri"/>
          <w:i/>
          <w:sz w:val="24"/>
          <w:szCs w:val="24"/>
        </w:rPr>
        <w:t>Nursing, Scope and Standards of Practice</w:t>
      </w:r>
      <w:r w:rsidR="00444E18">
        <w:rPr>
          <w:rFonts w:ascii="Calibri" w:hAnsi="Calibri"/>
          <w:sz w:val="24"/>
          <w:szCs w:val="24"/>
        </w:rPr>
        <w:t>, Silver Spring, Maryland,</w:t>
      </w:r>
      <w:r w:rsidRPr="00444E18">
        <w:rPr>
          <w:rFonts w:ascii="Calibri" w:hAnsi="Calibri"/>
          <w:sz w:val="24"/>
          <w:szCs w:val="24"/>
        </w:rPr>
        <w:t xml:space="preserve"> p. </w:t>
      </w:r>
      <w:r w:rsidR="00624EFA">
        <w:rPr>
          <w:rFonts w:ascii="Calibri" w:hAnsi="Calibri"/>
          <w:sz w:val="24"/>
          <w:szCs w:val="24"/>
        </w:rPr>
        <w:t>4-5</w:t>
      </w:r>
      <w:r w:rsidRPr="00444E18">
        <w:rPr>
          <w:rFonts w:ascii="Calibri" w:hAnsi="Calibri"/>
          <w:sz w:val="24"/>
          <w:szCs w:val="24"/>
        </w:rPr>
        <w:t xml:space="preserve">).  </w:t>
      </w:r>
    </w:p>
    <w:p w14:paraId="4C6AECEE" w14:textId="77777777" w:rsidR="0021621E" w:rsidRDefault="0021621E"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7ACD2414" w14:textId="77777777" w:rsidR="00BD68F9" w:rsidRDefault="0028743B"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B0F0"/>
          <w:sz w:val="24"/>
          <w:szCs w:val="24"/>
        </w:rPr>
      </w:pPr>
      <w:r w:rsidRPr="00444E18">
        <w:rPr>
          <w:rFonts w:ascii="Calibri" w:hAnsi="Calibri"/>
          <w:sz w:val="24"/>
          <w:szCs w:val="24"/>
        </w:rPr>
        <w:t>Du</w:t>
      </w:r>
      <w:r w:rsidRPr="006C6FC7">
        <w:rPr>
          <w:rFonts w:ascii="Calibri" w:hAnsi="Calibri"/>
          <w:sz w:val="24"/>
          <w:szCs w:val="24"/>
        </w:rPr>
        <w:t>e to the nature and seriousness of nursing practice, it is essential that all nursing students</w:t>
      </w:r>
      <w:r w:rsidR="003512DA" w:rsidRPr="006C6FC7">
        <w:rPr>
          <w:rFonts w:ascii="Calibri" w:hAnsi="Calibri"/>
          <w:sz w:val="24"/>
          <w:szCs w:val="24"/>
        </w:rPr>
        <w:t xml:space="preserve"> in the </w:t>
      </w:r>
      <w:r w:rsidR="003512DA" w:rsidRPr="006C6FC7">
        <w:rPr>
          <w:rFonts w:ascii="Calibri" w:hAnsi="Calibri"/>
          <w:sz w:val="24"/>
          <w:szCs w:val="24"/>
        </w:rPr>
        <w:lastRenderedPageBreak/>
        <w:t>didactic or clinical environment</w:t>
      </w:r>
      <w:r w:rsidRPr="006C6FC7">
        <w:rPr>
          <w:rFonts w:ascii="Calibri" w:hAnsi="Calibri"/>
          <w:sz w:val="24"/>
          <w:szCs w:val="24"/>
        </w:rPr>
        <w:t xml:space="preserve"> be unimpaired at all times.  Impairments can be drug or alcohol induced in nature</w:t>
      </w:r>
      <w:r w:rsidR="007C1E39">
        <w:rPr>
          <w:rFonts w:ascii="Calibri" w:hAnsi="Calibri"/>
          <w:sz w:val="24"/>
          <w:szCs w:val="24"/>
        </w:rPr>
        <w:t>.</w:t>
      </w:r>
      <w:r w:rsidRPr="006C6FC7">
        <w:rPr>
          <w:rFonts w:ascii="Calibri" w:hAnsi="Calibri"/>
          <w:sz w:val="24"/>
          <w:szCs w:val="24"/>
        </w:rPr>
        <w:t xml:space="preserve">  Any student in a clinical or laboratory site suspected of being drug or alcohol impaired will be confronted by an instructor/supervisor to ascertain the degree of impairment.  Signs and symptoms of possible substance-related impairment include, but are not limited to, odor of alcohol or cannabis (marijuana) on the student, slurred or incoherent speech.</w:t>
      </w:r>
      <w:r w:rsidR="00BD68F9" w:rsidRPr="006C6FC7">
        <w:rPr>
          <w:rFonts w:ascii="Calibri" w:hAnsi="Calibri"/>
          <w:sz w:val="24"/>
          <w:szCs w:val="24"/>
        </w:rPr>
        <w:t xml:space="preserve"> </w:t>
      </w:r>
    </w:p>
    <w:p w14:paraId="2AEE1E8F" w14:textId="77777777" w:rsidR="00BD68F9" w:rsidRPr="006C6FC7"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C172134" w14:textId="77777777" w:rsidR="00BD68F9"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Protocol for Encountering a</w:t>
      </w:r>
      <w:r w:rsidR="00E6473A" w:rsidRPr="0021621E">
        <w:rPr>
          <w:rFonts w:ascii="Calibri" w:hAnsi="Calibri"/>
          <w:b/>
          <w:iCs/>
          <w:sz w:val="24"/>
          <w:szCs w:val="24"/>
          <w:u w:val="single"/>
        </w:rPr>
        <w:t xml:space="preserve"> Chemically</w:t>
      </w:r>
      <w:r w:rsidRPr="0021621E">
        <w:rPr>
          <w:rFonts w:ascii="Calibri" w:hAnsi="Calibri"/>
          <w:b/>
          <w:iCs/>
          <w:sz w:val="24"/>
          <w:szCs w:val="24"/>
          <w:u w:val="single"/>
        </w:rPr>
        <w:t xml:space="preserve"> Impaired Student</w:t>
      </w:r>
    </w:p>
    <w:p w14:paraId="35D8609E" w14:textId="77777777" w:rsidR="0021621E" w:rsidRPr="0021621E" w:rsidRDefault="0021621E"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p>
    <w:p w14:paraId="6E6185C7" w14:textId="6DBFF03C" w:rsidR="00BD68F9" w:rsidRPr="006C6FC7" w:rsidRDefault="00B31A10"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If, </w:t>
      </w:r>
      <w:r w:rsidR="00BD68F9" w:rsidRPr="006C6FC7">
        <w:rPr>
          <w:rFonts w:ascii="Calibri" w:hAnsi="Calibri"/>
          <w:sz w:val="24"/>
          <w:szCs w:val="24"/>
        </w:rPr>
        <w:t>in the judgment of the instructor or supervisor</w:t>
      </w:r>
      <w:r>
        <w:rPr>
          <w:rFonts w:ascii="Calibri" w:hAnsi="Calibri"/>
          <w:sz w:val="24"/>
          <w:szCs w:val="24"/>
        </w:rPr>
        <w:t>,</w:t>
      </w:r>
      <w:r w:rsidR="00BD68F9" w:rsidRPr="006C6FC7">
        <w:rPr>
          <w:rFonts w:ascii="Calibri" w:hAnsi="Calibri"/>
          <w:sz w:val="24"/>
          <w:szCs w:val="24"/>
        </w:rPr>
        <w:t xml:space="preserve"> a student is deemed to be substance impaired, the student will be immediately removed from patient contact. Agency policy is then followed. If the agency policy does not include drug testing, it is the policy of WMU </w:t>
      </w:r>
      <w:r w:rsidR="001B19AA" w:rsidRPr="006C6FC7">
        <w:rPr>
          <w:rFonts w:ascii="Calibri" w:hAnsi="Calibri"/>
          <w:sz w:val="24"/>
          <w:szCs w:val="24"/>
        </w:rPr>
        <w:t>BSON</w:t>
      </w:r>
      <w:r w:rsidR="00BD68F9" w:rsidRPr="006C6FC7">
        <w:rPr>
          <w:rFonts w:ascii="Calibri" w:hAnsi="Calibri"/>
          <w:sz w:val="24"/>
          <w:szCs w:val="24"/>
        </w:rPr>
        <w:t xml:space="preserve"> that the student undergoes testing for the presence of drugs and/or alcohol. The clinical faculty is responsible for completing </w:t>
      </w:r>
      <w:r w:rsidR="00056E43">
        <w:rPr>
          <w:rFonts w:ascii="Calibri" w:hAnsi="Calibri"/>
          <w:sz w:val="24"/>
          <w:szCs w:val="24"/>
        </w:rPr>
        <w:t>an</w:t>
      </w:r>
      <w:r w:rsidR="00BD68F9" w:rsidRPr="006C6FC7">
        <w:rPr>
          <w:rFonts w:ascii="Calibri" w:hAnsi="Calibri"/>
          <w:sz w:val="24"/>
          <w:szCs w:val="24"/>
        </w:rPr>
        <w:t xml:space="preserve"> agency incident report and the appropriate reporting form for WMU </w:t>
      </w:r>
      <w:r w:rsidR="001B19AA" w:rsidRPr="006C6FC7">
        <w:rPr>
          <w:rFonts w:ascii="Calibri" w:hAnsi="Calibri"/>
          <w:sz w:val="24"/>
          <w:szCs w:val="24"/>
        </w:rPr>
        <w:t>BSON</w:t>
      </w:r>
      <w:r w:rsidR="00BD68F9" w:rsidRPr="006C6FC7">
        <w:rPr>
          <w:rFonts w:ascii="Calibri" w:hAnsi="Calibri"/>
          <w:sz w:val="24"/>
          <w:szCs w:val="24"/>
        </w:rPr>
        <w:t>.</w:t>
      </w:r>
    </w:p>
    <w:p w14:paraId="2E5624D8" w14:textId="77777777" w:rsidR="00BD68F9" w:rsidRPr="006C6FC7"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39D04E8E" w14:textId="1DDDF457" w:rsidR="00BD68F9" w:rsidRDefault="00BD68F9" w:rsidP="00BD68F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Testing may be performed at the agency</w:t>
      </w:r>
      <w:r w:rsidR="00056E43">
        <w:rPr>
          <w:rFonts w:ascii="Calibri" w:hAnsi="Calibri"/>
          <w:sz w:val="24"/>
          <w:szCs w:val="24"/>
        </w:rPr>
        <w:t xml:space="preserve"> or</w:t>
      </w:r>
      <w:r w:rsidRPr="006C6FC7">
        <w:rPr>
          <w:rFonts w:ascii="Calibri" w:hAnsi="Calibri"/>
          <w:sz w:val="24"/>
          <w:szCs w:val="24"/>
        </w:rPr>
        <w:t xml:space="preserve"> at the Sindecuse Student Health Center or requested of an Emergency Department. Testing </w:t>
      </w:r>
      <w:r w:rsidR="00056E43">
        <w:rPr>
          <w:rFonts w:ascii="Calibri" w:hAnsi="Calibri"/>
          <w:sz w:val="24"/>
          <w:szCs w:val="24"/>
        </w:rPr>
        <w:t>will</w:t>
      </w:r>
      <w:r w:rsidRPr="006C6FC7">
        <w:rPr>
          <w:rFonts w:ascii="Calibri" w:hAnsi="Calibri"/>
          <w:sz w:val="24"/>
          <w:szCs w:val="24"/>
        </w:rPr>
        <w:t xml:space="preserve"> be at the student's expense. Failure to agree to the test is defined as an admission of substance abuse and is handled according to WMU</w:t>
      </w:r>
      <w:r w:rsidR="00F9297B">
        <w:rPr>
          <w:rFonts w:ascii="Calibri" w:hAnsi="Calibri"/>
          <w:sz w:val="24"/>
          <w:szCs w:val="24"/>
        </w:rPr>
        <w:t>,</w:t>
      </w:r>
      <w:r w:rsidRPr="006C6FC7">
        <w:rPr>
          <w:rFonts w:ascii="Calibri" w:hAnsi="Calibri"/>
          <w:sz w:val="24"/>
          <w:szCs w:val="24"/>
        </w:rPr>
        <w:t xml:space="preserve"> BSON</w:t>
      </w:r>
      <w:r w:rsidR="00F9297B">
        <w:rPr>
          <w:rFonts w:ascii="Calibri" w:hAnsi="Calibri"/>
          <w:sz w:val="24"/>
          <w:szCs w:val="24"/>
        </w:rPr>
        <w:t>, and Michigan Board of Nursing</w:t>
      </w:r>
      <w:r w:rsidRPr="006C6FC7">
        <w:rPr>
          <w:rFonts w:ascii="Calibri" w:hAnsi="Calibri"/>
          <w:sz w:val="24"/>
          <w:szCs w:val="24"/>
        </w:rPr>
        <w:t xml:space="preserve"> policies. Testing must be completed within one hour of the student being deemed impaired. If this does not occur, </w:t>
      </w:r>
      <w:r w:rsidR="00883650">
        <w:rPr>
          <w:rFonts w:ascii="Calibri" w:hAnsi="Calibri"/>
          <w:sz w:val="24"/>
          <w:szCs w:val="24"/>
        </w:rPr>
        <w:t>it ma</w:t>
      </w:r>
      <w:r w:rsidR="008D215D">
        <w:rPr>
          <w:rFonts w:ascii="Calibri" w:hAnsi="Calibri"/>
          <w:sz w:val="24"/>
          <w:szCs w:val="24"/>
        </w:rPr>
        <w:t xml:space="preserve">y be presumed that </w:t>
      </w:r>
      <w:r w:rsidRPr="006C6FC7">
        <w:rPr>
          <w:rFonts w:ascii="Calibri" w:hAnsi="Calibri"/>
          <w:sz w:val="24"/>
          <w:szCs w:val="24"/>
        </w:rPr>
        <w:t xml:space="preserve">the student </w:t>
      </w:r>
      <w:r w:rsidR="008D215D">
        <w:rPr>
          <w:rFonts w:ascii="Calibri" w:hAnsi="Calibri"/>
          <w:sz w:val="24"/>
          <w:szCs w:val="24"/>
        </w:rPr>
        <w:t>has refused to be tested.</w:t>
      </w:r>
    </w:p>
    <w:p w14:paraId="3CC17A03" w14:textId="7EB90FA2" w:rsidR="00AF35C8" w:rsidRDefault="00AF35C8">
      <w:pPr>
        <w:rPr>
          <w:rFonts w:ascii="Calibri" w:hAnsi="Calibri"/>
          <w:sz w:val="24"/>
          <w:szCs w:val="24"/>
        </w:rPr>
      </w:pPr>
    </w:p>
    <w:p w14:paraId="4949E8DD" w14:textId="59E83837" w:rsidR="00242BAA" w:rsidRDefault="00BD68F9" w:rsidP="00242BA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Any nursing student whose blood alcohol level or drug level is reported as positive to the Director of the WMU </w:t>
      </w:r>
      <w:r w:rsidR="001B19AA" w:rsidRPr="006C6FC7">
        <w:rPr>
          <w:rFonts w:ascii="Calibri" w:hAnsi="Calibri"/>
          <w:sz w:val="24"/>
          <w:szCs w:val="24"/>
        </w:rPr>
        <w:t>BSON</w:t>
      </w:r>
      <w:r w:rsidRPr="006C6FC7">
        <w:rPr>
          <w:rFonts w:ascii="Calibri" w:hAnsi="Calibri"/>
          <w:sz w:val="24"/>
          <w:szCs w:val="24"/>
        </w:rPr>
        <w:t xml:space="preserve"> or who declines to be tested will not be able to continue in clinical placement for the remainder of the semester and must immediately withdraw from all clinical nursing courses for the remainder of the semester.</w:t>
      </w:r>
      <w:r w:rsidR="005E3182" w:rsidRPr="006C6FC7">
        <w:rPr>
          <w:rFonts w:ascii="Calibri" w:hAnsi="Calibri"/>
          <w:sz w:val="24"/>
          <w:szCs w:val="24"/>
        </w:rPr>
        <w:t xml:space="preserve"> </w:t>
      </w:r>
    </w:p>
    <w:p w14:paraId="2EEAD73A" w14:textId="77777777" w:rsidR="0028743B" w:rsidRPr="006C6FC7"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24FA145" w14:textId="77777777" w:rsidR="0028743B" w:rsidRPr="006C6FC7"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 xml:space="preserve">The student will be entitled to all rights and responsibilities as outlined in the WMU Office of </w:t>
      </w:r>
      <w:r w:rsidR="00F426A6" w:rsidRPr="006C6FC7">
        <w:rPr>
          <w:rFonts w:ascii="Calibri" w:hAnsi="Calibri"/>
          <w:sz w:val="24"/>
          <w:szCs w:val="24"/>
        </w:rPr>
        <w:t>S</w:t>
      </w:r>
      <w:r w:rsidRPr="006C6FC7">
        <w:rPr>
          <w:rFonts w:ascii="Calibri" w:hAnsi="Calibri"/>
          <w:sz w:val="24"/>
          <w:szCs w:val="24"/>
        </w:rPr>
        <w:t xml:space="preserve">tudent </w:t>
      </w:r>
      <w:r w:rsidR="00F426A6" w:rsidRPr="006C6FC7">
        <w:rPr>
          <w:rFonts w:ascii="Calibri" w:hAnsi="Calibri"/>
          <w:sz w:val="24"/>
          <w:szCs w:val="24"/>
        </w:rPr>
        <w:t>C</w:t>
      </w:r>
      <w:r w:rsidRPr="006C6FC7">
        <w:rPr>
          <w:rFonts w:ascii="Calibri" w:hAnsi="Calibri"/>
          <w:sz w:val="24"/>
          <w:szCs w:val="24"/>
        </w:rPr>
        <w:t>onduct.</w:t>
      </w:r>
      <w:r w:rsidR="005E3182" w:rsidRPr="006C6FC7">
        <w:rPr>
          <w:rFonts w:ascii="Calibri" w:hAnsi="Calibri"/>
          <w:sz w:val="24"/>
          <w:szCs w:val="24"/>
        </w:rPr>
        <w:t xml:space="preserve"> </w:t>
      </w:r>
      <w:r w:rsidR="000869DF" w:rsidRPr="006C6FC7">
        <w:rPr>
          <w:rFonts w:ascii="Calibri" w:hAnsi="Calibri"/>
          <w:color w:val="0070C0"/>
          <w:sz w:val="24"/>
          <w:szCs w:val="24"/>
        </w:rPr>
        <w:t xml:space="preserve"> </w:t>
      </w:r>
      <w:hyperlink r:id="rId31" w:history="1">
        <w:r w:rsidR="00E7614C" w:rsidRPr="007E3038">
          <w:rPr>
            <w:rStyle w:val="Hyperlink"/>
            <w:rFonts w:ascii="Calibri" w:hAnsi="Calibri"/>
            <w:sz w:val="24"/>
            <w:szCs w:val="24"/>
          </w:rPr>
          <w:t>http://catalog.wmich.edu/content.php?catoid=24&amp;navoid=974</w:t>
        </w:r>
      </w:hyperlink>
      <w:r w:rsidR="00E7614C">
        <w:rPr>
          <w:rFonts w:ascii="Calibri" w:hAnsi="Calibri"/>
          <w:color w:val="0070C0"/>
          <w:sz w:val="24"/>
          <w:szCs w:val="24"/>
        </w:rPr>
        <w:t xml:space="preserve"> </w:t>
      </w:r>
    </w:p>
    <w:p w14:paraId="43EA7556" w14:textId="77777777" w:rsidR="0028743B"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4A43099" w14:textId="77777777" w:rsidR="00C87F8E"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 xml:space="preserve">Permission to </w:t>
      </w:r>
      <w:r w:rsidR="00D47C24">
        <w:rPr>
          <w:rFonts w:ascii="Calibri" w:hAnsi="Calibri"/>
          <w:sz w:val="24"/>
          <w:szCs w:val="24"/>
        </w:rPr>
        <w:t>re-</w:t>
      </w:r>
      <w:r w:rsidRPr="006C6FC7">
        <w:rPr>
          <w:rFonts w:ascii="Calibri" w:hAnsi="Calibri"/>
          <w:sz w:val="24"/>
          <w:szCs w:val="24"/>
        </w:rPr>
        <w:t>enroll in the course must be requested by sending a letter to the Student Affairs Committee asking for reinstatement.  The letter must include the student’s plan for return with rationale for that return.  Permission will be dependent on the conditions specified below as well as space available in the class.</w:t>
      </w:r>
      <w:r w:rsidR="005E3182" w:rsidRPr="006C6FC7">
        <w:rPr>
          <w:rFonts w:ascii="Calibri" w:hAnsi="Calibri"/>
          <w:sz w:val="24"/>
          <w:szCs w:val="24"/>
        </w:rPr>
        <w:t xml:space="preserve"> </w:t>
      </w:r>
    </w:p>
    <w:p w14:paraId="79E92B94" w14:textId="77777777" w:rsidR="00250290" w:rsidRDefault="0025029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139D058" w14:textId="77777777" w:rsidR="0028743B" w:rsidRPr="006C6FC7"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Reinstatement within the nursing course must include the following conditions:</w:t>
      </w:r>
    </w:p>
    <w:p w14:paraId="21FA71F3" w14:textId="77777777" w:rsidR="0028743B" w:rsidRPr="003E2A4E" w:rsidRDefault="0028743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0"/>
          <w:szCs w:val="10"/>
        </w:rPr>
      </w:pPr>
    </w:p>
    <w:p w14:paraId="1FF230AD" w14:textId="77777777" w:rsidR="0028743B" w:rsidRPr="006C6FC7" w:rsidRDefault="0028743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Referral to and enrollment in a</w:t>
      </w:r>
      <w:r w:rsidR="00F426A6" w:rsidRPr="006C6FC7">
        <w:rPr>
          <w:rFonts w:ascii="Calibri" w:hAnsi="Calibri"/>
          <w:sz w:val="24"/>
          <w:szCs w:val="24"/>
        </w:rPr>
        <w:t>n</w:t>
      </w:r>
      <w:r w:rsidRPr="006C6FC7">
        <w:rPr>
          <w:rFonts w:ascii="Calibri" w:hAnsi="Calibri"/>
          <w:sz w:val="24"/>
          <w:szCs w:val="24"/>
        </w:rPr>
        <w:t xml:space="preserve"> alcohol or drug rehabilitation program approved by the </w:t>
      </w:r>
      <w:r w:rsidR="00F426A6" w:rsidRPr="006C6FC7">
        <w:rPr>
          <w:rFonts w:ascii="Calibri" w:hAnsi="Calibri"/>
          <w:sz w:val="24"/>
          <w:szCs w:val="24"/>
        </w:rPr>
        <w:t xml:space="preserve">WMU </w:t>
      </w:r>
      <w:r w:rsidR="001B19AA" w:rsidRPr="006C6FC7">
        <w:rPr>
          <w:rFonts w:ascii="Calibri" w:hAnsi="Calibri"/>
          <w:sz w:val="24"/>
          <w:szCs w:val="24"/>
        </w:rPr>
        <w:t>BSON</w:t>
      </w:r>
    </w:p>
    <w:p w14:paraId="29422112" w14:textId="77777777" w:rsidR="0028743B" w:rsidRPr="006C6FC7" w:rsidRDefault="0028743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Disclosure from student’s alcohol or drug treatment </w:t>
      </w:r>
      <w:r w:rsidR="00D80ACB" w:rsidRPr="006C6FC7">
        <w:rPr>
          <w:rFonts w:ascii="Calibri" w:hAnsi="Calibri"/>
          <w:sz w:val="24"/>
          <w:szCs w:val="24"/>
        </w:rPr>
        <w:t>program documenting successful progress and prognosis for long-term recovery with the health care professional’s recommendation that the student may re-enter the nursing course.</w:t>
      </w:r>
    </w:p>
    <w:p w14:paraId="68FB84EB" w14:textId="77777777" w:rsidR="00D80ACB" w:rsidRPr="006C6FC7" w:rsidRDefault="00D80AC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Negative drug screening prior to return to the </w:t>
      </w:r>
      <w:r w:rsidR="0082238B" w:rsidRPr="006C6FC7">
        <w:rPr>
          <w:rFonts w:ascii="Calibri" w:hAnsi="Calibri"/>
          <w:sz w:val="24"/>
          <w:szCs w:val="24"/>
        </w:rPr>
        <w:t>course and clinical placement.</w:t>
      </w:r>
    </w:p>
    <w:p w14:paraId="1427179C" w14:textId="77777777" w:rsidR="0082238B" w:rsidRPr="006C6FC7" w:rsidRDefault="0082238B"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Random negative alcohol or drug screening as determined by the WMU </w:t>
      </w:r>
      <w:r w:rsidR="001B19AA" w:rsidRPr="006C6FC7">
        <w:rPr>
          <w:rFonts w:ascii="Calibri" w:hAnsi="Calibri"/>
          <w:sz w:val="24"/>
          <w:szCs w:val="24"/>
        </w:rPr>
        <w:t>BSON</w:t>
      </w:r>
      <w:r w:rsidRPr="006C6FC7">
        <w:rPr>
          <w:rFonts w:ascii="Calibri" w:hAnsi="Calibri"/>
          <w:sz w:val="24"/>
          <w:szCs w:val="24"/>
        </w:rPr>
        <w:t xml:space="preserve"> director in consultation with the director of the appr</w:t>
      </w:r>
      <w:r w:rsidR="00854D3E" w:rsidRPr="006C6FC7">
        <w:rPr>
          <w:rFonts w:ascii="Calibri" w:hAnsi="Calibri"/>
          <w:sz w:val="24"/>
          <w:szCs w:val="24"/>
        </w:rPr>
        <w:t>oved alcohol treatment program.</w:t>
      </w:r>
    </w:p>
    <w:p w14:paraId="3AC16A94" w14:textId="77777777" w:rsidR="00F774A1" w:rsidRPr="006C6FC7" w:rsidRDefault="00F774A1" w:rsidP="00E96D1A">
      <w:pPr>
        <w:widowControl w:val="0"/>
        <w:numPr>
          <w:ilvl w:val="0"/>
          <w:numId w:val="10"/>
        </w:numPr>
        <w:tabs>
          <w:tab w:val="left" w:pos="-864"/>
          <w:tab w:val="left" w:pos="-144"/>
          <w:tab w:val="left" w:pos="-15"/>
          <w:tab w:val="left" w:pos="360"/>
          <w:tab w:val="left" w:pos="1087"/>
          <w:tab w:val="left" w:pos="1681"/>
          <w:tab w:val="right" w:leader="dot" w:pos="8863"/>
        </w:tabs>
        <w:ind w:left="360" w:right="-18"/>
        <w:rPr>
          <w:rFonts w:ascii="Calibri" w:hAnsi="Calibri"/>
          <w:sz w:val="24"/>
          <w:szCs w:val="24"/>
        </w:rPr>
      </w:pPr>
      <w:r w:rsidRPr="006C6FC7">
        <w:rPr>
          <w:rFonts w:ascii="Calibri" w:hAnsi="Calibri"/>
          <w:sz w:val="24"/>
          <w:szCs w:val="24"/>
        </w:rPr>
        <w:t xml:space="preserve">For the continuation of the student’s undergraduate career in the WMU nursing program, the student will be subject to random drug testing at the discretion of the Director of the </w:t>
      </w:r>
      <w:r w:rsidR="00D47C24">
        <w:rPr>
          <w:rFonts w:ascii="Calibri" w:hAnsi="Calibri"/>
          <w:sz w:val="24"/>
          <w:szCs w:val="24"/>
        </w:rPr>
        <w:t xml:space="preserve">WMU </w:t>
      </w:r>
      <w:r w:rsidR="001B19AA" w:rsidRPr="006C6FC7">
        <w:rPr>
          <w:rFonts w:ascii="Calibri" w:hAnsi="Calibri"/>
          <w:sz w:val="24"/>
          <w:szCs w:val="24"/>
        </w:rPr>
        <w:t>BSON</w:t>
      </w:r>
      <w:r w:rsidRPr="006C6FC7">
        <w:rPr>
          <w:rFonts w:ascii="Calibri" w:hAnsi="Calibri"/>
          <w:sz w:val="24"/>
          <w:szCs w:val="24"/>
        </w:rPr>
        <w:t>.</w:t>
      </w:r>
    </w:p>
    <w:p w14:paraId="29227E5E" w14:textId="77777777" w:rsidR="0082238B" w:rsidRPr="003E2A4E" w:rsidRDefault="0082238B" w:rsidP="0082238B">
      <w:pPr>
        <w:widowControl w:val="0"/>
        <w:tabs>
          <w:tab w:val="left" w:pos="-864"/>
          <w:tab w:val="left" w:pos="-144"/>
          <w:tab w:val="left" w:pos="-15"/>
          <w:tab w:val="left" w:pos="360"/>
          <w:tab w:val="left" w:pos="1087"/>
          <w:tab w:val="left" w:pos="1681"/>
          <w:tab w:val="right" w:leader="dot" w:pos="8863"/>
        </w:tabs>
        <w:ind w:right="-18"/>
        <w:rPr>
          <w:rFonts w:ascii="Calibri" w:hAnsi="Calibri"/>
        </w:rPr>
      </w:pPr>
    </w:p>
    <w:p w14:paraId="2B56A462" w14:textId="2E480FF9" w:rsidR="0082238B" w:rsidRPr="006C6FC7" w:rsidRDefault="0082238B" w:rsidP="0082238B">
      <w:pPr>
        <w:widowControl w:val="0"/>
        <w:tabs>
          <w:tab w:val="left" w:pos="-864"/>
          <w:tab w:val="left" w:pos="-144"/>
          <w:tab w:val="left" w:pos="-15"/>
          <w:tab w:val="left" w:pos="360"/>
          <w:tab w:val="left" w:pos="1087"/>
          <w:tab w:val="left" w:pos="1681"/>
          <w:tab w:val="right" w:leader="dot" w:pos="8863"/>
        </w:tabs>
        <w:ind w:right="-18"/>
        <w:rPr>
          <w:rFonts w:ascii="Calibri" w:hAnsi="Calibri"/>
          <w:sz w:val="24"/>
          <w:szCs w:val="24"/>
        </w:rPr>
      </w:pPr>
      <w:r w:rsidRPr="006C6FC7">
        <w:rPr>
          <w:rFonts w:ascii="Calibri" w:hAnsi="Calibri"/>
          <w:sz w:val="24"/>
          <w:szCs w:val="24"/>
        </w:rPr>
        <w:t>A subsequent positive alcohol or drug screen will result in immediate expulsion from the nursing program, with no option of returning.</w:t>
      </w:r>
      <w:r w:rsidR="00182614">
        <w:rPr>
          <w:rFonts w:ascii="Calibri" w:hAnsi="Calibri"/>
          <w:sz w:val="24"/>
          <w:szCs w:val="24"/>
        </w:rPr>
        <w:t xml:space="preserve">  </w:t>
      </w:r>
      <w:r w:rsidR="00FA5FB1" w:rsidRPr="006C6FC7">
        <w:rPr>
          <w:rFonts w:ascii="Calibri" w:hAnsi="Calibri"/>
          <w:sz w:val="24"/>
          <w:szCs w:val="24"/>
        </w:rPr>
        <w:t xml:space="preserve">Any </w:t>
      </w:r>
      <w:r w:rsidR="005A4A3D" w:rsidRPr="006C6FC7">
        <w:rPr>
          <w:rFonts w:ascii="Calibri" w:hAnsi="Calibri"/>
          <w:sz w:val="24"/>
          <w:szCs w:val="24"/>
        </w:rPr>
        <w:t xml:space="preserve">student </w:t>
      </w:r>
      <w:r w:rsidRPr="006C6FC7">
        <w:rPr>
          <w:rFonts w:ascii="Calibri" w:hAnsi="Calibri"/>
          <w:sz w:val="24"/>
          <w:szCs w:val="24"/>
        </w:rPr>
        <w:t xml:space="preserve">may be asked to submit to a test for blood </w:t>
      </w:r>
      <w:r w:rsidRPr="006C6FC7">
        <w:rPr>
          <w:rFonts w:ascii="Calibri" w:hAnsi="Calibri"/>
          <w:sz w:val="24"/>
          <w:szCs w:val="24"/>
        </w:rPr>
        <w:lastRenderedPageBreak/>
        <w:t>alcohol or to a breathalyzer test at any time.</w:t>
      </w:r>
      <w:r w:rsidR="003E2A4E">
        <w:rPr>
          <w:rFonts w:ascii="Calibri" w:hAnsi="Calibri"/>
          <w:sz w:val="24"/>
          <w:szCs w:val="24"/>
        </w:rPr>
        <w:t xml:space="preserve">  </w:t>
      </w:r>
      <w:r w:rsidRPr="006C6FC7">
        <w:rPr>
          <w:rFonts w:ascii="Calibri" w:hAnsi="Calibri"/>
          <w:sz w:val="24"/>
          <w:szCs w:val="24"/>
        </w:rPr>
        <w:t>If the policies of a clinical site are more restrictive tha</w:t>
      </w:r>
      <w:r w:rsidR="00810E81">
        <w:rPr>
          <w:rFonts w:ascii="Calibri" w:hAnsi="Calibri"/>
          <w:sz w:val="24"/>
          <w:szCs w:val="24"/>
        </w:rPr>
        <w:t xml:space="preserve">n </w:t>
      </w:r>
      <w:r w:rsidRPr="006C6FC7">
        <w:rPr>
          <w:rFonts w:ascii="Calibri" w:hAnsi="Calibri"/>
          <w:sz w:val="24"/>
          <w:szCs w:val="24"/>
        </w:rPr>
        <w:t xml:space="preserve">those outlined </w:t>
      </w:r>
      <w:r w:rsidR="000869DF" w:rsidRPr="006C6FC7">
        <w:rPr>
          <w:rFonts w:ascii="Calibri" w:hAnsi="Calibri"/>
          <w:sz w:val="24"/>
          <w:szCs w:val="24"/>
        </w:rPr>
        <w:t>above, they will take preceden</w:t>
      </w:r>
      <w:r w:rsidR="00883650">
        <w:rPr>
          <w:rFonts w:ascii="Calibri" w:hAnsi="Calibri"/>
          <w:sz w:val="24"/>
          <w:szCs w:val="24"/>
        </w:rPr>
        <w:t xml:space="preserve">ce. </w:t>
      </w:r>
    </w:p>
    <w:p w14:paraId="35ECFAF9" w14:textId="77777777" w:rsidR="00AD2A08" w:rsidRDefault="00AD2A08" w:rsidP="0082238B">
      <w:pPr>
        <w:widowControl w:val="0"/>
        <w:tabs>
          <w:tab w:val="left" w:pos="-864"/>
          <w:tab w:val="left" w:pos="-144"/>
          <w:tab w:val="left" w:pos="-15"/>
          <w:tab w:val="left" w:pos="360"/>
          <w:tab w:val="left" w:pos="1087"/>
          <w:tab w:val="left" w:pos="1681"/>
          <w:tab w:val="right" w:leader="dot" w:pos="8863"/>
        </w:tabs>
        <w:ind w:right="-18"/>
        <w:rPr>
          <w:rFonts w:ascii="Calibri" w:hAnsi="Calibri"/>
          <w:color w:val="00B0F0"/>
          <w:sz w:val="24"/>
          <w:szCs w:val="24"/>
        </w:rPr>
      </w:pPr>
    </w:p>
    <w:p w14:paraId="5F650536" w14:textId="175FA50C" w:rsidR="007C1E39" w:rsidRDefault="007C1E39"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 xml:space="preserve">Attendance at Practice Site Sleep Deprived/Fatigue Impaired </w:t>
      </w:r>
    </w:p>
    <w:p w14:paraId="067F1F7C" w14:textId="77777777" w:rsidR="0021621E" w:rsidRPr="0021621E" w:rsidRDefault="0021621E"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p>
    <w:p w14:paraId="4185D1E4" w14:textId="03367B14" w:rsidR="007C1E39" w:rsidRPr="003B406F" w:rsidRDefault="00F81305"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R</w:t>
      </w:r>
      <w:r w:rsidR="007C1E39" w:rsidRPr="003B406F">
        <w:rPr>
          <w:rFonts w:ascii="Calibri" w:hAnsi="Calibri"/>
          <w:sz w:val="24"/>
          <w:szCs w:val="24"/>
        </w:rPr>
        <w:t xml:space="preserve">esearch related to sleep deprivation and fatigue clearly </w:t>
      </w:r>
      <w:r w:rsidR="008F4138" w:rsidRPr="003B406F">
        <w:rPr>
          <w:rFonts w:ascii="Calibri" w:hAnsi="Calibri"/>
          <w:sz w:val="24"/>
          <w:szCs w:val="24"/>
        </w:rPr>
        <w:t>demonstrates</w:t>
      </w:r>
      <w:r w:rsidR="007C1E39" w:rsidRPr="003B406F">
        <w:rPr>
          <w:rFonts w:ascii="Calibri" w:hAnsi="Calibri"/>
          <w:sz w:val="24"/>
          <w:szCs w:val="24"/>
        </w:rPr>
        <w:t xml:space="preserve"> that </w:t>
      </w:r>
      <w:r w:rsidR="00E6473A" w:rsidRPr="003B406F">
        <w:rPr>
          <w:rFonts w:ascii="Calibri" w:hAnsi="Calibri"/>
          <w:sz w:val="24"/>
          <w:szCs w:val="24"/>
        </w:rPr>
        <w:t xml:space="preserve">attending clinical learning </w:t>
      </w:r>
      <w:r w:rsidR="00913EC1" w:rsidRPr="003B406F">
        <w:rPr>
          <w:rFonts w:ascii="Calibri" w:hAnsi="Calibri"/>
          <w:sz w:val="24"/>
          <w:szCs w:val="24"/>
        </w:rPr>
        <w:t xml:space="preserve">immediately </w:t>
      </w:r>
      <w:r w:rsidR="00E6473A" w:rsidRPr="003B406F">
        <w:rPr>
          <w:rFonts w:ascii="Calibri" w:hAnsi="Calibri"/>
          <w:sz w:val="24"/>
          <w:szCs w:val="24"/>
        </w:rPr>
        <w:t>following a work shift</w:t>
      </w:r>
      <w:r w:rsidR="007C1E39" w:rsidRPr="003B406F">
        <w:rPr>
          <w:rFonts w:ascii="Calibri" w:hAnsi="Calibri"/>
          <w:sz w:val="24"/>
          <w:szCs w:val="24"/>
        </w:rPr>
        <w:t xml:space="preserve"> decreases students</w:t>
      </w:r>
      <w:r w:rsidR="005772FA">
        <w:rPr>
          <w:rFonts w:ascii="Calibri" w:hAnsi="Calibri"/>
          <w:sz w:val="24"/>
          <w:szCs w:val="24"/>
        </w:rPr>
        <w:t>’</w:t>
      </w:r>
      <w:r w:rsidR="007C1E39" w:rsidRPr="003B406F">
        <w:rPr>
          <w:rFonts w:ascii="Calibri" w:hAnsi="Calibri"/>
          <w:sz w:val="24"/>
          <w:szCs w:val="24"/>
        </w:rPr>
        <w:t xml:space="preserve"> ability to learn</w:t>
      </w:r>
      <w:r w:rsidR="00E6473A" w:rsidRPr="003B406F">
        <w:rPr>
          <w:rFonts w:ascii="Calibri" w:hAnsi="Calibri"/>
          <w:sz w:val="24"/>
          <w:szCs w:val="24"/>
        </w:rPr>
        <w:t xml:space="preserve"> new material and increases the potential for patient care errors. ANA position statement:</w:t>
      </w:r>
      <w:r w:rsidR="00993AC0">
        <w:rPr>
          <w:rFonts w:ascii="Calibri" w:hAnsi="Calibri"/>
          <w:sz w:val="24"/>
          <w:szCs w:val="24"/>
        </w:rPr>
        <w:t xml:space="preserve">  </w:t>
      </w:r>
      <w:r w:rsidR="00F96B1E">
        <w:rPr>
          <w:rFonts w:ascii="Calibri" w:hAnsi="Calibri"/>
          <w:sz w:val="24"/>
          <w:szCs w:val="24"/>
        </w:rPr>
        <w:t xml:space="preserve"> </w:t>
      </w:r>
      <w:r w:rsidR="00D44A00">
        <w:rPr>
          <w:rFonts w:ascii="Calibri" w:hAnsi="Calibri"/>
          <w:sz w:val="24"/>
          <w:szCs w:val="24"/>
        </w:rPr>
        <w:t xml:space="preserve"> </w:t>
      </w:r>
      <w:hyperlink r:id="rId32" w:history="1">
        <w:r w:rsidR="00EA2801" w:rsidRPr="00E22155">
          <w:rPr>
            <w:rStyle w:val="Hyperlink"/>
            <w:rFonts w:ascii="Calibri" w:hAnsi="Calibri"/>
            <w:sz w:val="24"/>
            <w:szCs w:val="24"/>
          </w:rPr>
          <w:t>https://www.nursingworld.org/~49de63/globalassets/practiceandpolicy/health-and-safety/nurse-fatigue-position-statement-final.pdf</w:t>
        </w:r>
      </w:hyperlink>
      <w:r w:rsidR="00EA2801">
        <w:rPr>
          <w:rFonts w:ascii="Calibri" w:hAnsi="Calibri"/>
          <w:sz w:val="24"/>
          <w:szCs w:val="24"/>
        </w:rPr>
        <w:t xml:space="preserve"> </w:t>
      </w:r>
    </w:p>
    <w:p w14:paraId="45D1F989" w14:textId="77777777" w:rsidR="00883650" w:rsidRPr="003B406F" w:rsidRDefault="00883650"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FF0000"/>
          <w:sz w:val="24"/>
          <w:szCs w:val="24"/>
        </w:rPr>
      </w:pPr>
    </w:p>
    <w:p w14:paraId="235ED137" w14:textId="77777777" w:rsidR="00E6473A" w:rsidRPr="003B406F" w:rsidRDefault="00E6473A" w:rsidP="007C1E39">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3B406F">
        <w:rPr>
          <w:rFonts w:ascii="Calibri" w:hAnsi="Calibri"/>
          <w:sz w:val="24"/>
          <w:szCs w:val="24"/>
        </w:rPr>
        <w:t xml:space="preserve">Students are expected to arrange their work, study and social activities so that the student attends clinic in the best state possible to be </w:t>
      </w:r>
      <w:r w:rsidR="00913EC1" w:rsidRPr="003B406F">
        <w:rPr>
          <w:rFonts w:ascii="Calibri" w:hAnsi="Calibri"/>
          <w:sz w:val="24"/>
          <w:szCs w:val="24"/>
        </w:rPr>
        <w:t xml:space="preserve">a </w:t>
      </w:r>
      <w:r w:rsidRPr="003B406F">
        <w:rPr>
          <w:rFonts w:ascii="Calibri" w:hAnsi="Calibri"/>
          <w:sz w:val="24"/>
          <w:szCs w:val="24"/>
        </w:rPr>
        <w:t>safe and successful</w:t>
      </w:r>
      <w:r w:rsidR="00913EC1" w:rsidRPr="003B406F">
        <w:rPr>
          <w:rFonts w:ascii="Calibri" w:hAnsi="Calibri"/>
          <w:sz w:val="24"/>
          <w:szCs w:val="24"/>
        </w:rPr>
        <w:t xml:space="preserve"> learner</w:t>
      </w:r>
      <w:r w:rsidRPr="003B406F">
        <w:rPr>
          <w:rFonts w:ascii="Calibri" w:hAnsi="Calibri"/>
          <w:sz w:val="24"/>
          <w:szCs w:val="24"/>
        </w:rPr>
        <w:t xml:space="preserve">. </w:t>
      </w:r>
    </w:p>
    <w:p w14:paraId="078CF9A9" w14:textId="77777777" w:rsidR="00B84E0B" w:rsidRPr="006C6FC7" w:rsidRDefault="00B84E0B" w:rsidP="0082238B">
      <w:pPr>
        <w:widowControl w:val="0"/>
        <w:tabs>
          <w:tab w:val="left" w:pos="-864"/>
          <w:tab w:val="left" w:pos="-144"/>
          <w:tab w:val="left" w:pos="-15"/>
          <w:tab w:val="left" w:pos="360"/>
          <w:tab w:val="left" w:pos="1087"/>
          <w:tab w:val="left" w:pos="1681"/>
          <w:tab w:val="right" w:leader="dot" w:pos="8863"/>
        </w:tabs>
        <w:ind w:right="-18"/>
        <w:rPr>
          <w:rFonts w:ascii="Calibri" w:hAnsi="Calibri"/>
          <w:color w:val="00B0F0"/>
          <w:sz w:val="24"/>
          <w:szCs w:val="24"/>
        </w:rPr>
      </w:pPr>
    </w:p>
    <w:p w14:paraId="4652713B" w14:textId="77777777" w:rsidR="00C45D41" w:rsidRDefault="00C45D4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Medication Administration Safety Plan</w:t>
      </w:r>
    </w:p>
    <w:p w14:paraId="3172A7BD" w14:textId="77777777" w:rsidR="0021621E" w:rsidRPr="0021621E" w:rsidRDefault="0021621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iCs/>
          <w:sz w:val="24"/>
          <w:szCs w:val="24"/>
          <w:u w:val="single"/>
        </w:rPr>
      </w:pPr>
    </w:p>
    <w:p w14:paraId="63CEBE0C" w14:textId="5C9311BD" w:rsidR="008C1583" w:rsidRPr="006C6FC7" w:rsidRDefault="00CE360A" w:rsidP="00E96D1A">
      <w:pPr>
        <w:widowControl w:val="0"/>
        <w:numPr>
          <w:ilvl w:val="0"/>
          <w:numId w:val="7"/>
        </w:numPr>
        <w:tabs>
          <w:tab w:val="left" w:pos="-864"/>
          <w:tab w:val="left" w:pos="-144"/>
          <w:tab w:val="left" w:pos="-15"/>
          <w:tab w:val="left" w:pos="309"/>
          <w:tab w:val="num" w:pos="360"/>
          <w:tab w:val="left" w:pos="720"/>
          <w:tab w:val="left" w:pos="1087"/>
          <w:tab w:val="left" w:pos="1681"/>
          <w:tab w:val="right" w:leader="dot" w:pos="8863"/>
        </w:tabs>
        <w:ind w:left="360" w:right="-18"/>
        <w:rPr>
          <w:rFonts w:ascii="Calibri" w:hAnsi="Calibri"/>
          <w:sz w:val="24"/>
          <w:szCs w:val="24"/>
        </w:rPr>
      </w:pPr>
      <w:r>
        <w:rPr>
          <w:rFonts w:ascii="Calibri" w:hAnsi="Calibri"/>
          <w:sz w:val="24"/>
          <w:szCs w:val="24"/>
        </w:rPr>
        <w:t>M</w:t>
      </w:r>
      <w:r w:rsidR="008C1583" w:rsidRPr="006C6FC7">
        <w:rPr>
          <w:rFonts w:ascii="Calibri" w:hAnsi="Calibri"/>
          <w:sz w:val="24"/>
          <w:szCs w:val="24"/>
        </w:rPr>
        <w:t xml:space="preserve">edication </w:t>
      </w:r>
      <w:r w:rsidR="00B31A10">
        <w:rPr>
          <w:rFonts w:ascii="Calibri" w:hAnsi="Calibri"/>
          <w:sz w:val="24"/>
          <w:szCs w:val="24"/>
        </w:rPr>
        <w:t xml:space="preserve">calculation </w:t>
      </w:r>
      <w:r>
        <w:rPr>
          <w:rFonts w:ascii="Calibri" w:hAnsi="Calibri"/>
          <w:sz w:val="24"/>
          <w:szCs w:val="24"/>
        </w:rPr>
        <w:t>validatio</w:t>
      </w:r>
      <w:r w:rsidR="00931A64">
        <w:rPr>
          <w:rFonts w:ascii="Calibri" w:hAnsi="Calibri"/>
          <w:sz w:val="24"/>
          <w:szCs w:val="24"/>
        </w:rPr>
        <w:t xml:space="preserve">n </w:t>
      </w:r>
      <w:r w:rsidR="008C1583" w:rsidRPr="006C6FC7">
        <w:rPr>
          <w:rFonts w:ascii="Calibri" w:hAnsi="Calibri"/>
          <w:sz w:val="24"/>
          <w:szCs w:val="24"/>
        </w:rPr>
        <w:t xml:space="preserve">will </w:t>
      </w:r>
      <w:r>
        <w:rPr>
          <w:rFonts w:ascii="Calibri" w:hAnsi="Calibri"/>
          <w:sz w:val="24"/>
          <w:szCs w:val="24"/>
        </w:rPr>
        <w:t>occur</w:t>
      </w:r>
      <w:r w:rsidR="008C1583" w:rsidRPr="006C6FC7">
        <w:rPr>
          <w:rFonts w:ascii="Calibri" w:hAnsi="Calibri"/>
          <w:sz w:val="24"/>
          <w:szCs w:val="24"/>
        </w:rPr>
        <w:t xml:space="preserve"> within designated clinical or therapeutics courses during the following semesters:</w:t>
      </w:r>
    </w:p>
    <w:p w14:paraId="0D5DB57E" w14:textId="77777777" w:rsidR="008C1583" w:rsidRPr="003E2A4E" w:rsidRDefault="008C1583" w:rsidP="008C1583">
      <w:pPr>
        <w:widowControl w:val="0"/>
        <w:tabs>
          <w:tab w:val="left" w:pos="-864"/>
          <w:tab w:val="left" w:pos="-144"/>
          <w:tab w:val="left" w:pos="-15"/>
          <w:tab w:val="left" w:pos="309"/>
          <w:tab w:val="num" w:pos="360"/>
          <w:tab w:val="left" w:pos="720"/>
          <w:tab w:val="left" w:pos="1087"/>
          <w:tab w:val="left" w:pos="1681"/>
          <w:tab w:val="right" w:leader="dot" w:pos="8863"/>
        </w:tabs>
        <w:ind w:left="360" w:right="-18" w:hanging="360"/>
        <w:rPr>
          <w:rFonts w:ascii="Calibri" w:hAnsi="Calibri"/>
          <w:sz w:val="10"/>
          <w:szCs w:val="10"/>
        </w:rPr>
      </w:pPr>
    </w:p>
    <w:p w14:paraId="5F086229" w14:textId="64A3E47C" w:rsidR="008C1583" w:rsidRPr="006C6FC7" w:rsidRDefault="008C1583" w:rsidP="210473BD">
      <w:pPr>
        <w:widowControl w:val="0"/>
        <w:numPr>
          <w:ilvl w:val="0"/>
          <w:numId w:val="6"/>
        </w:numPr>
        <w:tabs>
          <w:tab w:val="left" w:pos="1087"/>
          <w:tab w:val="num" w:pos="1170"/>
          <w:tab w:val="left" w:pos="2250"/>
          <w:tab w:val="left" w:pos="3420"/>
          <w:tab w:val="right" w:leader="dot" w:pos="8863"/>
        </w:tabs>
        <w:ind w:right="-18"/>
        <w:rPr>
          <w:rFonts w:ascii="Calibri" w:hAnsi="Calibri"/>
          <w:sz w:val="24"/>
          <w:szCs w:val="24"/>
        </w:rPr>
      </w:pPr>
      <w:r w:rsidRPr="006C6FC7">
        <w:rPr>
          <w:rFonts w:ascii="Calibri" w:hAnsi="Calibri"/>
          <w:sz w:val="24"/>
          <w:szCs w:val="24"/>
        </w:rPr>
        <w:t>Semester II</w:t>
      </w:r>
      <w:r>
        <w:tab/>
      </w:r>
      <w:r w:rsidRPr="006C6FC7">
        <w:rPr>
          <w:rFonts w:ascii="Calibri" w:hAnsi="Calibri"/>
          <w:sz w:val="24"/>
          <w:szCs w:val="24"/>
        </w:rPr>
        <w:t xml:space="preserve">NUR 2210 </w:t>
      </w:r>
      <w:r>
        <w:tab/>
      </w:r>
      <w:r w:rsidRPr="006C6FC7">
        <w:rPr>
          <w:rFonts w:ascii="Calibri" w:hAnsi="Calibri"/>
          <w:i/>
          <w:sz w:val="24"/>
          <w:szCs w:val="24"/>
        </w:rPr>
        <w:t>Nursing Therapeutics I</w:t>
      </w:r>
    </w:p>
    <w:p w14:paraId="5FAAB25B" w14:textId="77777777" w:rsidR="008C1583" w:rsidRPr="006C6FC7" w:rsidRDefault="008C1583" w:rsidP="00E96D1A">
      <w:pPr>
        <w:widowControl w:val="0"/>
        <w:numPr>
          <w:ilvl w:val="0"/>
          <w:numId w:val="6"/>
        </w:numPr>
        <w:tabs>
          <w:tab w:val="left" w:pos="-864"/>
          <w:tab w:val="left" w:pos="-144"/>
          <w:tab w:val="left" w:pos="-15"/>
          <w:tab w:val="left" w:pos="1087"/>
          <w:tab w:val="num" w:pos="1170"/>
          <w:tab w:val="left" w:pos="2250"/>
          <w:tab w:val="left" w:pos="3420"/>
          <w:tab w:val="right" w:leader="dot" w:pos="8863"/>
        </w:tabs>
        <w:ind w:right="-18"/>
        <w:rPr>
          <w:rFonts w:ascii="Calibri" w:hAnsi="Calibri"/>
          <w:sz w:val="24"/>
          <w:szCs w:val="24"/>
        </w:rPr>
      </w:pPr>
      <w:r w:rsidRPr="006C6FC7">
        <w:rPr>
          <w:rFonts w:ascii="Calibri" w:hAnsi="Calibri"/>
          <w:sz w:val="24"/>
          <w:szCs w:val="24"/>
        </w:rPr>
        <w:t>Semester IV</w:t>
      </w:r>
      <w:r w:rsidRPr="006C6FC7">
        <w:rPr>
          <w:rFonts w:ascii="Calibri" w:hAnsi="Calibri"/>
          <w:sz w:val="24"/>
          <w:szCs w:val="24"/>
        </w:rPr>
        <w:tab/>
        <w:t>NUR 3300</w:t>
      </w:r>
      <w:r w:rsidRPr="006C6FC7">
        <w:rPr>
          <w:rFonts w:ascii="Calibri" w:hAnsi="Calibri"/>
          <w:sz w:val="24"/>
          <w:szCs w:val="24"/>
        </w:rPr>
        <w:tab/>
      </w:r>
      <w:r w:rsidRPr="006C6FC7">
        <w:rPr>
          <w:rFonts w:ascii="Calibri" w:hAnsi="Calibri"/>
          <w:i/>
          <w:sz w:val="24"/>
          <w:szCs w:val="24"/>
        </w:rPr>
        <w:t>Nursing Therapeutics II</w:t>
      </w:r>
    </w:p>
    <w:p w14:paraId="328949BE" w14:textId="77777777" w:rsidR="008C1583" w:rsidRPr="006C6FC7" w:rsidRDefault="008C1583" w:rsidP="00E96D1A">
      <w:pPr>
        <w:widowControl w:val="0"/>
        <w:numPr>
          <w:ilvl w:val="0"/>
          <w:numId w:val="6"/>
        </w:numPr>
        <w:tabs>
          <w:tab w:val="left" w:pos="-864"/>
          <w:tab w:val="left" w:pos="-144"/>
          <w:tab w:val="left" w:pos="-15"/>
          <w:tab w:val="left" w:pos="1087"/>
          <w:tab w:val="num" w:pos="1170"/>
          <w:tab w:val="left" w:pos="2250"/>
          <w:tab w:val="left" w:pos="3420"/>
          <w:tab w:val="right" w:leader="dot" w:pos="8863"/>
        </w:tabs>
        <w:ind w:right="-18"/>
        <w:rPr>
          <w:rFonts w:ascii="Calibri" w:hAnsi="Calibri"/>
          <w:sz w:val="24"/>
          <w:szCs w:val="24"/>
        </w:rPr>
      </w:pPr>
      <w:r w:rsidRPr="006C6FC7">
        <w:rPr>
          <w:rFonts w:ascii="Calibri" w:hAnsi="Calibri"/>
          <w:sz w:val="24"/>
          <w:szCs w:val="24"/>
        </w:rPr>
        <w:t>Semester VIII</w:t>
      </w:r>
      <w:r w:rsidRPr="006C6FC7">
        <w:rPr>
          <w:rFonts w:ascii="Calibri" w:hAnsi="Calibri"/>
          <w:sz w:val="24"/>
          <w:szCs w:val="24"/>
        </w:rPr>
        <w:tab/>
        <w:t>NUR 4210</w:t>
      </w:r>
      <w:r w:rsidRPr="006C6FC7">
        <w:rPr>
          <w:rFonts w:ascii="Calibri" w:hAnsi="Calibri"/>
          <w:sz w:val="24"/>
          <w:szCs w:val="24"/>
        </w:rPr>
        <w:tab/>
      </w:r>
      <w:r w:rsidRPr="006C6FC7">
        <w:rPr>
          <w:rFonts w:ascii="Calibri" w:hAnsi="Calibri"/>
          <w:i/>
          <w:sz w:val="24"/>
          <w:szCs w:val="24"/>
        </w:rPr>
        <w:t>Patients with Complex Conditions</w:t>
      </w:r>
    </w:p>
    <w:p w14:paraId="57DEBB17" w14:textId="77777777" w:rsidR="008C1583" w:rsidRPr="009C162B" w:rsidRDefault="008C1583" w:rsidP="008C1583">
      <w:pPr>
        <w:widowControl w:val="0"/>
        <w:tabs>
          <w:tab w:val="left" w:pos="-864"/>
          <w:tab w:val="left" w:pos="-144"/>
          <w:tab w:val="left" w:pos="-15"/>
          <w:tab w:val="left" w:pos="698"/>
          <w:tab w:val="left" w:pos="1087"/>
          <w:tab w:val="left" w:pos="2250"/>
          <w:tab w:val="left" w:pos="3420"/>
          <w:tab w:val="right" w:leader="dot" w:pos="8863"/>
        </w:tabs>
        <w:ind w:right="-18"/>
        <w:rPr>
          <w:rFonts w:ascii="Calibri" w:hAnsi="Calibri"/>
          <w:sz w:val="10"/>
          <w:szCs w:val="10"/>
        </w:rPr>
      </w:pPr>
    </w:p>
    <w:p w14:paraId="16BC3C9F" w14:textId="0EAD81DB" w:rsidR="00FF51F6" w:rsidRPr="006C6FC7" w:rsidRDefault="00FF51F6" w:rsidP="00FF51F6">
      <w:pPr>
        <w:widowControl w:val="0"/>
        <w:tabs>
          <w:tab w:val="left" w:pos="-864"/>
          <w:tab w:val="left" w:pos="-144"/>
          <w:tab w:val="left" w:pos="360"/>
          <w:tab w:val="left" w:pos="1087"/>
          <w:tab w:val="left" w:pos="2250"/>
          <w:tab w:val="left" w:pos="3420"/>
          <w:tab w:val="right" w:leader="dot" w:pos="8863"/>
        </w:tabs>
        <w:ind w:left="360" w:right="-18" w:hanging="360"/>
        <w:rPr>
          <w:rFonts w:ascii="Calibri" w:hAnsi="Calibri"/>
          <w:sz w:val="24"/>
          <w:szCs w:val="24"/>
        </w:rPr>
      </w:pPr>
      <w:r w:rsidRPr="006C6FC7">
        <w:rPr>
          <w:rFonts w:ascii="Calibri" w:hAnsi="Calibri"/>
          <w:sz w:val="24"/>
          <w:szCs w:val="24"/>
        </w:rPr>
        <w:tab/>
        <w:t xml:space="preserve">NOTE:  </w:t>
      </w:r>
      <w:r w:rsidR="00CE360A">
        <w:rPr>
          <w:rFonts w:ascii="Calibri" w:hAnsi="Calibri"/>
          <w:sz w:val="24"/>
          <w:szCs w:val="24"/>
        </w:rPr>
        <w:t xml:space="preserve">Medication </w:t>
      </w:r>
      <w:r w:rsidR="00B31A10">
        <w:rPr>
          <w:rFonts w:ascii="Calibri" w:hAnsi="Calibri"/>
          <w:sz w:val="24"/>
          <w:szCs w:val="24"/>
        </w:rPr>
        <w:t xml:space="preserve">calculation </w:t>
      </w:r>
      <w:r w:rsidR="00CE360A">
        <w:rPr>
          <w:rFonts w:ascii="Calibri" w:hAnsi="Calibri"/>
          <w:sz w:val="24"/>
          <w:szCs w:val="24"/>
        </w:rPr>
        <w:t>validation</w:t>
      </w:r>
      <w:r w:rsidRPr="006C6FC7">
        <w:rPr>
          <w:rFonts w:ascii="Calibri" w:hAnsi="Calibri"/>
          <w:sz w:val="24"/>
          <w:szCs w:val="24"/>
        </w:rPr>
        <w:t xml:space="preserve"> may be done every semester for formative evaluation purposes at the discretion of the course coordinator and faculty assigned to the course, however, the required </w:t>
      </w:r>
      <w:r w:rsidR="00A2763D">
        <w:rPr>
          <w:rFonts w:ascii="Calibri" w:hAnsi="Calibri"/>
          <w:sz w:val="24"/>
          <w:szCs w:val="24"/>
        </w:rPr>
        <w:t xml:space="preserve">validations </w:t>
      </w:r>
      <w:r w:rsidRPr="006C6FC7">
        <w:rPr>
          <w:rFonts w:ascii="Calibri" w:hAnsi="Calibri"/>
          <w:sz w:val="24"/>
          <w:szCs w:val="24"/>
        </w:rPr>
        <w:t xml:space="preserve">will be done during the designated semesters specified above.  </w:t>
      </w:r>
      <w:r w:rsidR="00A2763D">
        <w:rPr>
          <w:rFonts w:ascii="Calibri" w:hAnsi="Calibri"/>
          <w:sz w:val="24"/>
          <w:szCs w:val="24"/>
        </w:rPr>
        <w:t>Validations</w:t>
      </w:r>
      <w:r w:rsidRPr="006C6FC7">
        <w:rPr>
          <w:rFonts w:ascii="Calibri" w:hAnsi="Calibri"/>
          <w:sz w:val="24"/>
          <w:szCs w:val="24"/>
        </w:rPr>
        <w:t xml:space="preserve"> should take place early in the semester.  The student must achieve a passing score before passing medications in the clinical setting.</w:t>
      </w:r>
    </w:p>
    <w:p w14:paraId="4E6E5C61" w14:textId="77777777" w:rsidR="000770DF" w:rsidRPr="009C162B" w:rsidRDefault="000770DF" w:rsidP="00FF51F6">
      <w:pPr>
        <w:widowControl w:val="0"/>
        <w:tabs>
          <w:tab w:val="left" w:pos="-864"/>
          <w:tab w:val="left" w:pos="-144"/>
          <w:tab w:val="left" w:pos="360"/>
          <w:tab w:val="left" w:pos="1087"/>
          <w:tab w:val="left" w:pos="2250"/>
          <w:tab w:val="left" w:pos="3420"/>
          <w:tab w:val="right" w:leader="dot" w:pos="8863"/>
        </w:tabs>
        <w:ind w:left="360" w:right="-18" w:hanging="360"/>
        <w:rPr>
          <w:rFonts w:ascii="Calibri" w:hAnsi="Calibri"/>
          <w:sz w:val="16"/>
          <w:szCs w:val="16"/>
        </w:rPr>
      </w:pPr>
    </w:p>
    <w:p w14:paraId="7ADACD0D" w14:textId="6E18FE9B" w:rsidR="008C1583" w:rsidRPr="006C6FC7" w:rsidRDefault="008C1583" w:rsidP="00E96D1A">
      <w:pPr>
        <w:widowControl w:val="0"/>
        <w:numPr>
          <w:ilvl w:val="0"/>
          <w:numId w:val="7"/>
        </w:numPr>
        <w:tabs>
          <w:tab w:val="left" w:pos="-864"/>
          <w:tab w:val="left" w:pos="-144"/>
          <w:tab w:val="left" w:pos="-15"/>
          <w:tab w:val="left" w:pos="360"/>
          <w:tab w:val="left" w:pos="1087"/>
          <w:tab w:val="left" w:pos="2250"/>
          <w:tab w:val="left" w:pos="3420"/>
          <w:tab w:val="right" w:leader="dot" w:pos="8863"/>
        </w:tabs>
        <w:ind w:right="-18" w:hanging="720"/>
        <w:rPr>
          <w:rFonts w:ascii="Calibri" w:hAnsi="Calibri"/>
          <w:sz w:val="24"/>
          <w:szCs w:val="24"/>
        </w:rPr>
      </w:pPr>
      <w:r w:rsidRPr="006C6FC7">
        <w:rPr>
          <w:rFonts w:ascii="Calibri" w:hAnsi="Calibri"/>
          <w:sz w:val="24"/>
          <w:szCs w:val="24"/>
        </w:rPr>
        <w:t xml:space="preserve">Students must achieve a </w:t>
      </w:r>
      <w:r w:rsidRPr="006C6FC7">
        <w:rPr>
          <w:rFonts w:ascii="Calibri" w:hAnsi="Calibri"/>
          <w:b/>
          <w:sz w:val="24"/>
          <w:szCs w:val="24"/>
        </w:rPr>
        <w:t>95%</w:t>
      </w:r>
      <w:r w:rsidRPr="006C6FC7">
        <w:rPr>
          <w:rFonts w:ascii="Calibri" w:hAnsi="Calibri"/>
          <w:sz w:val="24"/>
          <w:szCs w:val="24"/>
        </w:rPr>
        <w:t xml:space="preserve"> or better grade to pass each </w:t>
      </w:r>
      <w:r w:rsidR="00931A64">
        <w:rPr>
          <w:rFonts w:ascii="Calibri" w:hAnsi="Calibri"/>
          <w:sz w:val="24"/>
          <w:szCs w:val="24"/>
        </w:rPr>
        <w:t xml:space="preserve">medication </w:t>
      </w:r>
      <w:r w:rsidR="00B31A10">
        <w:rPr>
          <w:rFonts w:ascii="Calibri" w:hAnsi="Calibri"/>
          <w:sz w:val="24"/>
          <w:szCs w:val="24"/>
        </w:rPr>
        <w:t xml:space="preserve">calculation </w:t>
      </w:r>
      <w:r w:rsidR="00A2763D">
        <w:rPr>
          <w:rFonts w:ascii="Calibri" w:hAnsi="Calibri"/>
          <w:sz w:val="24"/>
          <w:szCs w:val="24"/>
        </w:rPr>
        <w:t>validation</w:t>
      </w:r>
      <w:r w:rsidR="00931A64">
        <w:rPr>
          <w:rFonts w:ascii="Calibri" w:hAnsi="Calibri"/>
          <w:sz w:val="24"/>
          <w:szCs w:val="24"/>
        </w:rPr>
        <w:t>.</w:t>
      </w:r>
    </w:p>
    <w:p w14:paraId="36F9676E" w14:textId="77777777" w:rsidR="000770DF" w:rsidRPr="009C162B" w:rsidRDefault="000770DF" w:rsidP="000770DF">
      <w:pPr>
        <w:widowControl w:val="0"/>
        <w:tabs>
          <w:tab w:val="left" w:pos="-864"/>
          <w:tab w:val="left" w:pos="-144"/>
          <w:tab w:val="left" w:pos="-15"/>
          <w:tab w:val="left" w:pos="360"/>
          <w:tab w:val="left" w:pos="1087"/>
          <w:tab w:val="left" w:pos="2250"/>
          <w:tab w:val="left" w:pos="3420"/>
          <w:tab w:val="right" w:leader="dot" w:pos="8863"/>
        </w:tabs>
        <w:ind w:left="720" w:right="-18"/>
        <w:rPr>
          <w:rFonts w:ascii="Calibri" w:hAnsi="Calibri"/>
          <w:sz w:val="16"/>
          <w:szCs w:val="16"/>
        </w:rPr>
      </w:pPr>
    </w:p>
    <w:p w14:paraId="1901BC9B" w14:textId="77777777" w:rsidR="008C1583" w:rsidRDefault="008C1583" w:rsidP="00E96D1A">
      <w:pPr>
        <w:widowControl w:val="0"/>
        <w:numPr>
          <w:ilvl w:val="0"/>
          <w:numId w:val="7"/>
        </w:numPr>
        <w:tabs>
          <w:tab w:val="left" w:pos="-864"/>
          <w:tab w:val="left" w:pos="-144"/>
          <w:tab w:val="left" w:pos="-15"/>
          <w:tab w:val="left" w:pos="360"/>
          <w:tab w:val="left" w:pos="1087"/>
          <w:tab w:val="left" w:pos="2250"/>
          <w:tab w:val="left" w:pos="3420"/>
          <w:tab w:val="right" w:leader="dot" w:pos="8863"/>
        </w:tabs>
        <w:ind w:right="-18" w:hanging="720"/>
        <w:rPr>
          <w:rFonts w:ascii="Calibri" w:hAnsi="Calibri"/>
          <w:sz w:val="24"/>
          <w:szCs w:val="24"/>
        </w:rPr>
      </w:pPr>
      <w:r w:rsidRPr="006C6FC7">
        <w:rPr>
          <w:rFonts w:ascii="Calibri" w:hAnsi="Calibri"/>
          <w:sz w:val="24"/>
          <w:szCs w:val="24"/>
        </w:rPr>
        <w:t>Students will have up to three opportunities to achieve a passing score.</w:t>
      </w:r>
    </w:p>
    <w:p w14:paraId="72AD5162" w14:textId="77777777" w:rsidR="003B406F" w:rsidRPr="009C162B" w:rsidRDefault="003B406F" w:rsidP="003B406F">
      <w:pPr>
        <w:pStyle w:val="ListParagraph"/>
        <w:rPr>
          <w:rFonts w:ascii="Calibri" w:hAnsi="Calibri"/>
          <w:sz w:val="16"/>
          <w:szCs w:val="16"/>
        </w:rPr>
      </w:pPr>
    </w:p>
    <w:p w14:paraId="7E1B9C52" w14:textId="1D00927F" w:rsidR="008C1583" w:rsidRPr="003B406F" w:rsidRDefault="008C1583" w:rsidP="563B65E5">
      <w:pPr>
        <w:widowControl w:val="0"/>
        <w:numPr>
          <w:ilvl w:val="0"/>
          <w:numId w:val="7"/>
        </w:numPr>
        <w:tabs>
          <w:tab w:val="left" w:pos="360"/>
          <w:tab w:val="left" w:pos="1087"/>
          <w:tab w:val="left" w:pos="2250"/>
          <w:tab w:val="left" w:pos="3420"/>
          <w:tab w:val="right" w:leader="dot" w:pos="8863"/>
        </w:tabs>
        <w:ind w:right="-18" w:hanging="720"/>
        <w:rPr>
          <w:rFonts w:ascii="Calibri" w:hAnsi="Calibri"/>
          <w:sz w:val="24"/>
          <w:szCs w:val="24"/>
        </w:rPr>
      </w:pPr>
      <w:r w:rsidRPr="003B406F">
        <w:rPr>
          <w:rFonts w:ascii="Calibri" w:hAnsi="Calibri"/>
          <w:sz w:val="24"/>
          <w:szCs w:val="24"/>
        </w:rPr>
        <w:t>If a student does not</w:t>
      </w:r>
      <w:r w:rsidR="002D1412" w:rsidRPr="003B406F">
        <w:rPr>
          <w:rFonts w:ascii="Calibri" w:hAnsi="Calibri"/>
          <w:sz w:val="24"/>
          <w:szCs w:val="24"/>
        </w:rPr>
        <w:t xml:space="preserve"> pass by the third attempt, the student</w:t>
      </w:r>
      <w:r w:rsidRPr="003B406F">
        <w:rPr>
          <w:rFonts w:ascii="Calibri" w:hAnsi="Calibri"/>
          <w:sz w:val="24"/>
          <w:szCs w:val="24"/>
        </w:rPr>
        <w:t xml:space="preserve"> will be dropped from the course</w:t>
      </w:r>
      <w:r w:rsidR="00EE2A08">
        <w:rPr>
          <w:rFonts w:ascii="Calibri" w:hAnsi="Calibri"/>
          <w:sz w:val="24"/>
          <w:szCs w:val="24"/>
        </w:rPr>
        <w:t xml:space="preserve"> </w:t>
      </w:r>
      <w:r w:rsidR="00EE2A08">
        <w:rPr>
          <w:rFonts w:ascii="Calibri" w:hAnsi="Calibri"/>
          <w:sz w:val="24"/>
          <w:szCs w:val="24"/>
        </w:rPr>
        <w:tab/>
      </w:r>
      <w:r w:rsidR="00883650" w:rsidRPr="003B406F">
        <w:rPr>
          <w:rFonts w:ascii="Calibri" w:hAnsi="Calibri"/>
          <w:sz w:val="24"/>
          <w:szCs w:val="24"/>
        </w:rPr>
        <w:t>with a failing grade</w:t>
      </w:r>
      <w:r w:rsidR="008E30C0">
        <w:rPr>
          <w:rFonts w:ascii="Calibri" w:hAnsi="Calibri"/>
          <w:sz w:val="24"/>
          <w:szCs w:val="24"/>
        </w:rPr>
        <w:t xml:space="preserve"> for the course</w:t>
      </w:r>
      <w:r w:rsidR="003B406F" w:rsidRPr="003B406F">
        <w:rPr>
          <w:rFonts w:ascii="Calibri" w:hAnsi="Calibri"/>
          <w:sz w:val="24"/>
          <w:szCs w:val="24"/>
        </w:rPr>
        <w:t>.</w:t>
      </w:r>
    </w:p>
    <w:p w14:paraId="0448F459" w14:textId="77777777" w:rsidR="00F774A1" w:rsidRPr="006C6FC7" w:rsidRDefault="00F774A1" w:rsidP="003B406F">
      <w:pPr>
        <w:widowControl w:val="0"/>
        <w:tabs>
          <w:tab w:val="left" w:pos="-864"/>
          <w:tab w:val="left" w:pos="-144"/>
          <w:tab w:val="left" w:pos="-15"/>
          <w:tab w:val="left" w:pos="360"/>
          <w:tab w:val="left" w:pos="1087"/>
          <w:tab w:val="left" w:pos="2250"/>
          <w:tab w:val="left" w:pos="3420"/>
          <w:tab w:val="right" w:leader="dot" w:pos="8863"/>
        </w:tabs>
        <w:ind w:left="720" w:right="-18"/>
        <w:rPr>
          <w:rFonts w:ascii="Calibri" w:hAnsi="Calibri"/>
          <w:sz w:val="24"/>
          <w:szCs w:val="24"/>
        </w:rPr>
      </w:pPr>
    </w:p>
    <w:p w14:paraId="1824206E" w14:textId="77777777" w:rsidR="008460A4" w:rsidRDefault="008460A4" w:rsidP="008460A4">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Student Communication Responsibility</w:t>
      </w:r>
    </w:p>
    <w:p w14:paraId="236963A7" w14:textId="77777777" w:rsidR="0021621E" w:rsidRPr="0021621E" w:rsidRDefault="0021621E" w:rsidP="008460A4">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p>
    <w:p w14:paraId="3CFCE551" w14:textId="77777777" w:rsidR="00DC322A" w:rsidRDefault="00FA5FB1">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The official WMU issued student email is t</w:t>
      </w:r>
      <w:r w:rsidR="00DC322A" w:rsidRPr="006C6FC7">
        <w:rPr>
          <w:rFonts w:ascii="Calibri" w:hAnsi="Calibri"/>
          <w:sz w:val="24"/>
          <w:szCs w:val="24"/>
        </w:rPr>
        <w:t xml:space="preserve">he only email address that </w:t>
      </w:r>
      <w:r w:rsidRPr="006C6FC7">
        <w:rPr>
          <w:rFonts w:ascii="Calibri" w:hAnsi="Calibri"/>
          <w:sz w:val="24"/>
          <w:szCs w:val="24"/>
        </w:rPr>
        <w:t xml:space="preserve">may </w:t>
      </w:r>
      <w:r w:rsidR="00DC322A" w:rsidRPr="006C6FC7">
        <w:rPr>
          <w:rFonts w:ascii="Calibri" w:hAnsi="Calibri"/>
          <w:sz w:val="24"/>
          <w:szCs w:val="24"/>
        </w:rPr>
        <w:t xml:space="preserve">be used </w:t>
      </w:r>
      <w:r w:rsidRPr="006C6FC7">
        <w:rPr>
          <w:rFonts w:ascii="Calibri" w:hAnsi="Calibri"/>
          <w:sz w:val="24"/>
          <w:szCs w:val="24"/>
        </w:rPr>
        <w:t>for academic purposes.</w:t>
      </w:r>
      <w:r w:rsidR="00FE24B6" w:rsidRPr="006C6FC7">
        <w:rPr>
          <w:rFonts w:ascii="Calibri" w:hAnsi="Calibri"/>
          <w:sz w:val="24"/>
          <w:szCs w:val="24"/>
        </w:rPr>
        <w:t xml:space="preserve"> This</w:t>
      </w:r>
      <w:r w:rsidR="00DC322A" w:rsidRPr="006C6FC7">
        <w:rPr>
          <w:rFonts w:ascii="Calibri" w:hAnsi="Calibri"/>
          <w:sz w:val="24"/>
          <w:szCs w:val="24"/>
        </w:rPr>
        <w:t xml:space="preserve"> email address typically takes the form </w:t>
      </w:r>
      <w:hyperlink r:id="rId33" w:history="1">
        <w:r w:rsidR="00671D71" w:rsidRPr="00300793">
          <w:rPr>
            <w:rStyle w:val="Hyperlink"/>
            <w:rFonts w:ascii="Calibri" w:hAnsi="Calibri"/>
            <w:sz w:val="24"/>
            <w:szCs w:val="24"/>
          </w:rPr>
          <w:t>firstname.middleinitial.lastname@wmich.edu</w:t>
        </w:r>
      </w:hyperlink>
      <w:r w:rsidR="00671D71">
        <w:rPr>
          <w:rFonts w:ascii="Calibri" w:hAnsi="Calibri"/>
          <w:sz w:val="24"/>
          <w:szCs w:val="24"/>
          <w:u w:val="single"/>
        </w:rPr>
        <w:t xml:space="preserve"> </w:t>
      </w:r>
      <w:r w:rsidR="00DC322A" w:rsidRPr="006C6FC7">
        <w:rPr>
          <w:rFonts w:ascii="Calibri" w:hAnsi="Calibri"/>
          <w:sz w:val="24"/>
          <w:szCs w:val="24"/>
        </w:rPr>
        <w:t xml:space="preserve">or </w:t>
      </w:r>
      <w:hyperlink r:id="rId34" w:history="1">
        <w:r w:rsidR="00DC322A" w:rsidRPr="006C6FC7">
          <w:rPr>
            <w:rStyle w:val="Hyperlink"/>
            <w:rFonts w:ascii="Calibri" w:hAnsi="Calibri"/>
            <w:sz w:val="24"/>
            <w:szCs w:val="24"/>
          </w:rPr>
          <w:t>firstname.lastname@wmich.edu</w:t>
        </w:r>
      </w:hyperlink>
      <w:r w:rsidR="00DC322A" w:rsidRPr="006C6FC7">
        <w:rPr>
          <w:rFonts w:ascii="Calibri" w:hAnsi="Calibri"/>
          <w:sz w:val="24"/>
          <w:szCs w:val="24"/>
        </w:rPr>
        <w:t xml:space="preserve">. </w:t>
      </w:r>
      <w:r w:rsidR="00382CA1" w:rsidRPr="006C6FC7">
        <w:rPr>
          <w:rFonts w:ascii="Calibri" w:hAnsi="Calibri"/>
          <w:sz w:val="24"/>
          <w:szCs w:val="24"/>
        </w:rPr>
        <w:t xml:space="preserve">All communication </w:t>
      </w:r>
      <w:r w:rsidR="00DB6006">
        <w:rPr>
          <w:rFonts w:ascii="Calibri" w:hAnsi="Calibri"/>
          <w:sz w:val="24"/>
          <w:szCs w:val="24"/>
        </w:rPr>
        <w:t xml:space="preserve">between students and faculty/staff </w:t>
      </w:r>
      <w:r w:rsidR="002A5067">
        <w:rPr>
          <w:rFonts w:ascii="Calibri" w:hAnsi="Calibri"/>
          <w:sz w:val="24"/>
          <w:szCs w:val="24"/>
        </w:rPr>
        <w:t>of the university will come from this address</w:t>
      </w:r>
      <w:r w:rsidR="00382CA1" w:rsidRPr="006C6FC7">
        <w:rPr>
          <w:rFonts w:ascii="Calibri" w:hAnsi="Calibri"/>
          <w:sz w:val="24"/>
          <w:szCs w:val="24"/>
        </w:rPr>
        <w:t>.</w:t>
      </w:r>
      <w:r w:rsidR="00DC322A" w:rsidRPr="006C6FC7">
        <w:rPr>
          <w:rFonts w:ascii="Calibri" w:hAnsi="Calibri"/>
          <w:sz w:val="24"/>
          <w:szCs w:val="24"/>
        </w:rPr>
        <w:t xml:space="preserve"> </w:t>
      </w:r>
    </w:p>
    <w:p w14:paraId="4CF62799" w14:textId="77777777" w:rsidR="00E23D3C" w:rsidRDefault="00E23D3C">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A59E3E3" w14:textId="77777777" w:rsidR="00E23D3C" w:rsidRPr="001B1C23" w:rsidRDefault="00E23D3C">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1B1C23">
        <w:rPr>
          <w:rFonts w:ascii="Calibri" w:hAnsi="Calibri"/>
          <w:sz w:val="24"/>
          <w:szCs w:val="24"/>
        </w:rPr>
        <w:t>Faculty and staff will communicate important information via emai</w:t>
      </w:r>
      <w:r w:rsidR="005E5505" w:rsidRPr="001B1C23">
        <w:rPr>
          <w:rFonts w:ascii="Calibri" w:hAnsi="Calibri"/>
          <w:sz w:val="24"/>
          <w:szCs w:val="24"/>
        </w:rPr>
        <w:t>l. The below information provides guidance on attending to university email.</w:t>
      </w:r>
    </w:p>
    <w:p w14:paraId="05884400" w14:textId="77777777" w:rsidR="007B26CE" w:rsidRDefault="007B26CE" w:rsidP="006E4472">
      <w:pPr>
        <w:widowControl w:val="0"/>
        <w:numPr>
          <w:ilvl w:val="0"/>
          <w:numId w:val="2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Attend to university email and e-learning site daily when in session. </w:t>
      </w:r>
    </w:p>
    <w:p w14:paraId="57A560E2" w14:textId="6C1A832D" w:rsidR="007B26CE" w:rsidRDefault="007B26CE" w:rsidP="006E4472">
      <w:pPr>
        <w:widowControl w:val="0"/>
        <w:numPr>
          <w:ilvl w:val="0"/>
          <w:numId w:val="2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Attend to University email weekly when not in </w:t>
      </w:r>
      <w:r w:rsidR="008C0585">
        <w:rPr>
          <w:rFonts w:ascii="Calibri" w:hAnsi="Calibri"/>
          <w:sz w:val="24"/>
          <w:szCs w:val="24"/>
        </w:rPr>
        <w:t>session.</w:t>
      </w:r>
    </w:p>
    <w:p w14:paraId="7E82905F" w14:textId="77777777" w:rsidR="007B26CE" w:rsidRDefault="007B26CE" w:rsidP="006E4472">
      <w:pPr>
        <w:widowControl w:val="0"/>
        <w:numPr>
          <w:ilvl w:val="0"/>
          <w:numId w:val="2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Respond to program and faculty emails promptly within 48 hours.</w:t>
      </w:r>
    </w:p>
    <w:p w14:paraId="71E97748" w14:textId="60B080E9" w:rsidR="007B26CE" w:rsidRPr="00F40CC4" w:rsidRDefault="007B26CE" w:rsidP="006E4472">
      <w:pPr>
        <w:widowControl w:val="0"/>
        <w:numPr>
          <w:ilvl w:val="0"/>
          <w:numId w:val="23"/>
        </w:numPr>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Students with repeated non-response to program/faculty emails may jeopardize clinical placement(s) in the desired semester which may mean they are not able to take a course.</w:t>
      </w:r>
      <w:r w:rsidR="00332767">
        <w:rPr>
          <w:rFonts w:ascii="Calibri" w:hAnsi="Calibri"/>
          <w:sz w:val="24"/>
          <w:szCs w:val="24"/>
        </w:rPr>
        <w:t xml:space="preserve"> </w:t>
      </w:r>
      <w:r w:rsidRPr="00F40CC4">
        <w:rPr>
          <w:rFonts w:ascii="Calibri" w:hAnsi="Calibri"/>
          <w:sz w:val="24"/>
          <w:szCs w:val="24"/>
        </w:rPr>
        <w:lastRenderedPageBreak/>
        <w:t xml:space="preserve">Students that do not respond to emails may warrant an </w:t>
      </w:r>
      <w:r w:rsidR="003D790B">
        <w:rPr>
          <w:rFonts w:ascii="Calibri" w:hAnsi="Calibri"/>
          <w:sz w:val="24"/>
          <w:szCs w:val="24"/>
        </w:rPr>
        <w:t xml:space="preserve">Encounter Form, </w:t>
      </w:r>
      <w:r w:rsidRPr="00F40CC4">
        <w:rPr>
          <w:rFonts w:ascii="Calibri" w:hAnsi="Calibri"/>
          <w:sz w:val="24"/>
          <w:szCs w:val="24"/>
        </w:rPr>
        <w:t>Academic Warning, Academic Perfor</w:t>
      </w:r>
      <w:r>
        <w:rPr>
          <w:rFonts w:ascii="Calibri" w:hAnsi="Calibri"/>
          <w:sz w:val="24"/>
          <w:szCs w:val="24"/>
        </w:rPr>
        <w:t xml:space="preserve">mance Contract or academic hold. </w:t>
      </w:r>
    </w:p>
    <w:p w14:paraId="2491FF37" w14:textId="77777777" w:rsidR="007B26CE" w:rsidRPr="006C6FC7"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0FF8B6C7" w14:textId="77777777" w:rsidR="007B26CE"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21621E">
        <w:rPr>
          <w:rFonts w:ascii="Calibri" w:hAnsi="Calibri"/>
          <w:b/>
          <w:sz w:val="24"/>
          <w:szCs w:val="24"/>
          <w:u w:val="single"/>
        </w:rPr>
        <w:t>Course Syllabi</w:t>
      </w:r>
    </w:p>
    <w:p w14:paraId="0DBC61A3" w14:textId="77777777" w:rsidR="0021621E" w:rsidRPr="0021621E" w:rsidRDefault="0021621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5388A2F2" w14:textId="77777777" w:rsidR="007B26CE"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It is recommended that students keep course syllabi. If an extenuating circumstance occurs and a student needs to transfer to another school, having a complete syllabus will help another program determine which courses may need to be taken. </w:t>
      </w:r>
    </w:p>
    <w:p w14:paraId="3BDFEFA9" w14:textId="77777777" w:rsidR="007B26CE" w:rsidRPr="00D05B50" w:rsidRDefault="007B26C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8FA06C1" w14:textId="77777777" w:rsidR="007B26CE" w:rsidRDefault="005C1FA5"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21621E">
        <w:rPr>
          <w:rFonts w:ascii="Calibri" w:hAnsi="Calibri"/>
          <w:b/>
          <w:sz w:val="24"/>
          <w:szCs w:val="24"/>
          <w:u w:val="single"/>
        </w:rPr>
        <w:t>Computer requirements</w:t>
      </w:r>
    </w:p>
    <w:p w14:paraId="3802A8CA" w14:textId="77777777" w:rsidR="0021621E" w:rsidRPr="0021621E" w:rsidRDefault="0021621E" w:rsidP="007B26C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4AE1E438" w14:textId="77777777" w:rsidR="007B26CE" w:rsidRPr="004A4BC8" w:rsidRDefault="007B26CE" w:rsidP="007B26CE">
      <w:pPr>
        <w:spacing w:after="160" w:line="259" w:lineRule="auto"/>
        <w:rPr>
          <w:rFonts w:asciiTheme="minorHAnsi" w:eastAsia="Calibri" w:hAnsiTheme="minorHAnsi" w:cstheme="minorHAnsi"/>
          <w:sz w:val="24"/>
          <w:szCs w:val="24"/>
        </w:rPr>
      </w:pPr>
      <w:r w:rsidRPr="004A4BC8">
        <w:rPr>
          <w:rFonts w:asciiTheme="minorHAnsi" w:eastAsia="Calibri" w:hAnsiTheme="minorHAnsi" w:cstheme="minorHAnsi"/>
          <w:sz w:val="24"/>
          <w:szCs w:val="24"/>
        </w:rPr>
        <w:t xml:space="preserve">WMU on-line courses require access to broadband Internet access. COMPONENT REQUIREMENTS </w:t>
      </w:r>
      <w:r w:rsidR="00E76BCE" w:rsidRPr="004A4BC8">
        <w:rPr>
          <w:rFonts w:asciiTheme="minorHAnsi" w:eastAsia="Calibri" w:hAnsiTheme="minorHAnsi" w:cstheme="minorHAnsi"/>
          <w:sz w:val="24"/>
          <w:szCs w:val="24"/>
        </w:rPr>
        <w:t xml:space="preserve">can be found using the following link: </w:t>
      </w:r>
      <w:hyperlink r:id="rId35" w:history="1">
        <w:r w:rsidR="00E76BCE" w:rsidRPr="004A4BC8">
          <w:rPr>
            <w:rStyle w:val="Hyperlink"/>
            <w:rFonts w:asciiTheme="minorHAnsi" w:eastAsia="Calibri" w:hAnsiTheme="minorHAnsi" w:cstheme="minorHAnsi"/>
            <w:sz w:val="24"/>
            <w:szCs w:val="24"/>
          </w:rPr>
          <w:t>https://wmich.edu/laptop</w:t>
        </w:r>
      </w:hyperlink>
    </w:p>
    <w:p w14:paraId="56FD0478" w14:textId="77777777" w:rsidR="007B26CE" w:rsidRPr="004A4BC8" w:rsidRDefault="007B26CE" w:rsidP="007B26CE">
      <w:pPr>
        <w:spacing w:after="240" w:line="259" w:lineRule="auto"/>
        <w:rPr>
          <w:rFonts w:asciiTheme="minorHAnsi" w:eastAsia="Calibri" w:hAnsiTheme="minorHAnsi" w:cstheme="minorHAnsi"/>
          <w:b/>
          <w:sz w:val="24"/>
          <w:szCs w:val="24"/>
        </w:rPr>
      </w:pPr>
      <w:r w:rsidRPr="004A4BC8">
        <w:rPr>
          <w:rFonts w:asciiTheme="minorHAnsi" w:eastAsia="Calibri" w:hAnsiTheme="minorHAnsi" w:cstheme="minorHAnsi"/>
          <w:sz w:val="24"/>
          <w:szCs w:val="24"/>
        </w:rPr>
        <w:t>Note: Students should be able to perform basic computing tasks, such as performing internet searches, uploading and downloading documents and using email. Students should also have a basic level of proficiency using Microsoft Word, PowerPoint, and Excel.</w:t>
      </w:r>
    </w:p>
    <w:p w14:paraId="43A15E6A" w14:textId="77777777"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u w:val="single"/>
        </w:rPr>
      </w:pPr>
      <w:r w:rsidRPr="0010577B">
        <w:rPr>
          <w:rFonts w:ascii="Calibri" w:hAnsi="Calibri"/>
          <w:b/>
          <w:sz w:val="24"/>
          <w:szCs w:val="24"/>
          <w:u w:val="single"/>
        </w:rPr>
        <w:t>Dress Code Guidelines</w:t>
      </w:r>
    </w:p>
    <w:p w14:paraId="20AFD4C9" w14:textId="77777777" w:rsidR="00942A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1482F96A" w14:textId="77777777" w:rsidR="00976072" w:rsidRDefault="00976072" w:rsidP="00976072">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sz w:val="24"/>
          <w:szCs w:val="24"/>
        </w:rPr>
      </w:pPr>
      <w:r w:rsidRPr="004F0CA5">
        <w:rPr>
          <w:rFonts w:ascii="Calibri" w:hAnsi="Calibri"/>
          <w:b/>
          <w:bCs/>
          <w:sz w:val="24"/>
          <w:szCs w:val="24"/>
        </w:rPr>
        <w:t>Personal appearance must comply with clinical facility policy.</w:t>
      </w:r>
      <w:r>
        <w:rPr>
          <w:rFonts w:ascii="Calibri" w:hAnsi="Calibri"/>
          <w:b/>
          <w:bCs/>
          <w:sz w:val="24"/>
          <w:szCs w:val="24"/>
        </w:rPr>
        <w:t xml:space="preserve"> </w:t>
      </w:r>
    </w:p>
    <w:p w14:paraId="7FA71B8A" w14:textId="77777777" w:rsidR="00976072" w:rsidRDefault="00976072" w:rsidP="00976072">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sz w:val="24"/>
          <w:szCs w:val="24"/>
        </w:rPr>
      </w:pPr>
    </w:p>
    <w:p w14:paraId="48D87AA3" w14:textId="77777777" w:rsidR="00B23248" w:rsidRDefault="00B23248" w:rsidP="00B2324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iCs/>
          <w:sz w:val="24"/>
          <w:szCs w:val="24"/>
          <w:u w:val="single"/>
        </w:rPr>
      </w:pPr>
      <w:r w:rsidRPr="0021621E">
        <w:rPr>
          <w:rFonts w:ascii="Calibri" w:hAnsi="Calibri"/>
          <w:b/>
          <w:iCs/>
          <w:sz w:val="24"/>
          <w:szCs w:val="24"/>
          <w:u w:val="single"/>
        </w:rPr>
        <w:t>General guidelines</w:t>
      </w:r>
      <w:r w:rsidRPr="0021621E">
        <w:rPr>
          <w:rFonts w:ascii="Calibri" w:hAnsi="Calibri"/>
          <w:b/>
          <w:bCs/>
          <w:iCs/>
          <w:sz w:val="24"/>
          <w:szCs w:val="24"/>
          <w:u w:val="single"/>
        </w:rPr>
        <w:t xml:space="preserve"> to consider when entering the clinical environment</w:t>
      </w:r>
    </w:p>
    <w:p w14:paraId="33E5A2A5" w14:textId="77777777" w:rsidR="00B23248" w:rsidRPr="00D86D0D" w:rsidRDefault="00B23248" w:rsidP="0021621E">
      <w:pPr>
        <w:widowControl w:val="0"/>
        <w:numPr>
          <w:ilvl w:val="0"/>
          <w:numId w:val="25"/>
        </w:numPr>
        <w:tabs>
          <w:tab w:val="left" w:pos="-864"/>
          <w:tab w:val="left" w:pos="-144"/>
          <w:tab w:val="left" w:pos="-15"/>
          <w:tab w:val="left" w:pos="309"/>
          <w:tab w:val="left" w:pos="360"/>
          <w:tab w:val="left" w:pos="1087"/>
          <w:tab w:val="left" w:pos="1681"/>
          <w:tab w:val="right" w:leader="dot" w:pos="8863"/>
        </w:tabs>
        <w:ind w:right="-18" w:hanging="720"/>
        <w:rPr>
          <w:rFonts w:ascii="Calibri" w:hAnsi="Calibri"/>
          <w:sz w:val="24"/>
          <w:szCs w:val="24"/>
        </w:rPr>
      </w:pPr>
      <w:r w:rsidRPr="00D86D0D">
        <w:rPr>
          <w:rFonts w:ascii="Calibri" w:hAnsi="Calibri"/>
          <w:sz w:val="24"/>
          <w:szCs w:val="24"/>
        </w:rPr>
        <w:t>Will my personal presentation support positive rapport with my clients/patients?</w:t>
      </w:r>
    </w:p>
    <w:p w14:paraId="0B9D6F35" w14:textId="28C77FF1" w:rsidR="00B23248" w:rsidRPr="00D86D0D" w:rsidRDefault="00B23248" w:rsidP="0021621E">
      <w:pPr>
        <w:widowControl w:val="0"/>
        <w:numPr>
          <w:ilvl w:val="0"/>
          <w:numId w:val="25"/>
        </w:numPr>
        <w:tabs>
          <w:tab w:val="left" w:pos="-864"/>
          <w:tab w:val="left" w:pos="-144"/>
          <w:tab w:val="left" w:pos="-15"/>
          <w:tab w:val="left" w:pos="309"/>
          <w:tab w:val="left" w:pos="360"/>
          <w:tab w:val="left" w:pos="1087"/>
          <w:tab w:val="left" w:pos="1681"/>
          <w:tab w:val="right" w:leader="dot" w:pos="8863"/>
        </w:tabs>
        <w:ind w:right="-18" w:hanging="720"/>
        <w:rPr>
          <w:rFonts w:ascii="Calibri" w:hAnsi="Calibri"/>
          <w:sz w:val="24"/>
          <w:szCs w:val="24"/>
        </w:rPr>
      </w:pPr>
      <w:r w:rsidRPr="00D86D0D">
        <w:rPr>
          <w:rFonts w:ascii="Calibri" w:hAnsi="Calibri"/>
          <w:sz w:val="24"/>
          <w:szCs w:val="24"/>
        </w:rPr>
        <w:t xml:space="preserve">Will anything on my person </w:t>
      </w:r>
      <w:r w:rsidR="00B31A10">
        <w:rPr>
          <w:rFonts w:ascii="Calibri" w:hAnsi="Calibri"/>
          <w:sz w:val="24"/>
          <w:szCs w:val="24"/>
        </w:rPr>
        <w:t>communicate</w:t>
      </w:r>
      <w:r w:rsidRPr="00D86D0D">
        <w:rPr>
          <w:rFonts w:ascii="Calibri" w:hAnsi="Calibri"/>
          <w:sz w:val="24"/>
          <w:szCs w:val="24"/>
        </w:rPr>
        <w:t xml:space="preserve"> disrespect for a historically marginalized population?</w:t>
      </w:r>
    </w:p>
    <w:p w14:paraId="28D55253" w14:textId="77777777" w:rsidR="0021621E" w:rsidRDefault="00B23248" w:rsidP="0021621E">
      <w:pPr>
        <w:widowControl w:val="0"/>
        <w:numPr>
          <w:ilvl w:val="0"/>
          <w:numId w:val="25"/>
        </w:numPr>
        <w:tabs>
          <w:tab w:val="left" w:pos="-864"/>
          <w:tab w:val="left" w:pos="-144"/>
          <w:tab w:val="left" w:pos="-15"/>
          <w:tab w:val="left" w:pos="309"/>
          <w:tab w:val="left" w:pos="360"/>
          <w:tab w:val="left" w:pos="1087"/>
          <w:tab w:val="left" w:pos="1681"/>
          <w:tab w:val="right" w:leader="dot" w:pos="8863"/>
        </w:tabs>
        <w:ind w:right="-18" w:hanging="720"/>
        <w:rPr>
          <w:rFonts w:ascii="Calibri" w:hAnsi="Calibri"/>
          <w:sz w:val="24"/>
          <w:szCs w:val="24"/>
        </w:rPr>
      </w:pPr>
      <w:r w:rsidRPr="00D86D0D">
        <w:rPr>
          <w:rFonts w:ascii="Calibri" w:hAnsi="Calibri"/>
          <w:sz w:val="24"/>
          <w:szCs w:val="24"/>
        </w:rPr>
        <w:t>Will anything in my bodily presentation distract me or my clients/patients from working</w:t>
      </w:r>
      <w:r w:rsidR="0021621E">
        <w:rPr>
          <w:rFonts w:ascii="Calibri" w:hAnsi="Calibri"/>
          <w:sz w:val="24"/>
          <w:szCs w:val="24"/>
        </w:rPr>
        <w:t xml:space="preserve"> </w:t>
      </w:r>
    </w:p>
    <w:p w14:paraId="31C000DF" w14:textId="3F504BF9" w:rsidR="00B23248" w:rsidRPr="00D86D0D" w:rsidRDefault="0021621E" w:rsidP="0021621E">
      <w:pPr>
        <w:widowControl w:val="0"/>
        <w:tabs>
          <w:tab w:val="left" w:pos="-864"/>
          <w:tab w:val="left" w:pos="-144"/>
          <w:tab w:val="left" w:pos="-15"/>
          <w:tab w:val="left" w:pos="309"/>
          <w:tab w:val="left" w:pos="360"/>
          <w:tab w:val="left" w:pos="1087"/>
          <w:tab w:val="left" w:pos="1681"/>
          <w:tab w:val="right" w:leader="dot" w:pos="8863"/>
        </w:tabs>
        <w:ind w:right="-18"/>
        <w:rPr>
          <w:rFonts w:ascii="Calibri" w:hAnsi="Calibri"/>
          <w:sz w:val="24"/>
          <w:szCs w:val="24"/>
        </w:rPr>
      </w:pPr>
      <w:r>
        <w:rPr>
          <w:rFonts w:ascii="Calibri" w:hAnsi="Calibri"/>
          <w:sz w:val="24"/>
          <w:szCs w:val="24"/>
        </w:rPr>
        <w:t xml:space="preserve">      </w:t>
      </w:r>
      <w:r w:rsidR="00B23248" w:rsidRPr="00D86D0D">
        <w:rPr>
          <w:rFonts w:ascii="Calibri" w:hAnsi="Calibri"/>
          <w:sz w:val="24"/>
          <w:szCs w:val="24"/>
        </w:rPr>
        <w:t>effectively?</w:t>
      </w:r>
    </w:p>
    <w:p w14:paraId="5F7D5B40" w14:textId="77777777" w:rsidR="0021621E" w:rsidRDefault="00B23248" w:rsidP="0021621E">
      <w:pPr>
        <w:widowControl w:val="0"/>
        <w:numPr>
          <w:ilvl w:val="0"/>
          <w:numId w:val="25"/>
        </w:numPr>
        <w:tabs>
          <w:tab w:val="left" w:pos="-864"/>
          <w:tab w:val="left" w:pos="-144"/>
          <w:tab w:val="left" w:pos="-15"/>
          <w:tab w:val="left" w:pos="309"/>
          <w:tab w:val="left" w:pos="360"/>
          <w:tab w:val="left" w:pos="1087"/>
          <w:tab w:val="left" w:pos="1681"/>
          <w:tab w:val="right" w:leader="dot" w:pos="8863"/>
        </w:tabs>
        <w:ind w:right="-18" w:hanging="720"/>
        <w:rPr>
          <w:rFonts w:ascii="Calibri" w:hAnsi="Calibri"/>
          <w:sz w:val="24"/>
          <w:szCs w:val="24"/>
        </w:rPr>
      </w:pPr>
      <w:r w:rsidRPr="00D86D0D">
        <w:rPr>
          <w:rFonts w:ascii="Calibri" w:hAnsi="Calibri"/>
          <w:sz w:val="24"/>
          <w:szCs w:val="24"/>
        </w:rPr>
        <w:t xml:space="preserve">Have you considered potential allergies or sensitivities that might be present in persons with </w:t>
      </w:r>
    </w:p>
    <w:p w14:paraId="2DEE42D4" w14:textId="79CA912C" w:rsidR="00B23248" w:rsidRPr="00D86D0D" w:rsidRDefault="0021621E" w:rsidP="0021621E">
      <w:pPr>
        <w:widowControl w:val="0"/>
        <w:tabs>
          <w:tab w:val="left" w:pos="-864"/>
          <w:tab w:val="left" w:pos="-144"/>
          <w:tab w:val="left" w:pos="-15"/>
          <w:tab w:val="left" w:pos="309"/>
          <w:tab w:val="left" w:pos="360"/>
          <w:tab w:val="left" w:pos="1087"/>
          <w:tab w:val="left" w:pos="1681"/>
          <w:tab w:val="right" w:leader="dot" w:pos="8863"/>
        </w:tabs>
        <w:ind w:right="-18"/>
        <w:rPr>
          <w:rFonts w:ascii="Calibri" w:hAnsi="Calibri"/>
          <w:sz w:val="24"/>
          <w:szCs w:val="24"/>
        </w:rPr>
      </w:pPr>
      <w:r>
        <w:rPr>
          <w:rFonts w:ascii="Calibri" w:hAnsi="Calibri"/>
          <w:sz w:val="24"/>
          <w:szCs w:val="24"/>
        </w:rPr>
        <w:t xml:space="preserve">      </w:t>
      </w:r>
      <w:r w:rsidR="00B23248" w:rsidRPr="00D86D0D">
        <w:rPr>
          <w:rFonts w:ascii="Calibri" w:hAnsi="Calibri"/>
          <w:sz w:val="24"/>
          <w:szCs w:val="24"/>
        </w:rPr>
        <w:t>respiratory and/or sensory compromise (such as scented lotions, perfume, cologne)?</w:t>
      </w:r>
    </w:p>
    <w:p w14:paraId="2886945C" w14:textId="77777777" w:rsidR="00B23248" w:rsidRPr="00D86D0D" w:rsidRDefault="00B23248" w:rsidP="00B2324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DF662FD" w14:textId="77777777" w:rsidR="00B23248" w:rsidRPr="00D86D0D" w:rsidRDefault="00B23248" w:rsidP="00B2324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D86D0D">
        <w:rPr>
          <w:rFonts w:ascii="Calibri" w:hAnsi="Calibri"/>
          <w:sz w:val="24"/>
          <w:szCs w:val="24"/>
        </w:rPr>
        <w:t xml:space="preserve">For the health and wellbeing of others, refrain from wearing any scented products while in a clinical/professional environment. </w:t>
      </w:r>
    </w:p>
    <w:p w14:paraId="00406E63" w14:textId="77777777" w:rsidR="00B23248" w:rsidRPr="00D86D0D" w:rsidRDefault="00B23248" w:rsidP="00B2324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2D783B6" w14:textId="30028F70" w:rsidR="00B23248" w:rsidRPr="0021621E" w:rsidRDefault="00EE287A" w:rsidP="00B2324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bCs/>
          <w:sz w:val="24"/>
          <w:szCs w:val="24"/>
          <w:u w:val="single"/>
        </w:rPr>
      </w:pPr>
      <w:r w:rsidRPr="0021621E">
        <w:rPr>
          <w:rFonts w:ascii="Calibri" w:hAnsi="Calibri"/>
          <w:b/>
          <w:bCs/>
          <w:sz w:val="24"/>
          <w:szCs w:val="24"/>
          <w:u w:val="single"/>
        </w:rPr>
        <w:t>School uniform and patient safety</w:t>
      </w:r>
      <w:r w:rsidR="008460A4" w:rsidRPr="0021621E">
        <w:rPr>
          <w:rFonts w:ascii="Calibri" w:hAnsi="Calibri"/>
          <w:b/>
          <w:bCs/>
          <w:sz w:val="24"/>
          <w:szCs w:val="24"/>
          <w:u w:val="single"/>
        </w:rPr>
        <w:t xml:space="preserve"> con</w:t>
      </w:r>
      <w:r w:rsidR="0021621E" w:rsidRPr="0021621E">
        <w:rPr>
          <w:rFonts w:ascii="Calibri" w:hAnsi="Calibri"/>
          <w:b/>
          <w:bCs/>
          <w:sz w:val="24"/>
          <w:szCs w:val="24"/>
          <w:u w:val="single"/>
        </w:rPr>
        <w:t>sid</w:t>
      </w:r>
      <w:r w:rsidR="008460A4" w:rsidRPr="0021621E">
        <w:rPr>
          <w:rFonts w:ascii="Calibri" w:hAnsi="Calibri"/>
          <w:b/>
          <w:bCs/>
          <w:sz w:val="24"/>
          <w:szCs w:val="24"/>
          <w:u w:val="single"/>
        </w:rPr>
        <w:t>erations</w:t>
      </w:r>
      <w:r w:rsidRPr="0021621E">
        <w:rPr>
          <w:rFonts w:ascii="Calibri" w:hAnsi="Calibri"/>
          <w:b/>
          <w:bCs/>
          <w:sz w:val="24"/>
          <w:szCs w:val="24"/>
          <w:u w:val="single"/>
        </w:rPr>
        <w:t xml:space="preserve"> </w:t>
      </w:r>
    </w:p>
    <w:p w14:paraId="60E4BC5A" w14:textId="77777777" w:rsidR="00B23248" w:rsidRDefault="00B2324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421AABC0" w14:textId="77777777" w:rsidR="00EE2A08" w:rsidRPr="0021621E"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Identification</w:t>
      </w:r>
    </w:p>
    <w:p w14:paraId="143BC38A" w14:textId="4745C9B9"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Students must wear the WMU name pin</w:t>
      </w:r>
      <w:r w:rsidR="00722EC2">
        <w:rPr>
          <w:rFonts w:ascii="Calibri" w:hAnsi="Calibri"/>
          <w:sz w:val="24"/>
          <w:szCs w:val="24"/>
        </w:rPr>
        <w:t xml:space="preserve"> </w:t>
      </w:r>
      <w:r w:rsidRPr="006C6FC7">
        <w:rPr>
          <w:rFonts w:ascii="Calibri" w:hAnsi="Calibri"/>
          <w:sz w:val="24"/>
          <w:szCs w:val="24"/>
        </w:rPr>
        <w:t>during nursing practice experiences.  Additional identification may be required by practice sites.</w:t>
      </w:r>
    </w:p>
    <w:p w14:paraId="53C92FFE"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6842F937" w14:textId="77777777" w:rsidR="00EE2A08" w:rsidRPr="0021621E"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21621E">
        <w:rPr>
          <w:rFonts w:ascii="Calibri" w:hAnsi="Calibri"/>
          <w:b/>
          <w:iCs/>
          <w:sz w:val="24"/>
          <w:szCs w:val="24"/>
          <w:u w:val="single"/>
        </w:rPr>
        <w:t>Uniform</w:t>
      </w:r>
    </w:p>
    <w:p w14:paraId="14FEDE5A" w14:textId="5A0D9AFE" w:rsidR="00482B69" w:rsidRDefault="007456C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Nursing students will be required to have a</w:t>
      </w:r>
      <w:r w:rsidR="005631AF" w:rsidRPr="006C6FC7">
        <w:rPr>
          <w:rFonts w:ascii="Calibri" w:hAnsi="Calibri"/>
          <w:sz w:val="24"/>
          <w:szCs w:val="24"/>
        </w:rPr>
        <w:t xml:space="preserve">n approved </w:t>
      </w:r>
      <w:r w:rsidR="00482B69">
        <w:rPr>
          <w:rFonts w:ascii="Calibri" w:hAnsi="Calibri"/>
          <w:sz w:val="24"/>
          <w:szCs w:val="24"/>
        </w:rPr>
        <w:t>uniform(s) in the hospital and community setting with the designated WMU BSON logo:</w:t>
      </w:r>
    </w:p>
    <w:p w14:paraId="6369E96A" w14:textId="18367DC9" w:rsidR="0021621E" w:rsidRDefault="00482B69" w:rsidP="0021621E">
      <w:pPr>
        <w:pStyle w:val="ListParagraph"/>
        <w:widowControl w:val="0"/>
        <w:numPr>
          <w:ilvl w:val="0"/>
          <w:numId w:val="37"/>
        </w:numPr>
        <w:tabs>
          <w:tab w:val="left" w:pos="-144"/>
          <w:tab w:val="left" w:pos="-15"/>
          <w:tab w:val="left" w:pos="270"/>
          <w:tab w:val="left" w:pos="309"/>
          <w:tab w:val="left" w:pos="1087"/>
          <w:tab w:val="left" w:pos="1681"/>
          <w:tab w:val="right" w:leader="dot" w:pos="8863"/>
        </w:tabs>
        <w:ind w:right="-18" w:hanging="720"/>
        <w:rPr>
          <w:rFonts w:ascii="Calibri" w:hAnsi="Calibri"/>
          <w:sz w:val="24"/>
          <w:szCs w:val="24"/>
        </w:rPr>
      </w:pPr>
      <w:r>
        <w:rPr>
          <w:rFonts w:ascii="Calibri" w:hAnsi="Calibri"/>
          <w:sz w:val="24"/>
          <w:szCs w:val="24"/>
        </w:rPr>
        <w:t xml:space="preserve">Students entering the professional nursing program will receive:  hospital (scrub) uniform; </w:t>
      </w:r>
    </w:p>
    <w:p w14:paraId="3A50D546" w14:textId="49EAD3EA" w:rsidR="00482B69" w:rsidRDefault="00F35523" w:rsidP="0021621E">
      <w:pPr>
        <w:widowControl w:val="0"/>
        <w:tabs>
          <w:tab w:val="left" w:pos="-144"/>
          <w:tab w:val="left" w:pos="-15"/>
          <w:tab w:val="left" w:pos="270"/>
          <w:tab w:val="left" w:pos="309"/>
          <w:tab w:val="left" w:pos="1087"/>
          <w:tab w:val="left" w:pos="1681"/>
          <w:tab w:val="right" w:leader="dot" w:pos="8863"/>
        </w:tabs>
        <w:ind w:right="-18"/>
        <w:rPr>
          <w:rFonts w:ascii="Calibri" w:hAnsi="Calibri"/>
          <w:sz w:val="24"/>
          <w:szCs w:val="24"/>
        </w:rPr>
      </w:pPr>
      <w:r>
        <w:rPr>
          <w:rFonts w:ascii="Calibri" w:hAnsi="Calibri"/>
          <w:sz w:val="24"/>
          <w:szCs w:val="24"/>
        </w:rPr>
        <w:t xml:space="preserve">     warm-up jacket; and </w:t>
      </w:r>
      <w:r w:rsidR="00482B69" w:rsidRPr="0021621E">
        <w:rPr>
          <w:rFonts w:ascii="Calibri" w:hAnsi="Calibri"/>
          <w:sz w:val="24"/>
          <w:szCs w:val="24"/>
        </w:rPr>
        <w:t>black short-sleeved polo shirt (community clinical)</w:t>
      </w:r>
    </w:p>
    <w:p w14:paraId="6C5B44CB" w14:textId="77777777" w:rsidR="00F35523" w:rsidRPr="0021621E" w:rsidRDefault="00F35523" w:rsidP="0021621E">
      <w:pPr>
        <w:widowControl w:val="0"/>
        <w:tabs>
          <w:tab w:val="left" w:pos="-144"/>
          <w:tab w:val="left" w:pos="-15"/>
          <w:tab w:val="left" w:pos="270"/>
          <w:tab w:val="left" w:pos="309"/>
          <w:tab w:val="left" w:pos="1087"/>
          <w:tab w:val="left" w:pos="1681"/>
          <w:tab w:val="right" w:leader="dot" w:pos="8863"/>
        </w:tabs>
        <w:ind w:right="-18"/>
        <w:rPr>
          <w:rFonts w:ascii="Calibri" w:hAnsi="Calibri"/>
          <w:sz w:val="24"/>
          <w:szCs w:val="24"/>
        </w:rPr>
      </w:pPr>
    </w:p>
    <w:p w14:paraId="1D117AE3" w14:textId="49533B94" w:rsidR="00F35523" w:rsidRDefault="00482B69" w:rsidP="0021621E">
      <w:pPr>
        <w:pStyle w:val="ListParagraph"/>
        <w:widowControl w:val="0"/>
        <w:numPr>
          <w:ilvl w:val="0"/>
          <w:numId w:val="37"/>
        </w:numPr>
        <w:tabs>
          <w:tab w:val="left" w:pos="-144"/>
          <w:tab w:val="left" w:pos="-15"/>
          <w:tab w:val="left" w:pos="270"/>
          <w:tab w:val="left" w:pos="309"/>
          <w:tab w:val="left" w:pos="1087"/>
          <w:tab w:val="left" w:pos="1681"/>
          <w:tab w:val="right" w:leader="dot" w:pos="8863"/>
        </w:tabs>
        <w:ind w:right="-18" w:hanging="720"/>
        <w:rPr>
          <w:rFonts w:ascii="Calibri" w:hAnsi="Calibri"/>
          <w:sz w:val="24"/>
          <w:szCs w:val="24"/>
        </w:rPr>
      </w:pPr>
      <w:r>
        <w:rPr>
          <w:rFonts w:ascii="Calibri" w:hAnsi="Calibri"/>
          <w:sz w:val="24"/>
          <w:szCs w:val="24"/>
        </w:rPr>
        <w:t>The first set of uniforms (</w:t>
      </w:r>
      <w:r w:rsidR="008C0585">
        <w:rPr>
          <w:rFonts w:ascii="Calibri" w:hAnsi="Calibri"/>
          <w:sz w:val="24"/>
          <w:szCs w:val="24"/>
        </w:rPr>
        <w:t>scrubs</w:t>
      </w:r>
      <w:r>
        <w:rPr>
          <w:rFonts w:ascii="Calibri" w:hAnsi="Calibri"/>
          <w:sz w:val="24"/>
          <w:szCs w:val="24"/>
        </w:rPr>
        <w:t>;</w:t>
      </w:r>
      <w:r w:rsidR="0021621E">
        <w:rPr>
          <w:rFonts w:ascii="Calibri" w:hAnsi="Calibri"/>
          <w:sz w:val="24"/>
          <w:szCs w:val="24"/>
        </w:rPr>
        <w:t xml:space="preserve"> </w:t>
      </w:r>
      <w:r w:rsidR="004A4BC8">
        <w:rPr>
          <w:rFonts w:ascii="Calibri" w:hAnsi="Calibri"/>
          <w:sz w:val="24"/>
          <w:szCs w:val="24"/>
        </w:rPr>
        <w:t>polo shirt</w:t>
      </w:r>
      <w:r w:rsidR="00F35523">
        <w:rPr>
          <w:rFonts w:ascii="Calibri" w:hAnsi="Calibri"/>
          <w:sz w:val="24"/>
          <w:szCs w:val="24"/>
        </w:rPr>
        <w:t>; warm-up jacket</w:t>
      </w:r>
      <w:r>
        <w:rPr>
          <w:rFonts w:ascii="Calibri" w:hAnsi="Calibri"/>
          <w:sz w:val="24"/>
          <w:szCs w:val="24"/>
        </w:rPr>
        <w:t xml:space="preserve">) </w:t>
      </w:r>
      <w:r w:rsidR="00993C0F">
        <w:rPr>
          <w:rFonts w:ascii="Calibri" w:hAnsi="Calibri"/>
          <w:sz w:val="24"/>
          <w:szCs w:val="24"/>
        </w:rPr>
        <w:t xml:space="preserve">are part of </w:t>
      </w:r>
      <w:r w:rsidR="004A76C7">
        <w:rPr>
          <w:rFonts w:ascii="Calibri" w:hAnsi="Calibri"/>
          <w:sz w:val="24"/>
          <w:szCs w:val="24"/>
        </w:rPr>
        <w:t>student</w:t>
      </w:r>
      <w:r w:rsidR="00993C0F">
        <w:rPr>
          <w:rFonts w:ascii="Calibri" w:hAnsi="Calibri"/>
          <w:sz w:val="24"/>
          <w:szCs w:val="24"/>
        </w:rPr>
        <w:t xml:space="preserve"> program fees and </w:t>
      </w:r>
    </w:p>
    <w:p w14:paraId="313CD1D0" w14:textId="2AC4A9FC" w:rsidR="00482B69" w:rsidRPr="0021621E" w:rsidRDefault="00F35523" w:rsidP="0021621E">
      <w:pPr>
        <w:widowControl w:val="0"/>
        <w:tabs>
          <w:tab w:val="left" w:pos="-144"/>
          <w:tab w:val="left" w:pos="-15"/>
          <w:tab w:val="left" w:pos="270"/>
          <w:tab w:val="left" w:pos="309"/>
          <w:tab w:val="left" w:pos="1087"/>
          <w:tab w:val="left" w:pos="1681"/>
          <w:tab w:val="right" w:leader="dot" w:pos="8863"/>
        </w:tabs>
        <w:ind w:right="-18"/>
        <w:rPr>
          <w:rFonts w:ascii="Calibri" w:hAnsi="Calibri"/>
          <w:sz w:val="24"/>
          <w:szCs w:val="24"/>
        </w:rPr>
      </w:pPr>
      <w:r>
        <w:rPr>
          <w:rFonts w:ascii="Calibri" w:hAnsi="Calibri"/>
          <w:sz w:val="24"/>
          <w:szCs w:val="24"/>
        </w:rPr>
        <w:t xml:space="preserve">      </w:t>
      </w:r>
      <w:r w:rsidR="00482B69" w:rsidRPr="00F35523">
        <w:rPr>
          <w:rFonts w:ascii="Calibri" w:hAnsi="Calibri"/>
          <w:sz w:val="24"/>
          <w:szCs w:val="24"/>
        </w:rPr>
        <w:t>will b</w:t>
      </w:r>
      <w:r w:rsidR="0021621E" w:rsidRPr="00F35523">
        <w:rPr>
          <w:rFonts w:ascii="Calibri" w:hAnsi="Calibri"/>
          <w:sz w:val="24"/>
          <w:szCs w:val="24"/>
        </w:rPr>
        <w:t xml:space="preserve">e </w:t>
      </w:r>
      <w:r w:rsidR="00482B69" w:rsidRPr="0021621E">
        <w:rPr>
          <w:rFonts w:ascii="Calibri" w:hAnsi="Calibri"/>
          <w:sz w:val="24"/>
          <w:szCs w:val="24"/>
        </w:rPr>
        <w:t>purchased by the Bronson School of Nursing for students entering the program</w:t>
      </w:r>
    </w:p>
    <w:p w14:paraId="6138C3F2" w14:textId="71776E66" w:rsidR="00482B69" w:rsidRDefault="00482B69" w:rsidP="0021621E">
      <w:pPr>
        <w:pStyle w:val="ListParagraph"/>
        <w:widowControl w:val="0"/>
        <w:numPr>
          <w:ilvl w:val="0"/>
          <w:numId w:val="37"/>
        </w:numPr>
        <w:tabs>
          <w:tab w:val="left" w:pos="-144"/>
          <w:tab w:val="left" w:pos="-15"/>
          <w:tab w:val="left" w:pos="270"/>
          <w:tab w:val="left" w:pos="309"/>
          <w:tab w:val="left" w:pos="1087"/>
          <w:tab w:val="left" w:pos="1681"/>
          <w:tab w:val="right" w:leader="dot" w:pos="8863"/>
        </w:tabs>
        <w:ind w:right="-18" w:hanging="720"/>
        <w:rPr>
          <w:rFonts w:ascii="Calibri" w:hAnsi="Calibri"/>
          <w:sz w:val="24"/>
          <w:szCs w:val="24"/>
        </w:rPr>
      </w:pPr>
      <w:r>
        <w:rPr>
          <w:rFonts w:ascii="Calibri" w:hAnsi="Calibri"/>
          <w:sz w:val="24"/>
          <w:szCs w:val="24"/>
        </w:rPr>
        <w:lastRenderedPageBreak/>
        <w:t>Uniform replacements/additions will be the financial responsibility of the student</w:t>
      </w:r>
    </w:p>
    <w:p w14:paraId="1E27E7BE" w14:textId="67972989" w:rsidR="00482B69" w:rsidRPr="00482B69" w:rsidRDefault="00482B69" w:rsidP="0021621E">
      <w:pPr>
        <w:pStyle w:val="ListParagraph"/>
        <w:widowControl w:val="0"/>
        <w:numPr>
          <w:ilvl w:val="0"/>
          <w:numId w:val="37"/>
        </w:numPr>
        <w:tabs>
          <w:tab w:val="left" w:pos="-144"/>
          <w:tab w:val="left" w:pos="-15"/>
          <w:tab w:val="left" w:pos="270"/>
          <w:tab w:val="left" w:pos="309"/>
          <w:tab w:val="left" w:pos="1087"/>
          <w:tab w:val="left" w:pos="1681"/>
          <w:tab w:val="right" w:leader="dot" w:pos="8863"/>
        </w:tabs>
        <w:ind w:right="-18" w:hanging="720"/>
        <w:rPr>
          <w:rFonts w:ascii="Calibri" w:hAnsi="Calibri"/>
          <w:sz w:val="24"/>
          <w:szCs w:val="24"/>
        </w:rPr>
      </w:pPr>
      <w:r>
        <w:rPr>
          <w:rFonts w:ascii="Calibri" w:hAnsi="Calibri"/>
          <w:sz w:val="24"/>
          <w:szCs w:val="24"/>
        </w:rPr>
        <w:t>A cardigan/coat will be offered to all students at their expense</w:t>
      </w:r>
    </w:p>
    <w:p w14:paraId="2AA12F55" w14:textId="77777777" w:rsidR="00592167" w:rsidRDefault="0059216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452BF0E" w14:textId="77777777" w:rsidR="00EE2A08" w:rsidRPr="00F35523"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F35523">
        <w:rPr>
          <w:rFonts w:ascii="Calibri" w:hAnsi="Calibri"/>
          <w:b/>
          <w:iCs/>
          <w:sz w:val="24"/>
          <w:szCs w:val="24"/>
          <w:u w:val="single"/>
        </w:rPr>
        <w:t>Shoes</w:t>
      </w:r>
    </w:p>
    <w:p w14:paraId="3578679C"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color w:val="0070C0"/>
          <w:sz w:val="24"/>
          <w:szCs w:val="24"/>
        </w:rPr>
      </w:pPr>
      <w:r w:rsidRPr="006C6FC7">
        <w:rPr>
          <w:rFonts w:ascii="Calibri" w:hAnsi="Calibri"/>
          <w:sz w:val="24"/>
          <w:szCs w:val="24"/>
        </w:rPr>
        <w:t>Students will wear footwear which is clean, closed toe</w:t>
      </w:r>
      <w:r w:rsidR="005631AF" w:rsidRPr="006C6FC7">
        <w:rPr>
          <w:rFonts w:ascii="Calibri" w:hAnsi="Calibri"/>
          <w:sz w:val="24"/>
          <w:szCs w:val="24"/>
        </w:rPr>
        <w:t xml:space="preserve"> and he</w:t>
      </w:r>
      <w:r w:rsidR="002A5067">
        <w:rPr>
          <w:rFonts w:ascii="Calibri" w:hAnsi="Calibri"/>
          <w:sz w:val="24"/>
          <w:szCs w:val="24"/>
        </w:rPr>
        <w:t>e</w:t>
      </w:r>
      <w:r w:rsidR="005631AF" w:rsidRPr="006C6FC7">
        <w:rPr>
          <w:rFonts w:ascii="Calibri" w:hAnsi="Calibri"/>
          <w:sz w:val="24"/>
          <w:szCs w:val="24"/>
        </w:rPr>
        <w:t>l</w:t>
      </w:r>
      <w:r w:rsidRPr="006C6FC7">
        <w:rPr>
          <w:rFonts w:ascii="Calibri" w:hAnsi="Calibri"/>
          <w:sz w:val="24"/>
          <w:szCs w:val="24"/>
        </w:rPr>
        <w:t xml:space="preserve">, and in good repair.  Footwear will be appropriate to the work duties and responsibilities performed and meet the safety needs of the work environment.  </w:t>
      </w:r>
      <w:r w:rsidR="00976072">
        <w:rPr>
          <w:rFonts w:ascii="Calibri" w:hAnsi="Calibri"/>
          <w:sz w:val="24"/>
          <w:szCs w:val="24"/>
        </w:rPr>
        <w:t>We recommend s</w:t>
      </w:r>
      <w:r w:rsidRPr="006C6FC7">
        <w:rPr>
          <w:rFonts w:ascii="Calibri" w:hAnsi="Calibri"/>
          <w:sz w:val="24"/>
          <w:szCs w:val="24"/>
        </w:rPr>
        <w:t>tudents assigned to inpatient care areas wear white shoes</w:t>
      </w:r>
      <w:r w:rsidR="00FA6C2C">
        <w:rPr>
          <w:rFonts w:ascii="Calibri" w:hAnsi="Calibri"/>
          <w:sz w:val="24"/>
          <w:szCs w:val="24"/>
        </w:rPr>
        <w:t xml:space="preserve"> or black shoes without excessive logos (example neon, glitter, etc.)</w:t>
      </w:r>
      <w:r w:rsidRPr="006C6FC7">
        <w:rPr>
          <w:rFonts w:ascii="Calibri" w:hAnsi="Calibri"/>
          <w:sz w:val="24"/>
          <w:szCs w:val="24"/>
        </w:rPr>
        <w:t>, while students in outpatient practice sites will conform to</w:t>
      </w:r>
      <w:r w:rsidR="00FA6C2C">
        <w:rPr>
          <w:rFonts w:ascii="Calibri" w:hAnsi="Calibri"/>
          <w:sz w:val="24"/>
          <w:szCs w:val="24"/>
        </w:rPr>
        <w:t xml:space="preserve"> the practice site requirements.  </w:t>
      </w:r>
      <w:r w:rsidR="00976072">
        <w:rPr>
          <w:rFonts w:ascii="Calibri" w:hAnsi="Calibri"/>
          <w:sz w:val="24"/>
          <w:szCs w:val="24"/>
        </w:rPr>
        <w:t>Shoes can be a v</w:t>
      </w:r>
      <w:r w:rsidR="00A00EEC">
        <w:rPr>
          <w:rFonts w:ascii="Calibri" w:hAnsi="Calibri"/>
          <w:sz w:val="24"/>
          <w:szCs w:val="24"/>
        </w:rPr>
        <w:t>e</w:t>
      </w:r>
      <w:r w:rsidR="00976072">
        <w:rPr>
          <w:rFonts w:ascii="Calibri" w:hAnsi="Calibri"/>
          <w:sz w:val="24"/>
          <w:szCs w:val="24"/>
        </w:rPr>
        <w:t>ctor for organism transmission</w:t>
      </w:r>
      <w:r w:rsidR="00A00EEC">
        <w:rPr>
          <w:rFonts w:ascii="Calibri" w:hAnsi="Calibri"/>
          <w:sz w:val="24"/>
          <w:szCs w:val="24"/>
        </w:rPr>
        <w:t>, i</w:t>
      </w:r>
      <w:r w:rsidR="00FA6C2C">
        <w:rPr>
          <w:rFonts w:ascii="Calibri" w:hAnsi="Calibri"/>
          <w:sz w:val="24"/>
          <w:szCs w:val="24"/>
        </w:rPr>
        <w:t>t is recommended that students purchase one pair of shoes to be dedicated and used exclusively for inpatient clinical experiences</w:t>
      </w:r>
      <w:r w:rsidR="00A00EEC">
        <w:rPr>
          <w:rFonts w:ascii="Calibri" w:hAnsi="Calibri"/>
          <w:sz w:val="24"/>
          <w:szCs w:val="24"/>
        </w:rPr>
        <w:t xml:space="preserve"> (not worn to and from clinical as “street shoes”)</w:t>
      </w:r>
      <w:r w:rsidR="00FA6C2C">
        <w:rPr>
          <w:rFonts w:ascii="Calibri" w:hAnsi="Calibri"/>
          <w:sz w:val="24"/>
          <w:szCs w:val="24"/>
        </w:rPr>
        <w:t>.</w:t>
      </w:r>
    </w:p>
    <w:p w14:paraId="672B983F"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0E7C9B28" w14:textId="77777777" w:rsidR="00EE2A08" w:rsidRPr="00F35523"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F35523">
        <w:rPr>
          <w:rFonts w:ascii="Calibri" w:hAnsi="Calibri"/>
          <w:b/>
          <w:iCs/>
          <w:sz w:val="24"/>
          <w:szCs w:val="24"/>
          <w:u w:val="single"/>
        </w:rPr>
        <w:t>Hair</w:t>
      </w:r>
    </w:p>
    <w:p w14:paraId="5D590115"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Hair must be combed, clean and neat.  Students who work in patient care areas or with machines must have their hair pinned off their shoulders and secured away from their face in order to promote safety for self and patients.  Facial hair must be clean and trimmed and beard must be of an appropriate length to promote safety for self and patients.</w:t>
      </w:r>
    </w:p>
    <w:p w14:paraId="3A8B5B45" w14:textId="77777777" w:rsidR="009C162B" w:rsidRDefault="009C162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0F393B57" w14:textId="77777777" w:rsidR="00EE2A08" w:rsidRPr="00F35523"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F35523">
        <w:rPr>
          <w:rFonts w:ascii="Calibri" w:hAnsi="Calibri"/>
          <w:b/>
          <w:iCs/>
          <w:sz w:val="24"/>
          <w:szCs w:val="24"/>
          <w:u w:val="single"/>
        </w:rPr>
        <w:t>Nails</w:t>
      </w:r>
    </w:p>
    <w:p w14:paraId="21A620D8"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Nails must be clean and well groomed.  </w:t>
      </w:r>
      <w:r w:rsidR="00A00EEC">
        <w:rPr>
          <w:rFonts w:ascii="Calibri" w:hAnsi="Calibri"/>
          <w:sz w:val="24"/>
          <w:szCs w:val="24"/>
        </w:rPr>
        <w:t>Check your clinical site dress code: i</w:t>
      </w:r>
      <w:r w:rsidRPr="006C6FC7">
        <w:rPr>
          <w:rFonts w:ascii="Calibri" w:hAnsi="Calibri"/>
          <w:sz w:val="24"/>
          <w:szCs w:val="24"/>
        </w:rPr>
        <w:t xml:space="preserve">n some practice sites, artificial nails are prohibited for infection control reasons.  </w:t>
      </w:r>
    </w:p>
    <w:p w14:paraId="7D46C6B2"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F419EC4" w14:textId="77777777" w:rsidR="00EE2A08" w:rsidRPr="00F35523"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F35523">
        <w:rPr>
          <w:rFonts w:ascii="Calibri" w:hAnsi="Calibri"/>
          <w:b/>
          <w:iCs/>
          <w:sz w:val="24"/>
          <w:szCs w:val="24"/>
          <w:u w:val="single"/>
        </w:rPr>
        <w:t>Jewelry</w:t>
      </w:r>
    </w:p>
    <w:p w14:paraId="337481AC" w14:textId="77777777" w:rsidR="00942AC7" w:rsidRPr="006C6FC7"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The wearing of jewelry must be consistent with the safety of patients and professional work environment.  No jewelry which poses a safety or health risk to students or patients will be allowed. Students may wear post earrings or small </w:t>
      </w:r>
      <w:r w:rsidR="003A0A2C" w:rsidRPr="006C6FC7">
        <w:rPr>
          <w:rFonts w:ascii="Calibri" w:hAnsi="Calibri"/>
          <w:sz w:val="24"/>
          <w:szCs w:val="24"/>
        </w:rPr>
        <w:t>hoops</w:t>
      </w:r>
      <w:r w:rsidRPr="006C6FC7">
        <w:rPr>
          <w:rFonts w:ascii="Calibri" w:hAnsi="Calibri"/>
          <w:sz w:val="24"/>
          <w:szCs w:val="24"/>
        </w:rPr>
        <w:t>.  Body piercing</w:t>
      </w:r>
      <w:r w:rsidR="002A5067">
        <w:rPr>
          <w:rFonts w:ascii="Calibri" w:hAnsi="Calibri"/>
          <w:sz w:val="24"/>
          <w:szCs w:val="24"/>
        </w:rPr>
        <w:t>(s), including but not limited to eyebrow, nose, lip and multiple ear piercings,</w:t>
      </w:r>
      <w:r w:rsidRPr="006C6FC7">
        <w:rPr>
          <w:rFonts w:ascii="Calibri" w:hAnsi="Calibri"/>
          <w:sz w:val="24"/>
          <w:szCs w:val="24"/>
        </w:rPr>
        <w:t xml:space="preserve"> must be appropriately concealed</w:t>
      </w:r>
      <w:r w:rsidR="005A4A3D" w:rsidRPr="006C6FC7">
        <w:rPr>
          <w:rFonts w:ascii="Calibri" w:hAnsi="Calibri"/>
          <w:sz w:val="24"/>
          <w:szCs w:val="24"/>
        </w:rPr>
        <w:t xml:space="preserve"> or removed</w:t>
      </w:r>
      <w:r w:rsidR="00A00EEC">
        <w:rPr>
          <w:rFonts w:ascii="Calibri" w:hAnsi="Calibri"/>
          <w:sz w:val="24"/>
          <w:szCs w:val="24"/>
        </w:rPr>
        <w:t xml:space="preserve"> in accordance with clinical site policy</w:t>
      </w:r>
      <w:r w:rsidRPr="006C6FC7">
        <w:rPr>
          <w:rFonts w:ascii="Calibri" w:hAnsi="Calibri"/>
          <w:sz w:val="24"/>
          <w:szCs w:val="24"/>
        </w:rPr>
        <w:t>.</w:t>
      </w:r>
    </w:p>
    <w:p w14:paraId="179F6D5E" w14:textId="77777777" w:rsidR="00884E9A" w:rsidRPr="006C6FC7" w:rsidRDefault="00884E9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5A33665F" w14:textId="77777777" w:rsidR="00884E9A" w:rsidRPr="00F35523" w:rsidRDefault="00884E9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Cs/>
          <w:sz w:val="24"/>
          <w:szCs w:val="24"/>
          <w:u w:val="single"/>
        </w:rPr>
      </w:pPr>
      <w:r w:rsidRPr="00F35523">
        <w:rPr>
          <w:rFonts w:ascii="Calibri" w:hAnsi="Calibri"/>
          <w:b/>
          <w:iCs/>
          <w:sz w:val="24"/>
          <w:szCs w:val="24"/>
          <w:u w:val="single"/>
        </w:rPr>
        <w:t>Tattoos</w:t>
      </w:r>
    </w:p>
    <w:p w14:paraId="00EB1F56" w14:textId="77777777" w:rsidR="00A67969" w:rsidRDefault="004E30D8">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Visibility of tattoos must comply with agency policy.</w:t>
      </w:r>
    </w:p>
    <w:p w14:paraId="571DCB08" w14:textId="77777777" w:rsidR="00563E16" w:rsidRDefault="00563E16">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D02D2DE" w14:textId="77777777" w:rsidR="00EE287A" w:rsidRPr="00563E16" w:rsidRDefault="00EE287A" w:rsidP="00EE287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63E16">
        <w:rPr>
          <w:rFonts w:ascii="Calibri" w:hAnsi="Calibri"/>
          <w:sz w:val="24"/>
          <w:szCs w:val="24"/>
        </w:rPr>
        <w:t>If at any time your agency and/or clinical faculty have questions or concerns regarding your appearance, these questions will be used to facilitate a discussion to ensure the safety and comfort of yourself, the agency, your clinical faculty, peers, and clients/patients.</w:t>
      </w:r>
    </w:p>
    <w:p w14:paraId="60604F3C" w14:textId="77777777" w:rsidR="00EE287A" w:rsidRPr="00563E16" w:rsidRDefault="00EE287A" w:rsidP="00EE287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D4259B6" w14:textId="5EA8BC74" w:rsidR="00942AC7" w:rsidRPr="0010577B"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 xml:space="preserve">Transportation </w:t>
      </w:r>
      <w:r w:rsidR="00807603">
        <w:rPr>
          <w:rFonts w:ascii="Calibri" w:hAnsi="Calibri"/>
          <w:b/>
          <w:sz w:val="24"/>
          <w:szCs w:val="24"/>
          <w:u w:val="single"/>
        </w:rPr>
        <w:t>Requirements</w:t>
      </w:r>
    </w:p>
    <w:p w14:paraId="56B06941" w14:textId="1156DCAE" w:rsidR="000D025D" w:rsidRDefault="008460A4" w:rsidP="000D025D">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Attendance at off campus clinical sites for practice experience</w:t>
      </w:r>
      <w:r w:rsidR="000D025D">
        <w:rPr>
          <w:rFonts w:ascii="Calibri" w:hAnsi="Calibri"/>
          <w:sz w:val="24"/>
          <w:szCs w:val="24"/>
        </w:rPr>
        <w:t>s</w:t>
      </w:r>
      <w:r>
        <w:rPr>
          <w:rFonts w:ascii="Calibri" w:hAnsi="Calibri"/>
          <w:sz w:val="24"/>
          <w:szCs w:val="24"/>
        </w:rPr>
        <w:t xml:space="preserve"> </w:t>
      </w:r>
      <w:r w:rsidR="005850F2">
        <w:rPr>
          <w:rFonts w:ascii="Calibri" w:hAnsi="Calibri"/>
          <w:sz w:val="24"/>
          <w:szCs w:val="24"/>
        </w:rPr>
        <w:t>is</w:t>
      </w:r>
      <w:r>
        <w:rPr>
          <w:rFonts w:ascii="Calibri" w:hAnsi="Calibri"/>
          <w:sz w:val="24"/>
          <w:szCs w:val="24"/>
        </w:rPr>
        <w:t xml:space="preserve"> </w:t>
      </w:r>
      <w:r w:rsidR="000D025D">
        <w:rPr>
          <w:rFonts w:ascii="Calibri" w:hAnsi="Calibri"/>
          <w:sz w:val="24"/>
          <w:szCs w:val="24"/>
        </w:rPr>
        <w:t>a requirement for the BSN degree completion</w:t>
      </w:r>
      <w:r>
        <w:rPr>
          <w:rFonts w:ascii="Calibri" w:hAnsi="Calibri"/>
          <w:sz w:val="24"/>
          <w:szCs w:val="24"/>
        </w:rPr>
        <w:t xml:space="preserve">. </w:t>
      </w:r>
    </w:p>
    <w:p w14:paraId="48C2D866" w14:textId="77777777" w:rsidR="000D025D" w:rsidRDefault="000D025D" w:rsidP="000D025D">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75F4AF92" w14:textId="77777777" w:rsidR="00942AC7" w:rsidRDefault="00A94237" w:rsidP="000D025D">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F35523">
        <w:rPr>
          <w:rFonts w:ascii="Calibri" w:hAnsi="Calibri"/>
          <w:sz w:val="24"/>
          <w:szCs w:val="24"/>
        </w:rPr>
        <w:t>Students are responsible to make all travel arrangements necessary</w:t>
      </w:r>
      <w:r w:rsidRPr="00A94237">
        <w:rPr>
          <w:rFonts w:ascii="Calibri" w:hAnsi="Calibri"/>
          <w:sz w:val="24"/>
          <w:szCs w:val="24"/>
        </w:rPr>
        <w:t xml:space="preserve"> to complete degree requirements. This includes</w:t>
      </w:r>
      <w:r w:rsidR="000D025D">
        <w:rPr>
          <w:rFonts w:ascii="Calibri" w:hAnsi="Calibri"/>
          <w:sz w:val="24"/>
          <w:szCs w:val="24"/>
        </w:rPr>
        <w:t xml:space="preserve"> expenses, </w:t>
      </w:r>
      <w:r w:rsidRPr="00A94237">
        <w:rPr>
          <w:rFonts w:ascii="Calibri" w:hAnsi="Calibri"/>
          <w:sz w:val="24"/>
          <w:szCs w:val="24"/>
        </w:rPr>
        <w:t>travel arrangements</w:t>
      </w:r>
      <w:r>
        <w:rPr>
          <w:rFonts w:ascii="Calibri" w:hAnsi="Calibri"/>
          <w:sz w:val="24"/>
          <w:szCs w:val="24"/>
        </w:rPr>
        <w:t xml:space="preserve">, </w:t>
      </w:r>
      <w:r w:rsidR="000D025D">
        <w:rPr>
          <w:rFonts w:ascii="Calibri" w:hAnsi="Calibri"/>
          <w:sz w:val="24"/>
          <w:szCs w:val="24"/>
        </w:rPr>
        <w:t xml:space="preserve">and </w:t>
      </w:r>
      <w:r w:rsidRPr="00A94237">
        <w:rPr>
          <w:rFonts w:ascii="Calibri" w:hAnsi="Calibri"/>
          <w:sz w:val="24"/>
          <w:szCs w:val="24"/>
        </w:rPr>
        <w:t>transportation to and from clinical agencies</w:t>
      </w:r>
      <w:r>
        <w:rPr>
          <w:rFonts w:ascii="Calibri" w:hAnsi="Calibri"/>
          <w:sz w:val="24"/>
          <w:szCs w:val="24"/>
        </w:rPr>
        <w:t xml:space="preserve">. </w:t>
      </w:r>
      <w:r w:rsidRPr="00A94237">
        <w:rPr>
          <w:rFonts w:ascii="Calibri" w:hAnsi="Calibri"/>
          <w:sz w:val="24"/>
          <w:szCs w:val="24"/>
        </w:rPr>
        <w:t xml:space="preserve">Parking provisions vary from agency to agency. Students are required to follow agency policies regarding parking. </w:t>
      </w:r>
      <w:r w:rsidR="00AA32A4" w:rsidRPr="000D025D">
        <w:rPr>
          <w:rFonts w:ascii="Calibri" w:hAnsi="Calibri"/>
          <w:sz w:val="24"/>
          <w:szCs w:val="24"/>
        </w:rPr>
        <w:t>Some of</w:t>
      </w:r>
      <w:r w:rsidR="00AA32A4">
        <w:rPr>
          <w:rFonts w:ascii="Calibri" w:hAnsi="Calibri"/>
          <w:sz w:val="24"/>
          <w:szCs w:val="24"/>
        </w:rPr>
        <w:t xml:space="preserve"> </w:t>
      </w:r>
      <w:r w:rsidR="00AA32A4" w:rsidRPr="000D025D">
        <w:rPr>
          <w:rFonts w:ascii="Calibri" w:hAnsi="Calibri"/>
          <w:sz w:val="24"/>
          <w:szCs w:val="24"/>
        </w:rPr>
        <w:t>the clinical locations may be at a distance such as those that require one-hour travel time</w:t>
      </w:r>
      <w:r w:rsidR="00AA32A4">
        <w:rPr>
          <w:rFonts w:ascii="Calibri" w:hAnsi="Calibri"/>
          <w:sz w:val="24"/>
          <w:szCs w:val="24"/>
        </w:rPr>
        <w:t xml:space="preserve">. </w:t>
      </w:r>
      <w:r w:rsidRPr="006C6FC7">
        <w:rPr>
          <w:rFonts w:ascii="Calibri" w:hAnsi="Calibri"/>
          <w:sz w:val="24"/>
          <w:szCs w:val="24"/>
        </w:rPr>
        <w:t xml:space="preserve">Students should allow adequate time to travel to </w:t>
      </w:r>
      <w:r>
        <w:rPr>
          <w:rFonts w:ascii="Calibri" w:hAnsi="Calibri"/>
          <w:sz w:val="24"/>
          <w:szCs w:val="24"/>
        </w:rPr>
        <w:t xml:space="preserve">and arrive at </w:t>
      </w:r>
      <w:r w:rsidRPr="006C6FC7">
        <w:rPr>
          <w:rFonts w:ascii="Calibri" w:hAnsi="Calibri"/>
          <w:sz w:val="24"/>
          <w:szCs w:val="24"/>
        </w:rPr>
        <w:t xml:space="preserve">their </w:t>
      </w:r>
      <w:r>
        <w:rPr>
          <w:rFonts w:ascii="Calibri" w:hAnsi="Calibri"/>
          <w:sz w:val="24"/>
          <w:szCs w:val="24"/>
        </w:rPr>
        <w:t xml:space="preserve">clinical site </w:t>
      </w:r>
      <w:r w:rsidRPr="006C6FC7">
        <w:rPr>
          <w:rFonts w:ascii="Calibri" w:hAnsi="Calibri"/>
          <w:sz w:val="24"/>
          <w:szCs w:val="24"/>
        </w:rPr>
        <w:t xml:space="preserve">destinations </w:t>
      </w:r>
      <w:r w:rsidRPr="002D1412">
        <w:rPr>
          <w:rFonts w:ascii="Calibri" w:hAnsi="Calibri"/>
          <w:sz w:val="24"/>
          <w:szCs w:val="24"/>
        </w:rPr>
        <w:t>on time</w:t>
      </w:r>
      <w:r>
        <w:rPr>
          <w:rFonts w:ascii="Calibri" w:hAnsi="Calibri"/>
          <w:sz w:val="24"/>
          <w:szCs w:val="24"/>
        </w:rPr>
        <w:t>.</w:t>
      </w:r>
      <w:r w:rsidR="000D025D" w:rsidRPr="000D025D">
        <w:t xml:space="preserve"> </w:t>
      </w:r>
    </w:p>
    <w:p w14:paraId="320261C7" w14:textId="77777777" w:rsidR="000D025D" w:rsidRDefault="000D025D">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831FC56" w14:textId="77777777" w:rsidR="00807603" w:rsidRDefault="00807603">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3F63A092" w14:textId="77777777" w:rsidR="00807603" w:rsidRPr="006C6FC7" w:rsidRDefault="00807603">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06DEC6E" w14:textId="77777777" w:rsidR="004A4FBE" w:rsidRPr="0010577B" w:rsidRDefault="004A4FBE" w:rsidP="004A4FBE">
      <w:pPr>
        <w:rPr>
          <w:rFonts w:ascii="Calibri" w:hAnsi="Calibri"/>
          <w:b/>
          <w:sz w:val="24"/>
          <w:szCs w:val="24"/>
          <w:u w:val="single"/>
        </w:rPr>
      </w:pPr>
      <w:r w:rsidRPr="0010577B">
        <w:rPr>
          <w:rFonts w:ascii="Calibri" w:hAnsi="Calibri"/>
          <w:b/>
          <w:sz w:val="24"/>
          <w:szCs w:val="24"/>
          <w:u w:val="single"/>
        </w:rPr>
        <w:t>Clinical Skills Laboratory</w:t>
      </w:r>
    </w:p>
    <w:p w14:paraId="34140956" w14:textId="77777777" w:rsidR="004A4FBE" w:rsidRPr="006C6FC7" w:rsidRDefault="004A4FBE" w:rsidP="004A4FBE">
      <w:pPr>
        <w:rPr>
          <w:rFonts w:ascii="Calibri" w:hAnsi="Calibri"/>
          <w:sz w:val="24"/>
          <w:szCs w:val="24"/>
        </w:rPr>
      </w:pPr>
      <w:r w:rsidRPr="006C6FC7">
        <w:rPr>
          <w:rFonts w:ascii="Calibri" w:hAnsi="Calibri"/>
          <w:sz w:val="24"/>
          <w:szCs w:val="24"/>
        </w:rPr>
        <w:t xml:space="preserve">The Clinical Skills Laboratories are located on the third floor of the College of Health and Human Services building.  The labs provide space and equipment for students to practice psychomotor skills and clinical simulations in preparation for patient care.  The goal for learning in the simulated environment is to encourage </w:t>
      </w:r>
      <w:r w:rsidR="00BD68F9" w:rsidRPr="006C6FC7">
        <w:rPr>
          <w:rFonts w:ascii="Calibri" w:hAnsi="Calibri"/>
          <w:sz w:val="24"/>
          <w:szCs w:val="24"/>
        </w:rPr>
        <w:t xml:space="preserve">safety, </w:t>
      </w:r>
      <w:r w:rsidRPr="006C6FC7">
        <w:rPr>
          <w:rFonts w:ascii="Calibri" w:hAnsi="Calibri"/>
          <w:sz w:val="24"/>
          <w:szCs w:val="24"/>
        </w:rPr>
        <w:t>participation and self-direction</w:t>
      </w:r>
      <w:r w:rsidR="005A4A3D" w:rsidRPr="006C6FC7">
        <w:rPr>
          <w:rFonts w:ascii="Calibri" w:hAnsi="Calibri"/>
          <w:sz w:val="24"/>
          <w:szCs w:val="24"/>
        </w:rPr>
        <w:t>,</w:t>
      </w:r>
      <w:r w:rsidRPr="006C6FC7">
        <w:rPr>
          <w:rFonts w:ascii="Calibri" w:hAnsi="Calibri"/>
          <w:sz w:val="24"/>
          <w:szCs w:val="24"/>
        </w:rPr>
        <w:t xml:space="preserve"> </w:t>
      </w:r>
      <w:r w:rsidR="00B6095C" w:rsidRPr="00C60D7E">
        <w:rPr>
          <w:rFonts w:ascii="Calibri" w:hAnsi="Calibri"/>
          <w:sz w:val="24"/>
          <w:szCs w:val="24"/>
        </w:rPr>
        <w:t>and critical thinking,</w:t>
      </w:r>
      <w:r w:rsidR="00B6095C" w:rsidRPr="006C6FC7">
        <w:rPr>
          <w:rFonts w:ascii="Calibri" w:hAnsi="Calibri"/>
          <w:sz w:val="24"/>
          <w:szCs w:val="24"/>
        </w:rPr>
        <w:t xml:space="preserve"> </w:t>
      </w:r>
      <w:r w:rsidRPr="006C6FC7">
        <w:rPr>
          <w:rFonts w:ascii="Calibri" w:hAnsi="Calibri"/>
          <w:sz w:val="24"/>
          <w:szCs w:val="24"/>
        </w:rPr>
        <w:t xml:space="preserve">giving purpose to learning.  A combination of nursing practice simulations and instructional materials integrates theory with practice.  </w:t>
      </w:r>
    </w:p>
    <w:p w14:paraId="7FB6E5C1" w14:textId="77777777" w:rsidR="004A4FBE" w:rsidRPr="006C6FC7" w:rsidRDefault="004A4FBE" w:rsidP="004A4FBE">
      <w:pPr>
        <w:rPr>
          <w:rFonts w:ascii="Calibri" w:hAnsi="Calibri"/>
          <w:sz w:val="24"/>
          <w:szCs w:val="24"/>
        </w:rPr>
      </w:pPr>
    </w:p>
    <w:p w14:paraId="26992230" w14:textId="77777777" w:rsidR="004A4FBE" w:rsidRPr="006C6FC7" w:rsidRDefault="004A4FBE" w:rsidP="004A4FBE">
      <w:pPr>
        <w:rPr>
          <w:rFonts w:ascii="Calibri" w:hAnsi="Calibri"/>
          <w:sz w:val="24"/>
          <w:szCs w:val="24"/>
        </w:rPr>
      </w:pPr>
      <w:r w:rsidRPr="006C6FC7">
        <w:rPr>
          <w:rFonts w:ascii="Calibri" w:hAnsi="Calibri"/>
          <w:sz w:val="24"/>
          <w:szCs w:val="24"/>
        </w:rPr>
        <w:t xml:space="preserve">Clinical simulations promote self-evaluation and self-awareness of strengths and weaknesses in a supportive environment.  Simulation actively involves the learner which fosters accountability and self-responsibility.  </w:t>
      </w:r>
      <w:r w:rsidR="00BD68F9" w:rsidRPr="006C6FC7">
        <w:rPr>
          <w:rFonts w:ascii="Calibri" w:hAnsi="Calibri"/>
          <w:sz w:val="24"/>
          <w:szCs w:val="24"/>
        </w:rPr>
        <w:t>Open practice times are scheduled by the</w:t>
      </w:r>
      <w:r w:rsidR="00563E16">
        <w:rPr>
          <w:rFonts w:ascii="Calibri" w:hAnsi="Calibri"/>
          <w:sz w:val="24"/>
          <w:szCs w:val="24"/>
        </w:rPr>
        <w:t xml:space="preserve"> BSON Lab Coordinator. </w:t>
      </w:r>
      <w:r w:rsidR="00BD68F9" w:rsidRPr="006C6FC7">
        <w:rPr>
          <w:rFonts w:ascii="Calibri" w:hAnsi="Calibri"/>
          <w:sz w:val="24"/>
          <w:szCs w:val="24"/>
        </w:rPr>
        <w:t xml:space="preserve"> </w:t>
      </w:r>
      <w:r w:rsidR="00424E56" w:rsidRPr="006C6FC7">
        <w:rPr>
          <w:rFonts w:ascii="Calibri" w:hAnsi="Calibri"/>
          <w:sz w:val="24"/>
          <w:szCs w:val="24"/>
        </w:rPr>
        <w:t xml:space="preserve">Additional lab times may also be arranged. </w:t>
      </w:r>
      <w:r w:rsidRPr="006C6FC7">
        <w:rPr>
          <w:rFonts w:ascii="Calibri" w:hAnsi="Calibri"/>
          <w:sz w:val="24"/>
          <w:szCs w:val="24"/>
        </w:rPr>
        <w:t xml:space="preserve">Equipment and supplies for practice can be </w:t>
      </w:r>
      <w:r w:rsidR="00844FD1" w:rsidRPr="006C6FC7">
        <w:rPr>
          <w:rFonts w:ascii="Calibri" w:hAnsi="Calibri"/>
          <w:sz w:val="24"/>
          <w:szCs w:val="24"/>
        </w:rPr>
        <w:t>arranged</w:t>
      </w:r>
      <w:r w:rsidRPr="006C6FC7">
        <w:rPr>
          <w:rFonts w:ascii="Calibri" w:hAnsi="Calibri"/>
          <w:sz w:val="24"/>
          <w:szCs w:val="24"/>
        </w:rPr>
        <w:t xml:space="preserve"> with the </w:t>
      </w:r>
      <w:r w:rsidR="00563E16">
        <w:rPr>
          <w:rFonts w:ascii="Calibri" w:hAnsi="Calibri"/>
          <w:sz w:val="24"/>
          <w:szCs w:val="24"/>
        </w:rPr>
        <w:t xml:space="preserve">BSON Lab Coordinator. </w:t>
      </w:r>
      <w:r w:rsidRPr="006C6FC7">
        <w:rPr>
          <w:rFonts w:ascii="Calibri" w:hAnsi="Calibri"/>
          <w:sz w:val="24"/>
          <w:szCs w:val="24"/>
        </w:rPr>
        <w:t xml:space="preserve">The student is expected to come to the lab classes prepared with a basic knowledge and understanding of specific content areas from assigned readings or </w:t>
      </w:r>
      <w:r w:rsidR="00E4342F">
        <w:rPr>
          <w:rFonts w:ascii="Calibri" w:hAnsi="Calibri"/>
          <w:sz w:val="24"/>
          <w:szCs w:val="24"/>
        </w:rPr>
        <w:t>videos</w:t>
      </w:r>
      <w:r w:rsidRPr="006C6FC7">
        <w:rPr>
          <w:rFonts w:ascii="Calibri" w:hAnsi="Calibri"/>
          <w:sz w:val="24"/>
          <w:szCs w:val="24"/>
        </w:rPr>
        <w:t xml:space="preserve">.  </w:t>
      </w:r>
    </w:p>
    <w:p w14:paraId="5BC155B1" w14:textId="77777777" w:rsidR="004A4FBE" w:rsidRPr="006C6FC7" w:rsidRDefault="004A4FBE" w:rsidP="004A4FBE">
      <w:pPr>
        <w:rPr>
          <w:rFonts w:ascii="Calibri" w:hAnsi="Calibri"/>
          <w:sz w:val="24"/>
          <w:szCs w:val="24"/>
        </w:rPr>
      </w:pPr>
    </w:p>
    <w:p w14:paraId="2301415E" w14:textId="77777777" w:rsidR="004A4FBE" w:rsidRPr="006C6FC7" w:rsidRDefault="00424E56" w:rsidP="004A4FBE">
      <w:pPr>
        <w:rPr>
          <w:rFonts w:ascii="Calibri" w:hAnsi="Calibri"/>
          <w:sz w:val="24"/>
          <w:szCs w:val="24"/>
        </w:rPr>
      </w:pPr>
      <w:r w:rsidRPr="006C6FC7">
        <w:rPr>
          <w:rFonts w:ascii="Calibri" w:hAnsi="Calibri"/>
          <w:sz w:val="24"/>
          <w:szCs w:val="24"/>
        </w:rPr>
        <w:t>The clinical skills lab may be use</w:t>
      </w:r>
      <w:r w:rsidR="00401CDB">
        <w:rPr>
          <w:rFonts w:ascii="Calibri" w:hAnsi="Calibri"/>
          <w:sz w:val="24"/>
          <w:szCs w:val="24"/>
        </w:rPr>
        <w:t>d</w:t>
      </w:r>
      <w:r w:rsidRPr="006C6FC7">
        <w:rPr>
          <w:rFonts w:ascii="Calibri" w:hAnsi="Calibri"/>
          <w:sz w:val="24"/>
          <w:szCs w:val="24"/>
        </w:rPr>
        <w:t xml:space="preserve"> as a referral site for students with clinical skills or critical thinking deficits. </w:t>
      </w:r>
      <w:r w:rsidR="000770DF" w:rsidRPr="006C6FC7">
        <w:rPr>
          <w:rFonts w:ascii="Calibri" w:hAnsi="Calibri"/>
          <w:sz w:val="24"/>
          <w:szCs w:val="24"/>
        </w:rPr>
        <w:t xml:space="preserve"> </w:t>
      </w:r>
      <w:r w:rsidR="004A4FBE" w:rsidRPr="006C6FC7">
        <w:rPr>
          <w:rFonts w:ascii="Calibri" w:hAnsi="Calibri"/>
          <w:sz w:val="24"/>
          <w:szCs w:val="24"/>
        </w:rPr>
        <w:t xml:space="preserve">No food or drink is allowed in the Clinical Skills Labs.  Equipment and supplies are to be returned to their original site in good condition after use.  </w:t>
      </w:r>
    </w:p>
    <w:p w14:paraId="0235735E" w14:textId="77777777" w:rsidR="00A6578F" w:rsidRDefault="00A6578F">
      <w:pPr>
        <w:widowControl w:val="0"/>
        <w:tabs>
          <w:tab w:val="left" w:pos="-864"/>
          <w:tab w:val="left" w:pos="-144"/>
          <w:tab w:val="left" w:pos="-15"/>
          <w:tab w:val="left" w:pos="309"/>
          <w:tab w:val="left" w:pos="698"/>
          <w:tab w:val="left" w:pos="1087"/>
          <w:tab w:val="left" w:pos="1681"/>
          <w:tab w:val="right" w:leader="dot" w:pos="8863"/>
        </w:tabs>
        <w:ind w:right="-18"/>
        <w:jc w:val="both"/>
        <w:rPr>
          <w:rFonts w:ascii="Calibri" w:hAnsi="Calibri"/>
          <w:b/>
          <w:sz w:val="24"/>
          <w:szCs w:val="24"/>
          <w:u w:val="single"/>
        </w:rPr>
      </w:pPr>
    </w:p>
    <w:p w14:paraId="579783CF" w14:textId="276BBED7" w:rsidR="00563E16" w:rsidRDefault="007248F2" w:rsidP="0013629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Pr>
          <w:rFonts w:ascii="Calibri" w:hAnsi="Calibri"/>
          <w:b/>
          <w:sz w:val="24"/>
          <w:szCs w:val="24"/>
          <w:u w:val="single"/>
        </w:rPr>
        <w:t>Health Requirements/</w:t>
      </w:r>
      <w:r w:rsidR="00136297">
        <w:rPr>
          <w:rFonts w:ascii="Calibri" w:hAnsi="Calibri"/>
          <w:b/>
          <w:sz w:val="24"/>
          <w:szCs w:val="24"/>
          <w:u w:val="single"/>
        </w:rPr>
        <w:t>Minim</w:t>
      </w:r>
      <w:r w:rsidR="00807603">
        <w:rPr>
          <w:rFonts w:ascii="Calibri" w:hAnsi="Calibri"/>
          <w:b/>
          <w:sz w:val="24"/>
          <w:szCs w:val="24"/>
          <w:u w:val="single"/>
        </w:rPr>
        <w:t>um</w:t>
      </w:r>
      <w:r w:rsidR="00136297">
        <w:rPr>
          <w:rFonts w:ascii="Calibri" w:hAnsi="Calibri"/>
          <w:b/>
          <w:sz w:val="24"/>
          <w:szCs w:val="24"/>
          <w:u w:val="single"/>
        </w:rPr>
        <w:t xml:space="preserve"> Work Requirements</w:t>
      </w:r>
    </w:p>
    <w:p w14:paraId="5FF29632" w14:textId="77777777" w:rsidR="00136297" w:rsidRPr="00563E16" w:rsidRDefault="00136297" w:rsidP="00563E16">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571D2A">
        <w:rPr>
          <w:rFonts w:ascii="Calibri" w:hAnsi="Calibri"/>
          <w:sz w:val="24"/>
          <w:szCs w:val="24"/>
        </w:rPr>
        <w:t>Minimal Work Requirements (MWR) are determined by our practice partners and are a baseline minimum needed to attend any clinical site where we have an affiliation agreement. Although some sites may require less than the MWR outlined by BSON, meeting all MWR is reasonable assurance students can attend clinical sites chosen or assigned within our program of study.</w:t>
      </w:r>
    </w:p>
    <w:p w14:paraId="7878F459" w14:textId="77777777" w:rsidR="00136297" w:rsidRPr="00F35523" w:rsidRDefault="00136297" w:rsidP="00F35523">
      <w:pPr>
        <w:widowControl w:val="0"/>
        <w:numPr>
          <w:ilvl w:val="0"/>
          <w:numId w:val="26"/>
        </w:numPr>
        <w:tabs>
          <w:tab w:val="left" w:pos="-864"/>
          <w:tab w:val="left" w:pos="-144"/>
          <w:tab w:val="left" w:pos="-15"/>
          <w:tab w:val="left" w:pos="309"/>
          <w:tab w:val="left" w:pos="1087"/>
          <w:tab w:val="left" w:pos="1681"/>
          <w:tab w:val="right" w:leader="dot" w:pos="8863"/>
        </w:tabs>
        <w:ind w:right="-18" w:hanging="720"/>
        <w:rPr>
          <w:rFonts w:ascii="Calibri" w:hAnsi="Calibri"/>
          <w:sz w:val="24"/>
          <w:szCs w:val="24"/>
        </w:rPr>
      </w:pPr>
      <w:r w:rsidRPr="00F35523">
        <w:rPr>
          <w:rFonts w:ascii="Calibri" w:hAnsi="Calibri"/>
          <w:sz w:val="24"/>
          <w:szCs w:val="24"/>
        </w:rPr>
        <w:t>Students who do not meet MWR by the designated deadline will be dropped from NUR courses.</w:t>
      </w:r>
    </w:p>
    <w:p w14:paraId="02B29F42" w14:textId="77777777" w:rsidR="00F35523" w:rsidRPr="00F35523" w:rsidRDefault="0025159A" w:rsidP="00F35523">
      <w:pPr>
        <w:widowControl w:val="0"/>
        <w:numPr>
          <w:ilvl w:val="0"/>
          <w:numId w:val="26"/>
        </w:numPr>
        <w:tabs>
          <w:tab w:val="left" w:pos="-864"/>
          <w:tab w:val="left" w:pos="-144"/>
          <w:tab w:val="left" w:pos="-15"/>
          <w:tab w:val="left" w:pos="309"/>
          <w:tab w:val="left" w:pos="1087"/>
          <w:tab w:val="left" w:pos="1681"/>
          <w:tab w:val="right" w:leader="dot" w:pos="8863"/>
        </w:tabs>
        <w:ind w:hanging="720"/>
        <w:rPr>
          <w:rFonts w:ascii="Calibri" w:hAnsi="Calibri"/>
          <w:sz w:val="24"/>
          <w:szCs w:val="24"/>
        </w:rPr>
      </w:pPr>
      <w:r w:rsidRPr="00F35523">
        <w:rPr>
          <w:rFonts w:ascii="Calibri" w:hAnsi="Calibri"/>
          <w:sz w:val="24"/>
          <w:szCs w:val="24"/>
        </w:rPr>
        <w:t xml:space="preserve">Students who choose not to meet MWR should complete a change </w:t>
      </w:r>
      <w:r w:rsidR="008E5632" w:rsidRPr="00F35523">
        <w:rPr>
          <w:rFonts w:ascii="Calibri" w:hAnsi="Calibri"/>
          <w:sz w:val="24"/>
          <w:szCs w:val="24"/>
        </w:rPr>
        <w:t>in</w:t>
      </w:r>
      <w:r w:rsidRPr="00F35523">
        <w:rPr>
          <w:rFonts w:ascii="Calibri" w:hAnsi="Calibri"/>
          <w:sz w:val="24"/>
          <w:szCs w:val="24"/>
        </w:rPr>
        <w:t xml:space="preserve"> program</w:t>
      </w:r>
      <w:r w:rsidR="008E5632" w:rsidRPr="00F35523">
        <w:rPr>
          <w:rFonts w:ascii="Calibri" w:hAnsi="Calibri"/>
          <w:sz w:val="24"/>
          <w:szCs w:val="24"/>
        </w:rPr>
        <w:t xml:space="preserve"> of study</w:t>
      </w:r>
    </w:p>
    <w:p w14:paraId="5342E1A8" w14:textId="38953E20" w:rsidR="0025159A" w:rsidRPr="00F35523" w:rsidRDefault="00F35523" w:rsidP="00F35523">
      <w:pPr>
        <w:widowControl w:val="0"/>
        <w:tabs>
          <w:tab w:val="left" w:pos="-864"/>
          <w:tab w:val="left" w:pos="-144"/>
          <w:tab w:val="left" w:pos="-15"/>
          <w:tab w:val="left" w:pos="309"/>
          <w:tab w:val="left" w:pos="1087"/>
          <w:tab w:val="left" w:pos="1681"/>
          <w:tab w:val="right" w:leader="dot" w:pos="8863"/>
        </w:tabs>
        <w:rPr>
          <w:rFonts w:ascii="Calibri" w:hAnsi="Calibri"/>
          <w:sz w:val="24"/>
          <w:szCs w:val="24"/>
        </w:rPr>
      </w:pPr>
      <w:r w:rsidRPr="00F35523">
        <w:rPr>
          <w:rFonts w:ascii="Calibri" w:hAnsi="Calibri"/>
          <w:sz w:val="24"/>
          <w:szCs w:val="24"/>
        </w:rPr>
        <w:t xml:space="preserve">    </w:t>
      </w:r>
      <w:r w:rsidR="0025159A" w:rsidRPr="00F35523">
        <w:rPr>
          <w:rFonts w:ascii="Calibri" w:hAnsi="Calibri"/>
          <w:sz w:val="24"/>
          <w:szCs w:val="24"/>
        </w:rPr>
        <w:t xml:space="preserve"> (</w:t>
      </w:r>
      <w:r w:rsidR="00955BFE" w:rsidRPr="00F35523">
        <w:rPr>
          <w:rFonts w:ascii="Calibri" w:hAnsi="Calibri"/>
          <w:sz w:val="24"/>
          <w:szCs w:val="24"/>
        </w:rPr>
        <w:t xml:space="preserve">page </w:t>
      </w:r>
      <w:r w:rsidR="008E5632" w:rsidRPr="00F35523">
        <w:rPr>
          <w:rFonts w:ascii="Calibri" w:hAnsi="Calibri"/>
          <w:sz w:val="24"/>
          <w:szCs w:val="24"/>
        </w:rPr>
        <w:t>6</w:t>
      </w:r>
      <w:r w:rsidR="00482B69" w:rsidRPr="00F35523">
        <w:rPr>
          <w:rFonts w:ascii="Calibri" w:hAnsi="Calibri"/>
          <w:sz w:val="24"/>
          <w:szCs w:val="24"/>
        </w:rPr>
        <w:t>-</w:t>
      </w:r>
      <w:r w:rsidRPr="00F35523">
        <w:rPr>
          <w:rFonts w:ascii="Calibri" w:hAnsi="Calibri"/>
          <w:sz w:val="24"/>
          <w:szCs w:val="24"/>
        </w:rPr>
        <w:t>7</w:t>
      </w:r>
      <w:r w:rsidR="0025159A" w:rsidRPr="00F35523">
        <w:rPr>
          <w:rFonts w:ascii="Calibri" w:hAnsi="Calibri"/>
          <w:sz w:val="24"/>
          <w:szCs w:val="24"/>
        </w:rPr>
        <w:t>).</w:t>
      </w:r>
    </w:p>
    <w:p w14:paraId="6C107060" w14:textId="77777777" w:rsidR="00F35523" w:rsidRPr="00F35523" w:rsidRDefault="00136297" w:rsidP="00F35523">
      <w:pPr>
        <w:widowControl w:val="0"/>
        <w:numPr>
          <w:ilvl w:val="0"/>
          <w:numId w:val="26"/>
        </w:numPr>
        <w:tabs>
          <w:tab w:val="left" w:pos="-864"/>
          <w:tab w:val="left" w:pos="-144"/>
          <w:tab w:val="left" w:pos="-15"/>
          <w:tab w:val="left" w:pos="309"/>
          <w:tab w:val="left" w:pos="1087"/>
          <w:tab w:val="left" w:pos="1681"/>
          <w:tab w:val="right" w:leader="dot" w:pos="8863"/>
        </w:tabs>
        <w:ind w:right="-18" w:hanging="720"/>
        <w:rPr>
          <w:rFonts w:ascii="Calibri" w:hAnsi="Calibri"/>
          <w:sz w:val="24"/>
          <w:szCs w:val="24"/>
        </w:rPr>
      </w:pPr>
      <w:r w:rsidRPr="00F35523">
        <w:rPr>
          <w:rFonts w:ascii="Calibri" w:hAnsi="Calibri"/>
          <w:sz w:val="24"/>
          <w:szCs w:val="24"/>
        </w:rPr>
        <w:t xml:space="preserve">Students who do not meet MWR cannot attend clinical experiences (this absence is considered </w:t>
      </w:r>
    </w:p>
    <w:p w14:paraId="47D7D674" w14:textId="329F2A6F" w:rsidR="00136297" w:rsidRPr="00F35523" w:rsidRDefault="00F35523" w:rsidP="00F35523">
      <w:pPr>
        <w:widowControl w:val="0"/>
        <w:tabs>
          <w:tab w:val="left" w:pos="-864"/>
          <w:tab w:val="left" w:pos="-144"/>
          <w:tab w:val="left" w:pos="-15"/>
          <w:tab w:val="left" w:pos="309"/>
          <w:tab w:val="left" w:pos="1087"/>
          <w:tab w:val="left" w:pos="1681"/>
          <w:tab w:val="right" w:leader="dot" w:pos="8863"/>
        </w:tabs>
        <w:ind w:right="-18"/>
        <w:rPr>
          <w:rFonts w:ascii="Calibri" w:hAnsi="Calibri"/>
          <w:sz w:val="24"/>
          <w:szCs w:val="24"/>
        </w:rPr>
      </w:pPr>
      <w:r w:rsidRPr="00F35523">
        <w:rPr>
          <w:rFonts w:ascii="Calibri" w:hAnsi="Calibri"/>
          <w:sz w:val="24"/>
          <w:szCs w:val="24"/>
        </w:rPr>
        <w:t xml:space="preserve">     </w:t>
      </w:r>
      <w:r w:rsidR="00136297" w:rsidRPr="00F35523">
        <w:rPr>
          <w:rFonts w:ascii="Calibri" w:hAnsi="Calibri"/>
          <w:sz w:val="24"/>
          <w:szCs w:val="24"/>
        </w:rPr>
        <w:t xml:space="preserve">unexcused). </w:t>
      </w:r>
    </w:p>
    <w:p w14:paraId="6E5495FB" w14:textId="77777777" w:rsidR="00F35523" w:rsidRPr="00F35523" w:rsidRDefault="00136297" w:rsidP="00F35523">
      <w:pPr>
        <w:widowControl w:val="0"/>
        <w:numPr>
          <w:ilvl w:val="0"/>
          <w:numId w:val="26"/>
        </w:numPr>
        <w:tabs>
          <w:tab w:val="left" w:pos="-864"/>
          <w:tab w:val="left" w:pos="-144"/>
          <w:tab w:val="left" w:pos="-15"/>
          <w:tab w:val="left" w:pos="309"/>
          <w:tab w:val="left" w:pos="1087"/>
          <w:tab w:val="left" w:pos="1681"/>
          <w:tab w:val="right" w:leader="dot" w:pos="8863"/>
        </w:tabs>
        <w:ind w:right="-18" w:hanging="720"/>
        <w:rPr>
          <w:rFonts w:ascii="Calibri" w:hAnsi="Calibri"/>
          <w:sz w:val="24"/>
          <w:szCs w:val="24"/>
        </w:rPr>
      </w:pPr>
      <w:r w:rsidRPr="00F35523">
        <w:rPr>
          <w:rFonts w:ascii="Calibri" w:hAnsi="Calibri"/>
          <w:sz w:val="24"/>
          <w:szCs w:val="24"/>
        </w:rPr>
        <w:t>Failure to meet MWR may delay your progress toward graduation and could deter successful</w:t>
      </w:r>
    </w:p>
    <w:p w14:paraId="3E4AF39C" w14:textId="12CEE8E8" w:rsidR="00136297" w:rsidRPr="00F35523" w:rsidRDefault="00F35523" w:rsidP="00F35523">
      <w:pPr>
        <w:widowControl w:val="0"/>
        <w:tabs>
          <w:tab w:val="left" w:pos="-864"/>
          <w:tab w:val="left" w:pos="-144"/>
          <w:tab w:val="left" w:pos="-15"/>
          <w:tab w:val="left" w:pos="309"/>
          <w:tab w:val="left" w:pos="1087"/>
          <w:tab w:val="left" w:pos="1681"/>
          <w:tab w:val="right" w:leader="dot" w:pos="8863"/>
        </w:tabs>
        <w:ind w:right="-18"/>
        <w:rPr>
          <w:rFonts w:ascii="Calibri" w:hAnsi="Calibri"/>
          <w:sz w:val="24"/>
          <w:szCs w:val="24"/>
        </w:rPr>
      </w:pPr>
      <w:r w:rsidRPr="00F35523">
        <w:rPr>
          <w:rFonts w:ascii="Calibri" w:hAnsi="Calibri"/>
          <w:sz w:val="24"/>
          <w:szCs w:val="24"/>
        </w:rPr>
        <w:t xml:space="preserve">     </w:t>
      </w:r>
      <w:r w:rsidR="00136297" w:rsidRPr="00F35523">
        <w:rPr>
          <w:rFonts w:ascii="Calibri" w:hAnsi="Calibri"/>
          <w:sz w:val="24"/>
          <w:szCs w:val="24"/>
        </w:rPr>
        <w:t xml:space="preserve">graduation altogether. </w:t>
      </w:r>
    </w:p>
    <w:p w14:paraId="5C708ED9" w14:textId="77777777" w:rsidR="00136297" w:rsidRPr="00571D2A" w:rsidRDefault="00136297" w:rsidP="0013629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6524F93D" w14:textId="77777777" w:rsidR="00136297" w:rsidRPr="00571D2A" w:rsidRDefault="00136297" w:rsidP="0013629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571D2A">
        <w:rPr>
          <w:rFonts w:ascii="Calibri" w:hAnsi="Calibri"/>
          <w:sz w:val="24"/>
          <w:szCs w:val="24"/>
        </w:rPr>
        <w:t>Clinical experiences include, but are not limited to:</w:t>
      </w:r>
    </w:p>
    <w:p w14:paraId="567A9444" w14:textId="5943CC22" w:rsidR="00136297" w:rsidRPr="00BE1069" w:rsidRDefault="00136297" w:rsidP="00BE1069">
      <w:pPr>
        <w:pStyle w:val="ListParagraph"/>
        <w:widowControl w:val="0"/>
        <w:numPr>
          <w:ilvl w:val="0"/>
          <w:numId w:val="26"/>
        </w:numPr>
        <w:tabs>
          <w:tab w:val="left" w:pos="-864"/>
          <w:tab w:val="left" w:pos="-144"/>
          <w:tab w:val="left" w:pos="0"/>
          <w:tab w:val="left" w:pos="1087"/>
          <w:tab w:val="left" w:pos="1681"/>
          <w:tab w:val="right" w:leader="dot" w:pos="8863"/>
        </w:tabs>
        <w:ind w:left="360" w:right="-18"/>
        <w:rPr>
          <w:rFonts w:ascii="Calibri" w:hAnsi="Calibri"/>
          <w:sz w:val="24"/>
          <w:szCs w:val="24"/>
        </w:rPr>
      </w:pPr>
      <w:r w:rsidRPr="00BE1069">
        <w:rPr>
          <w:rFonts w:ascii="Calibri" w:hAnsi="Calibri"/>
          <w:sz w:val="24"/>
          <w:szCs w:val="24"/>
        </w:rPr>
        <w:t>Practice sites, such as hospitals, schools, and community organizations</w:t>
      </w:r>
    </w:p>
    <w:p w14:paraId="3796DF41" w14:textId="15218841" w:rsidR="00136297" w:rsidRPr="00BE1069" w:rsidRDefault="00136297" w:rsidP="00BE1069">
      <w:pPr>
        <w:pStyle w:val="ListParagraph"/>
        <w:widowControl w:val="0"/>
        <w:numPr>
          <w:ilvl w:val="0"/>
          <w:numId w:val="26"/>
        </w:numPr>
        <w:tabs>
          <w:tab w:val="left" w:pos="-864"/>
          <w:tab w:val="left" w:pos="-144"/>
          <w:tab w:val="left" w:pos="0"/>
          <w:tab w:val="left" w:pos="1087"/>
          <w:tab w:val="left" w:pos="1681"/>
          <w:tab w:val="right" w:leader="dot" w:pos="8863"/>
        </w:tabs>
        <w:ind w:left="360" w:right="-18"/>
        <w:rPr>
          <w:rFonts w:ascii="Calibri" w:hAnsi="Calibri"/>
          <w:sz w:val="24"/>
          <w:szCs w:val="24"/>
        </w:rPr>
      </w:pPr>
      <w:r w:rsidRPr="00BE1069">
        <w:rPr>
          <w:rFonts w:ascii="Calibri" w:hAnsi="Calibri"/>
          <w:sz w:val="24"/>
          <w:szCs w:val="24"/>
        </w:rPr>
        <w:t>Virtual simulated case studies, discussion, or debriefing</w:t>
      </w:r>
    </w:p>
    <w:p w14:paraId="31FF7F54" w14:textId="1B366150" w:rsidR="00136297" w:rsidRPr="00BE1069" w:rsidRDefault="00136297" w:rsidP="00BE1069">
      <w:pPr>
        <w:pStyle w:val="ListParagraph"/>
        <w:widowControl w:val="0"/>
        <w:numPr>
          <w:ilvl w:val="0"/>
          <w:numId w:val="26"/>
        </w:numPr>
        <w:tabs>
          <w:tab w:val="left" w:pos="-864"/>
          <w:tab w:val="left" w:pos="-144"/>
          <w:tab w:val="left" w:pos="0"/>
          <w:tab w:val="left" w:pos="1087"/>
          <w:tab w:val="left" w:pos="1681"/>
          <w:tab w:val="right" w:leader="dot" w:pos="8863"/>
        </w:tabs>
        <w:ind w:left="360" w:right="-18"/>
        <w:rPr>
          <w:rFonts w:ascii="Calibri" w:hAnsi="Calibri"/>
          <w:sz w:val="24"/>
          <w:szCs w:val="24"/>
        </w:rPr>
      </w:pPr>
      <w:r w:rsidRPr="00BE1069">
        <w:rPr>
          <w:rFonts w:ascii="Calibri" w:hAnsi="Calibri"/>
          <w:sz w:val="24"/>
          <w:szCs w:val="24"/>
        </w:rPr>
        <w:t>In-person lab-based simulations</w:t>
      </w:r>
    </w:p>
    <w:p w14:paraId="31C494A1" w14:textId="77777777" w:rsidR="00136297" w:rsidRPr="00571D2A" w:rsidRDefault="00136297" w:rsidP="0013629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5D86B988" w14:textId="0A22009C" w:rsidR="00DF04BB" w:rsidRPr="0010577B" w:rsidRDefault="00CD3BBB" w:rsidP="00136297">
      <w:pPr>
        <w:widowControl w:val="0"/>
        <w:tabs>
          <w:tab w:val="left" w:pos="-1440"/>
          <w:tab w:val="left" w:pos="-720"/>
          <w:tab w:val="left" w:pos="0"/>
          <w:tab w:val="left" w:pos="480"/>
          <w:tab w:val="left" w:pos="864"/>
          <w:tab w:val="left" w:pos="1152"/>
          <w:tab w:val="left" w:pos="1440"/>
        </w:tabs>
        <w:ind w:right="-18"/>
        <w:rPr>
          <w:rFonts w:ascii="Calibri" w:hAnsi="Calibri"/>
          <w:b/>
          <w:i/>
          <w:sz w:val="24"/>
          <w:szCs w:val="24"/>
        </w:rPr>
      </w:pPr>
      <w:r w:rsidRPr="00BE1069">
        <w:rPr>
          <w:rFonts w:ascii="Calibri" w:hAnsi="Calibri"/>
          <w:b/>
          <w:iCs/>
          <w:sz w:val="24"/>
          <w:szCs w:val="24"/>
        </w:rPr>
        <w:t>myRecordTracke</w:t>
      </w:r>
      <w:r w:rsidRPr="00437DB2">
        <w:rPr>
          <w:rFonts w:ascii="Calibri" w:hAnsi="Calibri"/>
          <w:b/>
          <w:i/>
          <w:sz w:val="24"/>
          <w:szCs w:val="24"/>
        </w:rPr>
        <w:t>r®</w:t>
      </w:r>
    </w:p>
    <w:p w14:paraId="523587D3" w14:textId="4D0F6349" w:rsidR="00DF04BB" w:rsidRPr="00F71C91"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sz w:val="10"/>
          <w:szCs w:val="10"/>
        </w:rPr>
      </w:pPr>
      <w:r w:rsidRPr="00F71C91">
        <w:rPr>
          <w:rFonts w:ascii="Calibri" w:hAnsi="Calibri"/>
          <w:sz w:val="24"/>
          <w:szCs w:val="24"/>
        </w:rPr>
        <w:t xml:space="preserve">The BSON </w:t>
      </w:r>
      <w:r w:rsidR="00044555">
        <w:rPr>
          <w:rFonts w:ascii="Calibri" w:hAnsi="Calibri"/>
          <w:sz w:val="24"/>
          <w:szCs w:val="24"/>
        </w:rPr>
        <w:t xml:space="preserve">Clinical Compliance Coordinator </w:t>
      </w:r>
      <w:r w:rsidRPr="00F71C91">
        <w:rPr>
          <w:rFonts w:ascii="Calibri" w:hAnsi="Calibri"/>
          <w:sz w:val="24"/>
          <w:szCs w:val="24"/>
        </w:rPr>
        <w:t xml:space="preserve">will set up </w:t>
      </w:r>
      <w:r w:rsidR="00F2344A">
        <w:rPr>
          <w:rFonts w:ascii="Calibri" w:hAnsi="Calibri"/>
          <w:sz w:val="24"/>
          <w:szCs w:val="24"/>
        </w:rPr>
        <w:t>each student’s</w:t>
      </w:r>
      <w:r w:rsidR="00F2344A" w:rsidRPr="00F71C91">
        <w:rPr>
          <w:rFonts w:ascii="Calibri" w:hAnsi="Calibri"/>
          <w:sz w:val="24"/>
          <w:szCs w:val="24"/>
        </w:rPr>
        <w:t xml:space="preserve"> </w:t>
      </w:r>
      <w:r w:rsidR="00F2344A" w:rsidRPr="00F2344A">
        <w:rPr>
          <w:rFonts w:ascii="Calibri" w:hAnsi="Calibri"/>
          <w:sz w:val="24"/>
          <w:szCs w:val="24"/>
        </w:rPr>
        <w:t>myRecordTracker®</w:t>
      </w:r>
      <w:r w:rsidRPr="00F71C91">
        <w:rPr>
          <w:rFonts w:ascii="Calibri" w:hAnsi="Calibri"/>
          <w:sz w:val="24"/>
          <w:szCs w:val="24"/>
        </w:rPr>
        <w:t xml:space="preserve"> account with Certiphi. Once this account is established, students will receive an</w:t>
      </w:r>
      <w:r w:rsidR="008E2A2A">
        <w:rPr>
          <w:rFonts w:ascii="Calibri" w:hAnsi="Calibri"/>
          <w:sz w:val="24"/>
          <w:szCs w:val="24"/>
        </w:rPr>
        <w:t xml:space="preserve"> emailed</w:t>
      </w:r>
      <w:r w:rsidRPr="00F71C91">
        <w:rPr>
          <w:rFonts w:ascii="Calibri" w:hAnsi="Calibri"/>
          <w:sz w:val="24"/>
          <w:szCs w:val="24"/>
        </w:rPr>
        <w:t xml:space="preserve"> invitation from </w:t>
      </w:r>
      <w:r w:rsidR="00F2344A" w:rsidRPr="00F2344A">
        <w:rPr>
          <w:rFonts w:ascii="Calibri" w:hAnsi="Calibri"/>
          <w:sz w:val="24"/>
          <w:szCs w:val="24"/>
        </w:rPr>
        <w:t>myRecordTracker®</w:t>
      </w:r>
      <w:r w:rsidR="00F2344A" w:rsidRPr="00F71C91" w:rsidDel="00F2344A">
        <w:rPr>
          <w:rFonts w:ascii="Calibri" w:hAnsi="Calibri"/>
          <w:sz w:val="24"/>
          <w:szCs w:val="24"/>
        </w:rPr>
        <w:t xml:space="preserve"> </w:t>
      </w:r>
      <w:r w:rsidRPr="00F71C91">
        <w:rPr>
          <w:rFonts w:ascii="Calibri" w:hAnsi="Calibri"/>
          <w:sz w:val="24"/>
          <w:szCs w:val="24"/>
        </w:rPr>
        <w:t xml:space="preserve">to complete their identifying information and then can immediately start uploading all required documents.  </w:t>
      </w:r>
      <w:r w:rsidRPr="00F71C91">
        <w:rPr>
          <w:rFonts w:ascii="Calibri" w:hAnsi="Calibri"/>
          <w:i/>
          <w:sz w:val="24"/>
          <w:szCs w:val="24"/>
        </w:rPr>
        <w:t xml:space="preserve">It is the student’s responsibility </w:t>
      </w:r>
      <w:r w:rsidR="00F2344A">
        <w:rPr>
          <w:rFonts w:ascii="Calibri" w:hAnsi="Calibri"/>
          <w:i/>
          <w:sz w:val="24"/>
          <w:szCs w:val="24"/>
        </w:rPr>
        <w:t>to</w:t>
      </w:r>
      <w:r w:rsidRPr="00F71C91">
        <w:rPr>
          <w:rFonts w:ascii="Calibri" w:hAnsi="Calibri"/>
          <w:i/>
          <w:sz w:val="24"/>
          <w:szCs w:val="24"/>
        </w:rPr>
        <w:t xml:space="preserve"> keep all documents updated</w:t>
      </w:r>
      <w:r w:rsidRPr="00F71C91">
        <w:rPr>
          <w:rFonts w:ascii="Calibri" w:hAnsi="Calibri"/>
          <w:sz w:val="24"/>
          <w:szCs w:val="24"/>
        </w:rPr>
        <w:t>. The following are the required documents:</w:t>
      </w:r>
    </w:p>
    <w:p w14:paraId="6AA88643" w14:textId="77777777" w:rsidR="00DF04BB" w:rsidRDefault="00DF04BB" w:rsidP="00BE1069">
      <w:pPr>
        <w:widowControl w:val="0"/>
        <w:numPr>
          <w:ilvl w:val="0"/>
          <w:numId w:val="22"/>
        </w:numPr>
        <w:tabs>
          <w:tab w:val="left" w:pos="-1440"/>
          <w:tab w:val="left" w:pos="-720"/>
          <w:tab w:val="left" w:pos="0"/>
          <w:tab w:val="left" w:pos="480"/>
          <w:tab w:val="left" w:pos="864"/>
          <w:tab w:val="left" w:pos="1152"/>
          <w:tab w:val="left" w:pos="1440"/>
        </w:tabs>
        <w:ind w:left="360" w:right="-18"/>
        <w:rPr>
          <w:rFonts w:ascii="Calibri" w:hAnsi="Calibri"/>
          <w:sz w:val="24"/>
          <w:szCs w:val="24"/>
        </w:rPr>
      </w:pPr>
      <w:r w:rsidRPr="00F71C91">
        <w:rPr>
          <w:rFonts w:ascii="Calibri" w:hAnsi="Calibri"/>
          <w:sz w:val="24"/>
          <w:szCs w:val="24"/>
        </w:rPr>
        <w:t>Student Information Release Authorization</w:t>
      </w:r>
    </w:p>
    <w:p w14:paraId="5E33A5A9" w14:textId="77777777" w:rsidR="002A5067" w:rsidRDefault="002A5067" w:rsidP="00BE1069">
      <w:pPr>
        <w:widowControl w:val="0"/>
        <w:numPr>
          <w:ilvl w:val="0"/>
          <w:numId w:val="22"/>
        </w:numPr>
        <w:tabs>
          <w:tab w:val="left" w:pos="-1440"/>
          <w:tab w:val="left" w:pos="-720"/>
          <w:tab w:val="left" w:pos="0"/>
          <w:tab w:val="left" w:pos="480"/>
          <w:tab w:val="left" w:pos="864"/>
          <w:tab w:val="left" w:pos="1152"/>
          <w:tab w:val="left" w:pos="1440"/>
        </w:tabs>
        <w:ind w:left="360" w:right="-18"/>
        <w:rPr>
          <w:rFonts w:ascii="Calibri" w:hAnsi="Calibri"/>
          <w:sz w:val="24"/>
          <w:szCs w:val="24"/>
        </w:rPr>
      </w:pPr>
      <w:r>
        <w:rPr>
          <w:rFonts w:ascii="Calibri" w:hAnsi="Calibri"/>
          <w:sz w:val="24"/>
          <w:szCs w:val="24"/>
        </w:rPr>
        <w:t>Statement of Good Health</w:t>
      </w:r>
    </w:p>
    <w:p w14:paraId="7E671EC1" w14:textId="77777777" w:rsidR="002A5067" w:rsidRPr="00F71C91" w:rsidRDefault="002A5067" w:rsidP="00BE1069">
      <w:pPr>
        <w:widowControl w:val="0"/>
        <w:numPr>
          <w:ilvl w:val="0"/>
          <w:numId w:val="22"/>
        </w:numPr>
        <w:tabs>
          <w:tab w:val="left" w:pos="-1440"/>
          <w:tab w:val="left" w:pos="-720"/>
          <w:tab w:val="left" w:pos="0"/>
          <w:tab w:val="left" w:pos="480"/>
          <w:tab w:val="left" w:pos="864"/>
          <w:tab w:val="left" w:pos="1152"/>
          <w:tab w:val="left" w:pos="1440"/>
        </w:tabs>
        <w:ind w:left="360" w:right="-18"/>
        <w:rPr>
          <w:rFonts w:ascii="Calibri" w:hAnsi="Calibri"/>
          <w:sz w:val="24"/>
          <w:szCs w:val="24"/>
        </w:rPr>
      </w:pPr>
      <w:r>
        <w:rPr>
          <w:rFonts w:ascii="Calibri" w:hAnsi="Calibri"/>
          <w:sz w:val="24"/>
          <w:szCs w:val="24"/>
        </w:rPr>
        <w:t>Fit mask test/PAPR</w:t>
      </w:r>
    </w:p>
    <w:p w14:paraId="5513D490" w14:textId="086D8136" w:rsidR="00DF04BB" w:rsidRDefault="00DF04BB" w:rsidP="00BE1069">
      <w:pPr>
        <w:widowControl w:val="0"/>
        <w:numPr>
          <w:ilvl w:val="0"/>
          <w:numId w:val="22"/>
        </w:numPr>
        <w:tabs>
          <w:tab w:val="left" w:pos="-1440"/>
          <w:tab w:val="left" w:pos="-720"/>
          <w:tab w:val="left" w:pos="0"/>
          <w:tab w:val="left" w:pos="480"/>
          <w:tab w:val="left" w:pos="864"/>
          <w:tab w:val="left" w:pos="1152"/>
          <w:tab w:val="left" w:pos="1440"/>
        </w:tabs>
        <w:ind w:left="360" w:right="-18"/>
        <w:rPr>
          <w:rFonts w:ascii="Calibri" w:hAnsi="Calibri"/>
          <w:sz w:val="24"/>
          <w:szCs w:val="24"/>
        </w:rPr>
      </w:pPr>
      <w:r w:rsidRPr="00F71C91">
        <w:rPr>
          <w:rFonts w:ascii="Calibri" w:hAnsi="Calibri"/>
          <w:sz w:val="24"/>
          <w:szCs w:val="24"/>
        </w:rPr>
        <w:t>Proof of immunizations</w:t>
      </w:r>
    </w:p>
    <w:p w14:paraId="6C02AE29" w14:textId="157B2165" w:rsidR="00F2344A" w:rsidRPr="00F71C91" w:rsidRDefault="00F2344A" w:rsidP="00BE1069">
      <w:pPr>
        <w:widowControl w:val="0"/>
        <w:numPr>
          <w:ilvl w:val="0"/>
          <w:numId w:val="22"/>
        </w:numPr>
        <w:tabs>
          <w:tab w:val="left" w:pos="-1440"/>
          <w:tab w:val="left" w:pos="-720"/>
          <w:tab w:val="left" w:pos="0"/>
          <w:tab w:val="left" w:pos="480"/>
          <w:tab w:val="left" w:pos="864"/>
          <w:tab w:val="left" w:pos="1152"/>
          <w:tab w:val="left" w:pos="1440"/>
        </w:tabs>
        <w:ind w:left="360" w:right="-18"/>
        <w:rPr>
          <w:rFonts w:ascii="Calibri" w:hAnsi="Calibri"/>
          <w:sz w:val="24"/>
          <w:szCs w:val="24"/>
        </w:rPr>
      </w:pPr>
      <w:r>
        <w:rPr>
          <w:rFonts w:ascii="Calibri" w:hAnsi="Calibri"/>
          <w:sz w:val="24"/>
          <w:szCs w:val="24"/>
        </w:rPr>
        <w:lastRenderedPageBreak/>
        <w:t>TB test results</w:t>
      </w:r>
    </w:p>
    <w:p w14:paraId="74CE7B4A" w14:textId="10FACF81" w:rsidR="00DF04BB" w:rsidRPr="00F71C91" w:rsidRDefault="00DF04BB" w:rsidP="00BE1069">
      <w:pPr>
        <w:widowControl w:val="0"/>
        <w:numPr>
          <w:ilvl w:val="0"/>
          <w:numId w:val="22"/>
        </w:numPr>
        <w:tabs>
          <w:tab w:val="left" w:pos="-1440"/>
          <w:tab w:val="left" w:pos="-720"/>
          <w:tab w:val="left" w:pos="0"/>
          <w:tab w:val="left" w:pos="450"/>
          <w:tab w:val="left" w:pos="480"/>
          <w:tab w:val="left" w:pos="864"/>
          <w:tab w:val="left" w:pos="1152"/>
          <w:tab w:val="left" w:pos="1440"/>
        </w:tabs>
        <w:ind w:left="360" w:right="-18"/>
        <w:rPr>
          <w:rFonts w:ascii="Calibri" w:hAnsi="Calibri"/>
          <w:sz w:val="24"/>
          <w:szCs w:val="24"/>
        </w:rPr>
      </w:pPr>
      <w:r w:rsidRPr="00F71C91">
        <w:rPr>
          <w:rFonts w:ascii="Calibri" w:hAnsi="Calibri"/>
          <w:sz w:val="24"/>
          <w:szCs w:val="24"/>
        </w:rPr>
        <w:t>Proof of Cardio Pulmonary Resuscitation for Provider or</w:t>
      </w:r>
      <w:r w:rsidRPr="00F71C91">
        <w:rPr>
          <w:rFonts w:ascii="Calibri" w:hAnsi="Calibri"/>
          <w:b/>
          <w:sz w:val="24"/>
          <w:szCs w:val="24"/>
        </w:rPr>
        <w:t xml:space="preserve"> </w:t>
      </w:r>
      <w:r w:rsidRPr="00F71C91">
        <w:rPr>
          <w:rFonts w:ascii="Calibri" w:hAnsi="Calibri"/>
          <w:sz w:val="24"/>
          <w:szCs w:val="24"/>
        </w:rPr>
        <w:t>BLS</w:t>
      </w:r>
      <w:r w:rsidR="003E4B8E">
        <w:rPr>
          <w:rFonts w:ascii="Calibri" w:hAnsi="Calibri"/>
          <w:sz w:val="24"/>
          <w:szCs w:val="24"/>
        </w:rPr>
        <w:t xml:space="preserve"> by</w:t>
      </w:r>
      <w:r w:rsidR="00A30734">
        <w:rPr>
          <w:rFonts w:ascii="Calibri" w:hAnsi="Calibri"/>
          <w:sz w:val="24"/>
          <w:szCs w:val="24"/>
        </w:rPr>
        <w:t xml:space="preserve"> the</w:t>
      </w:r>
      <w:r w:rsidR="003E4B8E">
        <w:rPr>
          <w:rFonts w:ascii="Calibri" w:hAnsi="Calibri"/>
          <w:sz w:val="24"/>
          <w:szCs w:val="24"/>
        </w:rPr>
        <w:t xml:space="preserve"> American Heart Association</w:t>
      </w:r>
    </w:p>
    <w:p w14:paraId="305CC410" w14:textId="77777777" w:rsidR="00DF04BB" w:rsidRPr="00F71C91" w:rsidRDefault="00DF04BB" w:rsidP="00BE1069">
      <w:pPr>
        <w:widowControl w:val="0"/>
        <w:numPr>
          <w:ilvl w:val="0"/>
          <w:numId w:val="22"/>
        </w:numPr>
        <w:tabs>
          <w:tab w:val="left" w:pos="-1440"/>
          <w:tab w:val="left" w:pos="-720"/>
          <w:tab w:val="left" w:pos="0"/>
          <w:tab w:val="left" w:pos="450"/>
          <w:tab w:val="left" w:pos="480"/>
          <w:tab w:val="left" w:pos="864"/>
          <w:tab w:val="left" w:pos="1152"/>
          <w:tab w:val="left" w:pos="1440"/>
        </w:tabs>
        <w:ind w:left="360" w:right="-18"/>
        <w:rPr>
          <w:rFonts w:ascii="Calibri" w:hAnsi="Calibri"/>
          <w:sz w:val="24"/>
          <w:szCs w:val="24"/>
        </w:rPr>
      </w:pPr>
      <w:r w:rsidRPr="00F71C91">
        <w:rPr>
          <w:rFonts w:ascii="Calibri" w:hAnsi="Calibri"/>
          <w:sz w:val="24"/>
          <w:szCs w:val="24"/>
        </w:rPr>
        <w:t>Approved facility HIPAA and OSHA documents</w:t>
      </w:r>
    </w:p>
    <w:p w14:paraId="71DA6F27" w14:textId="60245582" w:rsidR="00DF04BB" w:rsidRPr="00F71C91" w:rsidRDefault="008E2A2A" w:rsidP="00BE1069">
      <w:pPr>
        <w:widowControl w:val="0"/>
        <w:numPr>
          <w:ilvl w:val="0"/>
          <w:numId w:val="22"/>
        </w:numPr>
        <w:tabs>
          <w:tab w:val="left" w:pos="-1440"/>
          <w:tab w:val="left" w:pos="-720"/>
          <w:tab w:val="left" w:pos="0"/>
          <w:tab w:val="left" w:pos="450"/>
          <w:tab w:val="left" w:pos="480"/>
          <w:tab w:val="left" w:pos="864"/>
          <w:tab w:val="left" w:pos="1152"/>
          <w:tab w:val="left" w:pos="1440"/>
        </w:tabs>
        <w:ind w:left="360" w:right="-18"/>
        <w:rPr>
          <w:rFonts w:ascii="Calibri" w:hAnsi="Calibri"/>
          <w:sz w:val="24"/>
          <w:szCs w:val="24"/>
        </w:rPr>
      </w:pPr>
      <w:r>
        <w:rPr>
          <w:rFonts w:ascii="Calibri" w:hAnsi="Calibri"/>
          <w:sz w:val="24"/>
          <w:szCs w:val="24"/>
        </w:rPr>
        <w:t>C</w:t>
      </w:r>
      <w:r w:rsidR="00DF04BB" w:rsidRPr="00F71C91">
        <w:rPr>
          <w:rFonts w:ascii="Calibri" w:hAnsi="Calibri"/>
          <w:sz w:val="24"/>
          <w:szCs w:val="24"/>
        </w:rPr>
        <w:t>riminal background check</w:t>
      </w:r>
      <w:r>
        <w:rPr>
          <w:rFonts w:ascii="Calibri" w:hAnsi="Calibri"/>
          <w:sz w:val="24"/>
          <w:szCs w:val="24"/>
        </w:rPr>
        <w:t xml:space="preserve"> through Certiphi</w:t>
      </w:r>
    </w:p>
    <w:p w14:paraId="35D3D4B5" w14:textId="05A5EDF7" w:rsidR="007B26CE" w:rsidRPr="00BE1069" w:rsidRDefault="007B26CE" w:rsidP="00BE1069">
      <w:pPr>
        <w:widowControl w:val="0"/>
        <w:numPr>
          <w:ilvl w:val="0"/>
          <w:numId w:val="22"/>
        </w:numPr>
        <w:tabs>
          <w:tab w:val="left" w:pos="-1440"/>
          <w:tab w:val="left" w:pos="-720"/>
          <w:tab w:val="left" w:pos="0"/>
          <w:tab w:val="left" w:pos="450"/>
          <w:tab w:val="left" w:pos="480"/>
          <w:tab w:val="left" w:pos="864"/>
          <w:tab w:val="left" w:pos="1152"/>
          <w:tab w:val="left" w:pos="1440"/>
        </w:tabs>
        <w:ind w:left="360" w:right="-18"/>
        <w:rPr>
          <w:rFonts w:ascii="Calibri" w:hAnsi="Calibri"/>
          <w:sz w:val="24"/>
          <w:szCs w:val="24"/>
        </w:rPr>
      </w:pPr>
      <w:r w:rsidRPr="00BE1069">
        <w:rPr>
          <w:rFonts w:ascii="Calibri" w:hAnsi="Calibri"/>
          <w:sz w:val="24"/>
          <w:szCs w:val="24"/>
        </w:rPr>
        <w:t>Drug testing</w:t>
      </w:r>
    </w:p>
    <w:p w14:paraId="1866B008" w14:textId="77777777" w:rsidR="00621081" w:rsidRPr="00482B69" w:rsidRDefault="00621081" w:rsidP="00621081">
      <w:pPr>
        <w:widowControl w:val="0"/>
        <w:tabs>
          <w:tab w:val="left" w:pos="-1440"/>
          <w:tab w:val="left" w:pos="-720"/>
          <w:tab w:val="left" w:pos="0"/>
          <w:tab w:val="left" w:pos="480"/>
          <w:tab w:val="left" w:pos="864"/>
          <w:tab w:val="left" w:pos="1152"/>
          <w:tab w:val="left" w:pos="1440"/>
        </w:tabs>
        <w:ind w:left="720" w:right="-18"/>
        <w:rPr>
          <w:rFonts w:ascii="Calibri" w:hAnsi="Calibri"/>
          <w:sz w:val="24"/>
          <w:szCs w:val="24"/>
        </w:rPr>
      </w:pPr>
    </w:p>
    <w:p w14:paraId="42AA9CA1" w14:textId="77777777" w:rsidR="00DF04BB" w:rsidRPr="00BE1069"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b/>
          <w:iCs/>
          <w:sz w:val="24"/>
          <w:szCs w:val="24"/>
          <w:u w:val="single"/>
        </w:rPr>
      </w:pPr>
      <w:r w:rsidRPr="00BE1069">
        <w:rPr>
          <w:rFonts w:ascii="Calibri" w:hAnsi="Calibri"/>
          <w:b/>
          <w:iCs/>
          <w:sz w:val="24"/>
          <w:szCs w:val="24"/>
          <w:u w:val="single"/>
        </w:rPr>
        <w:t>Student Information Release Authorization</w:t>
      </w:r>
    </w:p>
    <w:p w14:paraId="2647A907" w14:textId="57F9A9C9" w:rsidR="00DF04BB" w:rsidRPr="00F71C91"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sz w:val="24"/>
          <w:szCs w:val="24"/>
        </w:rPr>
      </w:pPr>
      <w:r w:rsidRPr="00F71C91">
        <w:rPr>
          <w:rFonts w:ascii="Calibri" w:hAnsi="Calibri"/>
          <w:sz w:val="24"/>
          <w:szCs w:val="24"/>
        </w:rPr>
        <w:t xml:space="preserve">A Student Information Release Authorization document is located in the </w:t>
      </w:r>
      <w:r w:rsidR="008E2A2A" w:rsidRPr="00F2344A">
        <w:rPr>
          <w:rFonts w:ascii="Calibri" w:hAnsi="Calibri"/>
          <w:sz w:val="24"/>
          <w:szCs w:val="24"/>
        </w:rPr>
        <w:t>myRecordTracker®</w:t>
      </w:r>
      <w:r w:rsidR="008E2A2A" w:rsidRPr="00F71C91" w:rsidDel="008E2A2A">
        <w:rPr>
          <w:rFonts w:ascii="Calibri" w:hAnsi="Calibri"/>
          <w:sz w:val="24"/>
          <w:szCs w:val="24"/>
        </w:rPr>
        <w:t xml:space="preserve"> </w:t>
      </w:r>
      <w:r w:rsidR="008E2A2A">
        <w:rPr>
          <w:rFonts w:ascii="Calibri" w:hAnsi="Calibri"/>
          <w:sz w:val="24"/>
          <w:szCs w:val="24"/>
        </w:rPr>
        <w:t>“Documents” section</w:t>
      </w:r>
      <w:r w:rsidRPr="00F71C91">
        <w:rPr>
          <w:rFonts w:ascii="Calibri" w:hAnsi="Calibri"/>
          <w:sz w:val="24"/>
          <w:szCs w:val="24"/>
        </w:rPr>
        <w:t>.  Students will print, sign and upload the required document.</w:t>
      </w:r>
    </w:p>
    <w:p w14:paraId="262C3189" w14:textId="77777777" w:rsidR="00DF04BB" w:rsidRPr="005C1FA5" w:rsidRDefault="00DF04BB" w:rsidP="00DF04BB">
      <w:pPr>
        <w:widowControl w:val="0"/>
        <w:tabs>
          <w:tab w:val="left" w:pos="-1440"/>
          <w:tab w:val="left" w:pos="-720"/>
          <w:tab w:val="left" w:pos="0"/>
          <w:tab w:val="left" w:pos="480"/>
          <w:tab w:val="left" w:pos="864"/>
          <w:tab w:val="left" w:pos="1152"/>
          <w:tab w:val="left" w:pos="1440"/>
        </w:tabs>
        <w:ind w:right="-18"/>
        <w:rPr>
          <w:rFonts w:ascii="Calibri" w:hAnsi="Calibri"/>
          <w:sz w:val="22"/>
          <w:szCs w:val="22"/>
        </w:rPr>
      </w:pPr>
    </w:p>
    <w:p w14:paraId="08750CE5" w14:textId="77777777" w:rsidR="00DF04BB" w:rsidRPr="00BE1069" w:rsidRDefault="00DF04BB" w:rsidP="00DF04BB">
      <w:pPr>
        <w:widowControl w:val="0"/>
        <w:rPr>
          <w:rFonts w:ascii="Calibri" w:hAnsi="Calibri"/>
          <w:b/>
          <w:iCs/>
          <w:sz w:val="24"/>
          <w:szCs w:val="24"/>
          <w:u w:val="single"/>
        </w:rPr>
      </w:pPr>
      <w:r w:rsidRPr="00BE1069">
        <w:rPr>
          <w:rFonts w:ascii="Calibri" w:hAnsi="Calibri"/>
          <w:b/>
          <w:iCs/>
          <w:sz w:val="24"/>
          <w:szCs w:val="24"/>
          <w:u w:val="single"/>
        </w:rPr>
        <w:t>Immunizations</w:t>
      </w:r>
    </w:p>
    <w:p w14:paraId="0D7C628B" w14:textId="659D6312" w:rsidR="0081578A" w:rsidRDefault="00C363B1" w:rsidP="00DF04BB">
      <w:pPr>
        <w:widowControl w:val="0"/>
        <w:tabs>
          <w:tab w:val="left" w:pos="-864"/>
          <w:tab w:val="left" w:pos="-144"/>
          <w:tab w:val="left" w:pos="-15"/>
          <w:tab w:val="left" w:pos="309"/>
          <w:tab w:val="left" w:pos="698"/>
          <w:tab w:val="left" w:pos="1087"/>
          <w:tab w:val="left" w:pos="1681"/>
          <w:tab w:val="right" w:leader="dot" w:pos="8863"/>
        </w:tabs>
        <w:rPr>
          <w:rFonts w:ascii="Calibri" w:hAnsi="Calibri"/>
          <w:sz w:val="24"/>
          <w:szCs w:val="24"/>
        </w:rPr>
      </w:pPr>
      <w:r>
        <w:rPr>
          <w:rFonts w:ascii="Calibri" w:hAnsi="Calibri"/>
          <w:sz w:val="24"/>
          <w:szCs w:val="24"/>
        </w:rPr>
        <w:t>Undergraduate</w:t>
      </w:r>
      <w:r w:rsidR="00DF04BB" w:rsidRPr="00F71C91">
        <w:rPr>
          <w:rFonts w:ascii="Calibri" w:hAnsi="Calibri"/>
          <w:sz w:val="24"/>
          <w:szCs w:val="24"/>
        </w:rPr>
        <w:t xml:space="preserve"> nursing students entering a health facility for their clinical experience must adhere to the requirements of that facility. </w:t>
      </w:r>
      <w:r w:rsidR="00CD3BBB" w:rsidRPr="00BF69F1">
        <w:rPr>
          <w:rFonts w:ascii="Calibri" w:hAnsi="Calibri"/>
          <w:sz w:val="24"/>
          <w:szCs w:val="24"/>
        </w:rPr>
        <w:t>It is expected that all students</w:t>
      </w:r>
      <w:r w:rsidR="00CD3BBB">
        <w:rPr>
          <w:rFonts w:ascii="Calibri" w:hAnsi="Calibri"/>
          <w:sz w:val="24"/>
          <w:szCs w:val="24"/>
        </w:rPr>
        <w:t xml:space="preserve"> have or</w:t>
      </w:r>
      <w:r w:rsidR="00CD3BBB" w:rsidRPr="00BF69F1">
        <w:rPr>
          <w:rFonts w:ascii="Calibri" w:hAnsi="Calibri"/>
          <w:sz w:val="24"/>
          <w:szCs w:val="24"/>
        </w:rPr>
        <w:t xml:space="preserve"> will receive the immunizations required by our practice partners to attend clinical.</w:t>
      </w:r>
    </w:p>
    <w:p w14:paraId="77DD2E8F" w14:textId="77777777" w:rsidR="00161094" w:rsidRDefault="00161094" w:rsidP="00DF04BB">
      <w:pPr>
        <w:widowControl w:val="0"/>
        <w:tabs>
          <w:tab w:val="left" w:pos="-864"/>
          <w:tab w:val="left" w:pos="-144"/>
          <w:tab w:val="left" w:pos="-15"/>
          <w:tab w:val="left" w:pos="309"/>
          <w:tab w:val="left" w:pos="698"/>
          <w:tab w:val="left" w:pos="1087"/>
          <w:tab w:val="left" w:pos="1681"/>
          <w:tab w:val="right" w:leader="dot" w:pos="8863"/>
        </w:tabs>
        <w:rPr>
          <w:rFonts w:ascii="Calibri" w:hAnsi="Calibri"/>
          <w:sz w:val="24"/>
          <w:szCs w:val="24"/>
        </w:rPr>
      </w:pPr>
    </w:p>
    <w:p w14:paraId="48858C29" w14:textId="1FF366F7" w:rsidR="00DF04BB" w:rsidRPr="00F71C91" w:rsidRDefault="00DF04BB" w:rsidP="00DF04BB">
      <w:pPr>
        <w:widowControl w:val="0"/>
        <w:tabs>
          <w:tab w:val="left" w:pos="-864"/>
          <w:tab w:val="left" w:pos="-144"/>
          <w:tab w:val="left" w:pos="-15"/>
          <w:tab w:val="left" w:pos="309"/>
          <w:tab w:val="left" w:pos="698"/>
          <w:tab w:val="left" w:pos="1087"/>
          <w:tab w:val="left" w:pos="1681"/>
          <w:tab w:val="right" w:leader="dot" w:pos="8863"/>
        </w:tabs>
        <w:rPr>
          <w:rFonts w:ascii="Calibri" w:hAnsi="Calibri"/>
          <w:sz w:val="24"/>
          <w:szCs w:val="24"/>
        </w:rPr>
      </w:pPr>
      <w:r w:rsidRPr="00F71C91">
        <w:rPr>
          <w:rFonts w:ascii="Calibri" w:hAnsi="Calibri"/>
          <w:sz w:val="24"/>
          <w:szCs w:val="24"/>
        </w:rPr>
        <w:t xml:space="preserve">The following documentation must be uploaded into </w:t>
      </w:r>
      <w:r w:rsidR="008E2A2A" w:rsidRPr="00F2344A">
        <w:rPr>
          <w:rFonts w:ascii="Calibri" w:hAnsi="Calibri"/>
          <w:sz w:val="24"/>
          <w:szCs w:val="24"/>
        </w:rPr>
        <w:t>myRecordTracker®</w:t>
      </w:r>
      <w:r w:rsidRPr="00F71C91">
        <w:rPr>
          <w:rFonts w:ascii="Calibri" w:hAnsi="Calibri"/>
          <w:sz w:val="24"/>
          <w:szCs w:val="24"/>
        </w:rPr>
        <w:t>, which is required of all students who will be enrolling in courses with a clinical component:</w:t>
      </w:r>
    </w:p>
    <w:p w14:paraId="465ECF58" w14:textId="77777777" w:rsidR="00DF04BB" w:rsidRPr="005C1FA5"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8"/>
          <w:szCs w:val="18"/>
        </w:rPr>
      </w:pPr>
    </w:p>
    <w:p w14:paraId="3E4543A0" w14:textId="2F73A102" w:rsidR="00185D3A" w:rsidRPr="00BE1069" w:rsidRDefault="00185D3A" w:rsidP="00177BE1">
      <w:pPr>
        <w:widowControl w:val="0"/>
        <w:tabs>
          <w:tab w:val="left" w:pos="-864"/>
          <w:tab w:val="left" w:pos="360"/>
        </w:tabs>
        <w:ind w:right="-18"/>
        <w:rPr>
          <w:rFonts w:ascii="Calibri" w:hAnsi="Calibri" w:cs="Calibri"/>
          <w:color w:val="000000"/>
          <w:sz w:val="24"/>
          <w:szCs w:val="24"/>
          <w:u w:val="single"/>
        </w:rPr>
      </w:pPr>
      <w:r w:rsidRPr="00BE1069">
        <w:rPr>
          <w:rFonts w:ascii="Calibri" w:hAnsi="Calibri" w:cs="Calibri"/>
          <w:b/>
          <w:color w:val="000000"/>
          <w:sz w:val="24"/>
          <w:szCs w:val="24"/>
          <w:u w:val="single"/>
        </w:rPr>
        <w:t>Tuberculosis Screen</w:t>
      </w:r>
    </w:p>
    <w:p w14:paraId="0240371B" w14:textId="37764418" w:rsidR="00CC6E6A" w:rsidRDefault="007E09C3" w:rsidP="00BE1069">
      <w:pPr>
        <w:widowControl w:val="0"/>
        <w:tabs>
          <w:tab w:val="left" w:pos="-864"/>
          <w:tab w:val="left" w:pos="0"/>
        </w:tabs>
        <w:ind w:right="-18"/>
        <w:rPr>
          <w:rFonts w:ascii="Calibri" w:hAnsi="Calibri" w:cs="Calibri"/>
          <w:color w:val="000000"/>
          <w:sz w:val="24"/>
          <w:szCs w:val="24"/>
        </w:rPr>
      </w:pPr>
      <w:r w:rsidRPr="00B1104B">
        <w:rPr>
          <w:rFonts w:ascii="Calibri" w:hAnsi="Calibri" w:cs="Calibri"/>
          <w:color w:val="000000"/>
          <w:sz w:val="24"/>
          <w:szCs w:val="24"/>
        </w:rPr>
        <w:t>Students</w:t>
      </w:r>
      <w:r w:rsidR="00185D3A" w:rsidRPr="00B1104B">
        <w:rPr>
          <w:rFonts w:ascii="Calibri" w:hAnsi="Calibri" w:cs="Calibri"/>
          <w:color w:val="000000"/>
          <w:sz w:val="24"/>
          <w:szCs w:val="24"/>
        </w:rPr>
        <w:t xml:space="preserve"> must provide documentation that they are free of tuberculosis. A negative two-step PPD</w:t>
      </w:r>
      <w:r w:rsidR="00B44853">
        <w:rPr>
          <w:rFonts w:ascii="Calibri" w:hAnsi="Calibri" w:cs="Calibri"/>
          <w:color w:val="000000"/>
          <w:sz w:val="24"/>
          <w:szCs w:val="24"/>
        </w:rPr>
        <w:t xml:space="preserve"> (two</w:t>
      </w:r>
      <w:r w:rsidR="00A30734">
        <w:rPr>
          <w:rFonts w:ascii="Calibri" w:hAnsi="Calibri" w:cs="Calibri"/>
          <w:color w:val="000000"/>
          <w:sz w:val="24"/>
          <w:szCs w:val="24"/>
        </w:rPr>
        <w:t xml:space="preserve"> TB</w:t>
      </w:r>
      <w:r w:rsidR="00B44853">
        <w:rPr>
          <w:rFonts w:ascii="Calibri" w:hAnsi="Calibri" w:cs="Calibri"/>
          <w:color w:val="000000"/>
          <w:sz w:val="24"/>
          <w:szCs w:val="24"/>
        </w:rPr>
        <w:t xml:space="preserve"> skin tests)</w:t>
      </w:r>
      <w:r w:rsidR="00185D3A" w:rsidRPr="00B1104B">
        <w:rPr>
          <w:rFonts w:ascii="Calibri" w:hAnsi="Calibri" w:cs="Calibri"/>
          <w:color w:val="000000"/>
          <w:sz w:val="24"/>
          <w:szCs w:val="24"/>
        </w:rPr>
        <w:t xml:space="preserve"> </w:t>
      </w:r>
      <w:r w:rsidR="00185D3A" w:rsidRPr="00FC236A">
        <w:rPr>
          <w:rFonts w:ascii="Calibri" w:hAnsi="Calibri" w:cs="Calibri"/>
          <w:i/>
          <w:color w:val="000000"/>
          <w:sz w:val="24"/>
          <w:szCs w:val="24"/>
          <w:u w:val="single"/>
        </w:rPr>
        <w:t>or</w:t>
      </w:r>
      <w:r w:rsidR="00185D3A" w:rsidRPr="00B1104B">
        <w:rPr>
          <w:rFonts w:ascii="Calibri" w:hAnsi="Calibri" w:cs="Calibri"/>
          <w:color w:val="000000"/>
          <w:sz w:val="24"/>
          <w:szCs w:val="24"/>
        </w:rPr>
        <w:t xml:space="preserve"> one negative TB IGRA blood test, </w:t>
      </w:r>
      <w:r w:rsidR="008E2A2A" w:rsidRPr="00BD2065">
        <w:rPr>
          <w:rFonts w:ascii="Calibri" w:hAnsi="Calibri" w:cs="Calibri"/>
          <w:i/>
          <w:color w:val="000000"/>
          <w:sz w:val="24"/>
          <w:szCs w:val="24"/>
          <w:u w:val="single"/>
        </w:rPr>
        <w:t>or</w:t>
      </w:r>
      <w:r w:rsidR="008E2A2A">
        <w:rPr>
          <w:rFonts w:ascii="Calibri" w:hAnsi="Calibri" w:cs="Calibri"/>
          <w:color w:val="000000"/>
          <w:sz w:val="24"/>
          <w:szCs w:val="24"/>
        </w:rPr>
        <w:t xml:space="preserve"> </w:t>
      </w:r>
      <w:r w:rsidR="00185D3A" w:rsidRPr="00B1104B">
        <w:rPr>
          <w:rFonts w:ascii="Calibri" w:hAnsi="Calibri" w:cs="Calibri"/>
          <w:color w:val="000000"/>
          <w:sz w:val="24"/>
          <w:szCs w:val="24"/>
        </w:rPr>
        <w:t xml:space="preserve">a positive screen with a negative chest x-ray, </w:t>
      </w:r>
      <w:r w:rsidR="008E2A2A" w:rsidRPr="00BD2065">
        <w:rPr>
          <w:rFonts w:ascii="Calibri" w:hAnsi="Calibri" w:cs="Calibri"/>
          <w:i/>
          <w:color w:val="000000"/>
          <w:sz w:val="24"/>
          <w:szCs w:val="24"/>
          <w:u w:val="single"/>
        </w:rPr>
        <w:t>or</w:t>
      </w:r>
      <w:r w:rsidR="008E2A2A">
        <w:rPr>
          <w:rFonts w:ascii="Calibri" w:hAnsi="Calibri" w:cs="Calibri"/>
          <w:color w:val="000000"/>
          <w:sz w:val="24"/>
          <w:szCs w:val="24"/>
        </w:rPr>
        <w:t xml:space="preserve"> </w:t>
      </w:r>
      <w:r w:rsidR="00185D3A" w:rsidRPr="00B1104B">
        <w:rPr>
          <w:rFonts w:ascii="Calibri" w:hAnsi="Calibri" w:cs="Calibri"/>
          <w:color w:val="000000"/>
          <w:sz w:val="24"/>
          <w:szCs w:val="24"/>
        </w:rPr>
        <w:t xml:space="preserve">a history of a positive TB screen with a negative chest x-ray and treatment with appropriate anti-tubercular drugs is required. Chest x-rays are </w:t>
      </w:r>
      <w:r w:rsidR="008E2A2A">
        <w:rPr>
          <w:rFonts w:ascii="Calibri" w:hAnsi="Calibri" w:cs="Calibri"/>
          <w:color w:val="000000"/>
          <w:sz w:val="24"/>
          <w:szCs w:val="24"/>
        </w:rPr>
        <w:t>considered valid</w:t>
      </w:r>
      <w:r w:rsidR="008E2A2A" w:rsidRPr="00B1104B">
        <w:rPr>
          <w:rFonts w:ascii="Calibri" w:hAnsi="Calibri" w:cs="Calibri"/>
          <w:color w:val="000000"/>
          <w:sz w:val="24"/>
          <w:szCs w:val="24"/>
        </w:rPr>
        <w:t xml:space="preserve"> </w:t>
      </w:r>
      <w:r w:rsidR="00185D3A" w:rsidRPr="00B1104B">
        <w:rPr>
          <w:rFonts w:ascii="Calibri" w:hAnsi="Calibri" w:cs="Calibri"/>
          <w:color w:val="000000"/>
          <w:sz w:val="24"/>
          <w:szCs w:val="24"/>
        </w:rPr>
        <w:t xml:space="preserve">for 5 years and must be accompanied by the WMU TB Questionnaire available on </w:t>
      </w:r>
      <w:r w:rsidR="008E2A2A" w:rsidRPr="00F2344A">
        <w:rPr>
          <w:rFonts w:ascii="Calibri" w:hAnsi="Calibri"/>
          <w:sz w:val="24"/>
          <w:szCs w:val="24"/>
        </w:rPr>
        <w:t>myRecordTracker®</w:t>
      </w:r>
      <w:r w:rsidR="00185D3A" w:rsidRPr="00B1104B">
        <w:rPr>
          <w:rFonts w:ascii="Calibri" w:hAnsi="Calibri" w:cs="Calibri"/>
          <w:color w:val="000000"/>
          <w:sz w:val="24"/>
          <w:szCs w:val="24"/>
        </w:rPr>
        <w:t xml:space="preserve"> in the </w:t>
      </w:r>
      <w:r w:rsidR="008E2A2A">
        <w:rPr>
          <w:rFonts w:ascii="Calibri" w:hAnsi="Calibri" w:cs="Calibri"/>
          <w:color w:val="000000"/>
          <w:sz w:val="24"/>
          <w:szCs w:val="24"/>
        </w:rPr>
        <w:t>“D</w:t>
      </w:r>
      <w:r w:rsidR="00185D3A" w:rsidRPr="00B1104B">
        <w:rPr>
          <w:rFonts w:ascii="Calibri" w:hAnsi="Calibri" w:cs="Calibri"/>
          <w:color w:val="000000"/>
          <w:sz w:val="24"/>
          <w:szCs w:val="24"/>
        </w:rPr>
        <w:t>ocuments</w:t>
      </w:r>
      <w:r w:rsidR="008E2A2A">
        <w:rPr>
          <w:rFonts w:ascii="Calibri" w:hAnsi="Calibri" w:cs="Calibri"/>
          <w:color w:val="000000"/>
          <w:sz w:val="24"/>
          <w:szCs w:val="24"/>
        </w:rPr>
        <w:t>”</w:t>
      </w:r>
      <w:r w:rsidR="00185D3A" w:rsidRPr="00B1104B">
        <w:rPr>
          <w:rFonts w:ascii="Calibri" w:hAnsi="Calibri" w:cs="Calibri"/>
          <w:color w:val="000000"/>
          <w:sz w:val="24"/>
          <w:szCs w:val="24"/>
        </w:rPr>
        <w:t xml:space="preserve"> section. </w:t>
      </w:r>
      <w:r w:rsidR="00D9754B" w:rsidRPr="00D9754B">
        <w:rPr>
          <w:rFonts w:ascii="Calibri" w:hAnsi="Calibri" w:cs="Calibri"/>
          <w:color w:val="000000"/>
          <w:sz w:val="24"/>
          <w:szCs w:val="24"/>
        </w:rPr>
        <w:t>Annual TB testing will not be required unless specifically requested by the student's clinical site. If renewal is required, a one-step</w:t>
      </w:r>
      <w:r w:rsidR="00F2344A">
        <w:rPr>
          <w:rFonts w:ascii="Calibri" w:hAnsi="Calibri" w:cs="Calibri"/>
          <w:color w:val="000000"/>
          <w:sz w:val="24"/>
          <w:szCs w:val="24"/>
        </w:rPr>
        <w:t xml:space="preserve"> PPD</w:t>
      </w:r>
      <w:r w:rsidR="00B44853">
        <w:rPr>
          <w:rFonts w:ascii="Calibri" w:hAnsi="Calibri" w:cs="Calibri"/>
          <w:color w:val="000000"/>
          <w:sz w:val="24"/>
          <w:szCs w:val="24"/>
        </w:rPr>
        <w:t xml:space="preserve"> (skin test)</w:t>
      </w:r>
      <w:r w:rsidR="00B44853" w:rsidRPr="00D9754B">
        <w:rPr>
          <w:rFonts w:ascii="Calibri" w:hAnsi="Calibri" w:cs="Calibri"/>
          <w:color w:val="000000"/>
          <w:sz w:val="24"/>
          <w:szCs w:val="24"/>
        </w:rPr>
        <w:t xml:space="preserve"> </w:t>
      </w:r>
      <w:r w:rsidR="008E2A2A" w:rsidRPr="00BD2065">
        <w:rPr>
          <w:rFonts w:ascii="Calibri" w:hAnsi="Calibri" w:cs="Calibri"/>
          <w:i/>
          <w:color w:val="000000"/>
          <w:sz w:val="24"/>
          <w:szCs w:val="24"/>
          <w:u w:val="single"/>
        </w:rPr>
        <w:t>or</w:t>
      </w:r>
      <w:r w:rsidR="008E2A2A" w:rsidRPr="00D9754B" w:rsidDel="008E2A2A">
        <w:rPr>
          <w:rFonts w:ascii="Calibri" w:hAnsi="Calibri" w:cs="Calibri"/>
          <w:color w:val="000000"/>
          <w:sz w:val="24"/>
          <w:szCs w:val="24"/>
        </w:rPr>
        <w:t xml:space="preserve"> </w:t>
      </w:r>
      <w:r w:rsidR="00AE2217">
        <w:rPr>
          <w:rFonts w:ascii="Calibri" w:hAnsi="Calibri" w:cs="Calibri"/>
          <w:color w:val="000000"/>
          <w:sz w:val="24"/>
          <w:szCs w:val="24"/>
        </w:rPr>
        <w:t xml:space="preserve">IGRA blood test </w:t>
      </w:r>
      <w:r w:rsidR="00D9754B" w:rsidRPr="00D9754B">
        <w:rPr>
          <w:rFonts w:ascii="Calibri" w:hAnsi="Calibri" w:cs="Calibri"/>
          <w:color w:val="000000"/>
          <w:sz w:val="24"/>
          <w:szCs w:val="24"/>
        </w:rPr>
        <w:t>is required. If a student should convert to positive, then appropriate evaluation and treatment must be sought before the student can return to the program.</w:t>
      </w:r>
    </w:p>
    <w:p w14:paraId="748EC273" w14:textId="77777777" w:rsidR="00CC6E6A" w:rsidRDefault="00CC6E6A" w:rsidP="00CC6E6A">
      <w:pPr>
        <w:widowControl w:val="0"/>
        <w:tabs>
          <w:tab w:val="left" w:pos="-864"/>
          <w:tab w:val="left" w:pos="360"/>
        </w:tabs>
        <w:ind w:right="-18"/>
        <w:rPr>
          <w:rFonts w:ascii="Calibri" w:hAnsi="Calibri" w:cs="Calibri"/>
          <w:color w:val="000000"/>
          <w:sz w:val="24"/>
          <w:szCs w:val="24"/>
        </w:rPr>
      </w:pPr>
    </w:p>
    <w:p w14:paraId="23C6A619" w14:textId="77777777" w:rsidR="00DF04BB" w:rsidRPr="00BE1069" w:rsidRDefault="00DF04BB" w:rsidP="00CC6E6A">
      <w:pPr>
        <w:widowControl w:val="0"/>
        <w:tabs>
          <w:tab w:val="left" w:pos="-864"/>
          <w:tab w:val="left" w:pos="360"/>
        </w:tabs>
        <w:ind w:right="-18"/>
        <w:rPr>
          <w:rFonts w:ascii="Calibri" w:hAnsi="Calibri" w:cs="Calibri"/>
          <w:color w:val="000000"/>
          <w:sz w:val="24"/>
          <w:szCs w:val="24"/>
          <w:u w:val="single"/>
        </w:rPr>
      </w:pPr>
      <w:r w:rsidRPr="00BE1069">
        <w:rPr>
          <w:rFonts w:ascii="Calibri" w:hAnsi="Calibri"/>
          <w:b/>
          <w:sz w:val="24"/>
          <w:szCs w:val="24"/>
          <w:u w:val="single"/>
        </w:rPr>
        <w:t>Influenza</w:t>
      </w:r>
    </w:p>
    <w:p w14:paraId="16DEE247" w14:textId="77FA7A6C" w:rsidR="00DF04BB" w:rsidRPr="00F71C91" w:rsidRDefault="00DF04BB" w:rsidP="00BE1069">
      <w:pPr>
        <w:widowControl w:val="0"/>
        <w:tabs>
          <w:tab w:val="left" w:pos="-864"/>
          <w:tab w:val="left" w:pos="0"/>
        </w:tabs>
        <w:ind w:right="-18"/>
        <w:rPr>
          <w:rFonts w:ascii="Calibri" w:hAnsi="Calibri"/>
          <w:sz w:val="24"/>
          <w:szCs w:val="24"/>
        </w:rPr>
      </w:pPr>
      <w:r w:rsidRPr="00F71C91">
        <w:rPr>
          <w:rFonts w:ascii="Calibri" w:hAnsi="Calibri"/>
          <w:sz w:val="24"/>
          <w:szCs w:val="24"/>
        </w:rPr>
        <w:t xml:space="preserve">Students are required to receive the </w:t>
      </w:r>
      <w:r w:rsidR="00051552">
        <w:rPr>
          <w:rFonts w:ascii="Calibri" w:hAnsi="Calibri"/>
          <w:sz w:val="24"/>
          <w:szCs w:val="24"/>
        </w:rPr>
        <w:t>I</w:t>
      </w:r>
      <w:r w:rsidRPr="00F71C91">
        <w:rPr>
          <w:rFonts w:ascii="Calibri" w:hAnsi="Calibri"/>
          <w:sz w:val="24"/>
          <w:szCs w:val="24"/>
        </w:rPr>
        <w:t xml:space="preserve">nfluenza vaccine on a yearly basis. Students must receive a flu shot that is available after August 1st through </w:t>
      </w:r>
      <w:r w:rsidR="001B340B">
        <w:rPr>
          <w:rFonts w:ascii="Calibri" w:hAnsi="Calibri"/>
          <w:sz w:val="24"/>
          <w:szCs w:val="24"/>
        </w:rPr>
        <w:t>October 15th</w:t>
      </w:r>
      <w:r w:rsidRPr="00F71C91">
        <w:rPr>
          <w:rFonts w:ascii="Calibri" w:hAnsi="Calibri"/>
          <w:sz w:val="24"/>
          <w:szCs w:val="24"/>
        </w:rPr>
        <w:t xml:space="preserve"> of each year. The Influenza requirement is due</w:t>
      </w:r>
      <w:r w:rsidR="000E3F18">
        <w:rPr>
          <w:rFonts w:ascii="Calibri" w:hAnsi="Calibri"/>
          <w:sz w:val="24"/>
          <w:szCs w:val="24"/>
        </w:rPr>
        <w:t xml:space="preserve"> in </w:t>
      </w:r>
      <w:r w:rsidR="000E3F18" w:rsidRPr="00F2344A">
        <w:rPr>
          <w:rFonts w:ascii="Calibri" w:hAnsi="Calibri"/>
          <w:sz w:val="24"/>
          <w:szCs w:val="24"/>
        </w:rPr>
        <w:t>myRecordTracker®</w:t>
      </w:r>
      <w:r w:rsidRPr="00F71C91">
        <w:rPr>
          <w:rFonts w:ascii="Calibri" w:hAnsi="Calibri"/>
          <w:sz w:val="24"/>
          <w:szCs w:val="24"/>
        </w:rPr>
        <w:t xml:space="preserve"> </w:t>
      </w:r>
      <w:r w:rsidR="00F80E08">
        <w:rPr>
          <w:rFonts w:ascii="Calibri" w:hAnsi="Calibri"/>
          <w:sz w:val="24"/>
          <w:szCs w:val="24"/>
        </w:rPr>
        <w:t xml:space="preserve">no later than </w:t>
      </w:r>
      <w:r w:rsidR="00051552">
        <w:rPr>
          <w:rFonts w:ascii="Calibri" w:hAnsi="Calibri"/>
          <w:sz w:val="24"/>
          <w:szCs w:val="24"/>
        </w:rPr>
        <w:t>October 15th</w:t>
      </w:r>
      <w:r w:rsidRPr="00F71C91">
        <w:rPr>
          <w:rFonts w:ascii="Calibri" w:hAnsi="Calibri"/>
          <w:sz w:val="24"/>
          <w:szCs w:val="24"/>
        </w:rPr>
        <w:t xml:space="preserve"> of each calendar year.</w:t>
      </w:r>
      <w:r w:rsidR="00F80E08">
        <w:rPr>
          <w:rFonts w:ascii="Calibri" w:hAnsi="Calibri"/>
          <w:sz w:val="24"/>
          <w:szCs w:val="24"/>
        </w:rPr>
        <w:t xml:space="preserve">  Note</w:t>
      </w:r>
      <w:r w:rsidR="007E09C3">
        <w:rPr>
          <w:rFonts w:ascii="Calibri" w:hAnsi="Calibri"/>
          <w:sz w:val="24"/>
          <w:szCs w:val="24"/>
        </w:rPr>
        <w:t>: Clinical</w:t>
      </w:r>
      <w:r w:rsidR="00F80E08">
        <w:rPr>
          <w:rFonts w:ascii="Calibri" w:hAnsi="Calibri"/>
          <w:sz w:val="24"/>
          <w:szCs w:val="24"/>
        </w:rPr>
        <w:t xml:space="preserve"> sites may have an earlier deadline.</w:t>
      </w:r>
    </w:p>
    <w:p w14:paraId="7F9B856C" w14:textId="77777777" w:rsidR="003C4DD1" w:rsidRDefault="003C4DD1" w:rsidP="00CC6E6A">
      <w:pPr>
        <w:widowControl w:val="0"/>
        <w:tabs>
          <w:tab w:val="left" w:pos="-864"/>
          <w:tab w:val="left" w:pos="360"/>
        </w:tabs>
        <w:ind w:right="-18"/>
        <w:rPr>
          <w:rFonts w:ascii="Calibri" w:hAnsi="Calibri"/>
          <w:b/>
          <w:sz w:val="24"/>
          <w:szCs w:val="24"/>
        </w:rPr>
      </w:pPr>
    </w:p>
    <w:p w14:paraId="0C5A72F4" w14:textId="77777777" w:rsidR="00DF04BB" w:rsidRPr="00BE1069" w:rsidRDefault="00DF04BB" w:rsidP="00CC6E6A">
      <w:pPr>
        <w:widowControl w:val="0"/>
        <w:tabs>
          <w:tab w:val="left" w:pos="-864"/>
          <w:tab w:val="left" w:pos="360"/>
        </w:tabs>
        <w:ind w:right="-18"/>
        <w:rPr>
          <w:rFonts w:ascii="Calibri" w:hAnsi="Calibri"/>
          <w:sz w:val="24"/>
          <w:szCs w:val="24"/>
          <w:u w:val="single"/>
        </w:rPr>
      </w:pPr>
      <w:r w:rsidRPr="00BE1069">
        <w:rPr>
          <w:rFonts w:ascii="Calibri" w:hAnsi="Calibri"/>
          <w:b/>
          <w:sz w:val="24"/>
          <w:szCs w:val="24"/>
          <w:u w:val="single"/>
        </w:rPr>
        <w:t>MMR – Mumps, Rubeola (American Measles), Rubella (German Measles)</w:t>
      </w:r>
    </w:p>
    <w:p w14:paraId="04F8B1B8" w14:textId="7BA4150A" w:rsidR="00DF04BB" w:rsidRPr="00F71C91" w:rsidRDefault="00DF04BB" w:rsidP="00BE1069">
      <w:pPr>
        <w:widowControl w:val="0"/>
        <w:tabs>
          <w:tab w:val="left" w:pos="-864"/>
          <w:tab w:val="left" w:pos="0"/>
        </w:tabs>
        <w:ind w:right="-18"/>
        <w:rPr>
          <w:rFonts w:ascii="Calibri" w:hAnsi="Calibri"/>
          <w:sz w:val="24"/>
          <w:szCs w:val="24"/>
        </w:rPr>
      </w:pPr>
      <w:r w:rsidRPr="00F71C91">
        <w:rPr>
          <w:rFonts w:ascii="Calibri" w:hAnsi="Calibri"/>
          <w:sz w:val="24"/>
          <w:szCs w:val="24"/>
        </w:rPr>
        <w:t xml:space="preserve">Please provide a record of two </w:t>
      </w:r>
      <w:r w:rsidR="000E3F18">
        <w:rPr>
          <w:rFonts w:ascii="Calibri" w:hAnsi="Calibri"/>
          <w:sz w:val="24"/>
          <w:szCs w:val="24"/>
        </w:rPr>
        <w:t>doses</w:t>
      </w:r>
      <w:r w:rsidR="000E3F18" w:rsidRPr="00F71C91">
        <w:rPr>
          <w:rFonts w:ascii="Calibri" w:hAnsi="Calibri"/>
          <w:sz w:val="24"/>
          <w:szCs w:val="24"/>
        </w:rPr>
        <w:t xml:space="preserve"> </w:t>
      </w:r>
      <w:r w:rsidRPr="00F71C91">
        <w:rPr>
          <w:rFonts w:ascii="Calibri" w:hAnsi="Calibri"/>
          <w:sz w:val="24"/>
          <w:szCs w:val="24"/>
        </w:rPr>
        <w:t>of</w:t>
      </w:r>
      <w:r w:rsidR="000E3F18">
        <w:rPr>
          <w:rFonts w:ascii="Calibri" w:hAnsi="Calibri"/>
          <w:sz w:val="24"/>
          <w:szCs w:val="24"/>
        </w:rPr>
        <w:t xml:space="preserve"> the</w:t>
      </w:r>
      <w:r w:rsidRPr="00F71C91">
        <w:rPr>
          <w:rFonts w:ascii="Calibri" w:hAnsi="Calibri"/>
          <w:sz w:val="24"/>
          <w:szCs w:val="24"/>
        </w:rPr>
        <w:t xml:space="preserve"> MMR </w:t>
      </w:r>
      <w:r w:rsidR="000E3F18">
        <w:rPr>
          <w:rFonts w:ascii="Calibri" w:hAnsi="Calibri"/>
          <w:sz w:val="24"/>
          <w:szCs w:val="24"/>
        </w:rPr>
        <w:t xml:space="preserve">vaccine </w:t>
      </w:r>
      <w:r w:rsidRPr="00F71C91">
        <w:rPr>
          <w:rFonts w:ascii="Calibri" w:hAnsi="Calibri"/>
          <w:sz w:val="24"/>
          <w:szCs w:val="24"/>
        </w:rPr>
        <w:t>or positive titer result</w:t>
      </w:r>
      <w:r w:rsidR="000E3F18">
        <w:rPr>
          <w:rFonts w:ascii="Calibri" w:hAnsi="Calibri"/>
          <w:sz w:val="24"/>
          <w:szCs w:val="24"/>
        </w:rPr>
        <w:t xml:space="preserve">s for </w:t>
      </w:r>
      <w:r w:rsidR="000E3F18" w:rsidRPr="00FC236A">
        <w:rPr>
          <w:rFonts w:ascii="Calibri" w:hAnsi="Calibri"/>
          <w:sz w:val="24"/>
          <w:szCs w:val="24"/>
        </w:rPr>
        <w:t>Mumps, Rubeola (American Measles),</w:t>
      </w:r>
      <w:r w:rsidR="000E3F18">
        <w:rPr>
          <w:rFonts w:ascii="Calibri" w:hAnsi="Calibri"/>
          <w:sz w:val="24"/>
          <w:szCs w:val="24"/>
        </w:rPr>
        <w:t xml:space="preserve"> and</w:t>
      </w:r>
      <w:r w:rsidR="000E3F18" w:rsidRPr="00FC236A">
        <w:rPr>
          <w:rFonts w:ascii="Calibri" w:hAnsi="Calibri"/>
          <w:sz w:val="24"/>
          <w:szCs w:val="24"/>
        </w:rPr>
        <w:t xml:space="preserve"> Rubella (German Measles)</w:t>
      </w:r>
      <w:r w:rsidRPr="00F71C91">
        <w:rPr>
          <w:rFonts w:ascii="Calibri" w:hAnsi="Calibri"/>
          <w:sz w:val="24"/>
          <w:szCs w:val="24"/>
        </w:rPr>
        <w:t>. If only negative titer</w:t>
      </w:r>
      <w:r w:rsidR="000E3F18">
        <w:rPr>
          <w:rFonts w:ascii="Calibri" w:hAnsi="Calibri"/>
          <w:sz w:val="24"/>
          <w:szCs w:val="24"/>
        </w:rPr>
        <w:t>s</w:t>
      </w:r>
      <w:r w:rsidRPr="00F71C91">
        <w:rPr>
          <w:rFonts w:ascii="Calibri" w:hAnsi="Calibri"/>
          <w:sz w:val="24"/>
          <w:szCs w:val="24"/>
        </w:rPr>
        <w:t xml:space="preserve"> </w:t>
      </w:r>
      <w:r w:rsidR="000E3F18">
        <w:rPr>
          <w:rFonts w:ascii="Calibri" w:hAnsi="Calibri"/>
          <w:sz w:val="24"/>
          <w:szCs w:val="24"/>
        </w:rPr>
        <w:t>are</w:t>
      </w:r>
      <w:r w:rsidRPr="00F71C91">
        <w:rPr>
          <w:rFonts w:ascii="Calibri" w:hAnsi="Calibri"/>
          <w:sz w:val="24"/>
          <w:szCs w:val="24"/>
        </w:rPr>
        <w:t xml:space="preserve"> provided, then documentation of</w:t>
      </w:r>
      <w:r w:rsidR="000E3F18">
        <w:rPr>
          <w:rFonts w:ascii="Calibri" w:hAnsi="Calibri"/>
          <w:sz w:val="24"/>
          <w:szCs w:val="24"/>
        </w:rPr>
        <w:t xml:space="preserve"> the</w:t>
      </w:r>
      <w:r w:rsidRPr="00F71C91">
        <w:rPr>
          <w:rFonts w:ascii="Calibri" w:hAnsi="Calibri"/>
          <w:sz w:val="24"/>
          <w:szCs w:val="24"/>
        </w:rPr>
        <w:t xml:space="preserve"> initial 2 MMR shots must be provided. Proof of 2 shots </w:t>
      </w:r>
      <w:r w:rsidR="00F330AB">
        <w:rPr>
          <w:rFonts w:ascii="Calibri" w:hAnsi="Calibri"/>
          <w:sz w:val="24"/>
          <w:szCs w:val="24"/>
        </w:rPr>
        <w:t xml:space="preserve">of </w:t>
      </w:r>
      <w:r w:rsidRPr="00F71C91">
        <w:rPr>
          <w:rFonts w:ascii="Calibri" w:hAnsi="Calibri"/>
          <w:sz w:val="24"/>
          <w:szCs w:val="24"/>
        </w:rPr>
        <w:t>MMR is sufficient for approval regardless of negative titer.</w:t>
      </w:r>
    </w:p>
    <w:p w14:paraId="53C6805D" w14:textId="77777777" w:rsidR="003C4DD1" w:rsidRDefault="003C4DD1" w:rsidP="00CC6E6A">
      <w:pPr>
        <w:widowControl w:val="0"/>
        <w:tabs>
          <w:tab w:val="left" w:pos="-864"/>
          <w:tab w:val="left" w:pos="360"/>
        </w:tabs>
        <w:ind w:right="-18"/>
        <w:rPr>
          <w:rFonts w:ascii="Calibri" w:hAnsi="Calibri"/>
          <w:b/>
          <w:sz w:val="24"/>
          <w:szCs w:val="24"/>
        </w:rPr>
      </w:pPr>
    </w:p>
    <w:p w14:paraId="0137432F" w14:textId="77777777" w:rsidR="00DF04BB" w:rsidRPr="00BE1069" w:rsidRDefault="00DF04BB" w:rsidP="00CC6E6A">
      <w:pPr>
        <w:widowControl w:val="0"/>
        <w:tabs>
          <w:tab w:val="left" w:pos="-864"/>
          <w:tab w:val="left" w:pos="360"/>
        </w:tabs>
        <w:ind w:right="-18"/>
        <w:rPr>
          <w:rFonts w:ascii="Calibri" w:hAnsi="Calibri"/>
          <w:sz w:val="24"/>
          <w:szCs w:val="24"/>
          <w:u w:val="single"/>
        </w:rPr>
      </w:pPr>
      <w:r w:rsidRPr="00BE1069">
        <w:rPr>
          <w:rFonts w:ascii="Calibri" w:hAnsi="Calibri"/>
          <w:b/>
          <w:sz w:val="24"/>
          <w:szCs w:val="24"/>
          <w:u w:val="single"/>
        </w:rPr>
        <w:t>TDAP</w:t>
      </w:r>
    </w:p>
    <w:p w14:paraId="40191BEB" w14:textId="60C80A5B" w:rsidR="00DF04BB" w:rsidRPr="00F71C91" w:rsidRDefault="00DF04BB" w:rsidP="00DF04BB">
      <w:pPr>
        <w:widowControl w:val="0"/>
        <w:tabs>
          <w:tab w:val="left" w:pos="360"/>
          <w:tab w:val="left" w:pos="720"/>
        </w:tabs>
        <w:ind w:left="360" w:right="-18" w:hanging="360"/>
        <w:rPr>
          <w:rFonts w:ascii="Calibri" w:hAnsi="Calibri"/>
          <w:sz w:val="24"/>
          <w:szCs w:val="24"/>
        </w:rPr>
      </w:pPr>
      <w:r w:rsidRPr="00F71C91">
        <w:rPr>
          <w:rFonts w:ascii="Calibri" w:hAnsi="Calibri"/>
          <w:sz w:val="24"/>
          <w:szCs w:val="24"/>
        </w:rPr>
        <w:t xml:space="preserve">Tetanus, Diphtheria and Pertussis </w:t>
      </w:r>
      <w:r w:rsidR="000E3F18">
        <w:rPr>
          <w:rFonts w:ascii="Calibri" w:hAnsi="Calibri"/>
          <w:sz w:val="24"/>
          <w:szCs w:val="24"/>
        </w:rPr>
        <w:t xml:space="preserve">vaccine </w:t>
      </w:r>
      <w:r w:rsidRPr="00F71C91">
        <w:rPr>
          <w:rFonts w:ascii="Calibri" w:hAnsi="Calibri"/>
          <w:sz w:val="24"/>
          <w:szCs w:val="24"/>
        </w:rPr>
        <w:t xml:space="preserve">within the last </w:t>
      </w:r>
      <w:r w:rsidR="001B340B">
        <w:rPr>
          <w:rFonts w:ascii="Calibri" w:hAnsi="Calibri"/>
          <w:sz w:val="24"/>
          <w:szCs w:val="24"/>
        </w:rPr>
        <w:t>10</w:t>
      </w:r>
      <w:r w:rsidRPr="00F71C91">
        <w:rPr>
          <w:rFonts w:ascii="Calibri" w:hAnsi="Calibri"/>
          <w:sz w:val="24"/>
          <w:szCs w:val="24"/>
        </w:rPr>
        <w:t xml:space="preserve"> years.</w:t>
      </w:r>
    </w:p>
    <w:p w14:paraId="1E50E8E8" w14:textId="77777777" w:rsidR="003C4DD1" w:rsidRDefault="003C4DD1" w:rsidP="00CC6E6A">
      <w:pPr>
        <w:widowControl w:val="0"/>
        <w:tabs>
          <w:tab w:val="left" w:pos="360"/>
          <w:tab w:val="left" w:pos="720"/>
        </w:tabs>
        <w:ind w:right="-18"/>
        <w:rPr>
          <w:rFonts w:ascii="Calibri" w:hAnsi="Calibri"/>
          <w:b/>
          <w:sz w:val="24"/>
          <w:szCs w:val="24"/>
        </w:rPr>
      </w:pPr>
    </w:p>
    <w:p w14:paraId="2103C5C1" w14:textId="582F0EE5" w:rsidR="00DF04BB" w:rsidRPr="00BE1069" w:rsidRDefault="00DF04BB" w:rsidP="00CC6E6A">
      <w:pPr>
        <w:widowControl w:val="0"/>
        <w:tabs>
          <w:tab w:val="left" w:pos="360"/>
          <w:tab w:val="left" w:pos="720"/>
        </w:tabs>
        <w:ind w:right="-18"/>
        <w:rPr>
          <w:rFonts w:ascii="Calibri" w:hAnsi="Calibri"/>
          <w:sz w:val="24"/>
          <w:szCs w:val="24"/>
          <w:u w:val="single"/>
        </w:rPr>
      </w:pPr>
      <w:r w:rsidRPr="00BE1069">
        <w:rPr>
          <w:rFonts w:ascii="Calibri" w:hAnsi="Calibri"/>
          <w:b/>
          <w:sz w:val="24"/>
          <w:szCs w:val="24"/>
          <w:u w:val="single"/>
        </w:rPr>
        <w:t>Hepatitis B</w:t>
      </w:r>
      <w:r w:rsidR="003F6147" w:rsidRPr="00BE1069">
        <w:rPr>
          <w:rFonts w:ascii="Calibri" w:hAnsi="Calibri"/>
          <w:b/>
          <w:sz w:val="24"/>
          <w:szCs w:val="24"/>
          <w:u w:val="single"/>
        </w:rPr>
        <w:t xml:space="preserve"> Series</w:t>
      </w:r>
    </w:p>
    <w:p w14:paraId="58176D72" w14:textId="12B2225E" w:rsidR="003C4DD1" w:rsidRDefault="00DF04BB" w:rsidP="00BE1069">
      <w:pPr>
        <w:widowControl w:val="0"/>
        <w:tabs>
          <w:tab w:val="left" w:pos="720"/>
        </w:tabs>
        <w:ind w:right="-18"/>
        <w:rPr>
          <w:rFonts w:ascii="Calibri" w:hAnsi="Calibri"/>
          <w:b/>
          <w:sz w:val="24"/>
          <w:szCs w:val="24"/>
        </w:rPr>
      </w:pPr>
      <w:r w:rsidRPr="00F71C91">
        <w:rPr>
          <w:rFonts w:ascii="Calibri" w:hAnsi="Calibri"/>
          <w:sz w:val="24"/>
          <w:szCs w:val="24"/>
        </w:rPr>
        <w:t>Students must have received 3 doses of</w:t>
      </w:r>
      <w:r w:rsidR="000E3F18">
        <w:rPr>
          <w:rFonts w:ascii="Calibri" w:hAnsi="Calibri"/>
          <w:sz w:val="24"/>
          <w:szCs w:val="24"/>
        </w:rPr>
        <w:t xml:space="preserve"> the</w:t>
      </w:r>
      <w:r w:rsidRPr="00F71C91">
        <w:rPr>
          <w:rFonts w:ascii="Calibri" w:hAnsi="Calibri"/>
          <w:sz w:val="24"/>
          <w:szCs w:val="24"/>
        </w:rPr>
        <w:t xml:space="preserve"> Hepatitis B vaccine </w:t>
      </w:r>
      <w:r w:rsidR="000E3F18" w:rsidRPr="00BD2065">
        <w:rPr>
          <w:rFonts w:ascii="Calibri" w:hAnsi="Calibri" w:cs="Calibri"/>
          <w:i/>
          <w:color w:val="000000"/>
          <w:sz w:val="24"/>
          <w:szCs w:val="24"/>
          <w:u w:val="single"/>
        </w:rPr>
        <w:t>or</w:t>
      </w:r>
      <w:r w:rsidR="000E3F18">
        <w:rPr>
          <w:rFonts w:ascii="Calibri" w:hAnsi="Calibri"/>
          <w:sz w:val="24"/>
          <w:szCs w:val="24"/>
        </w:rPr>
        <w:t xml:space="preserve"> 2 doses of the newer (since 11/9/17)</w:t>
      </w:r>
      <w:r w:rsidR="001B446B">
        <w:rPr>
          <w:rFonts w:ascii="Calibri" w:hAnsi="Calibri"/>
          <w:sz w:val="24"/>
          <w:szCs w:val="24"/>
        </w:rPr>
        <w:t xml:space="preserve"> Heplisav-B</w:t>
      </w:r>
      <w:r w:rsidR="000E3F18">
        <w:rPr>
          <w:rFonts w:ascii="Calibri" w:hAnsi="Calibri"/>
          <w:sz w:val="24"/>
          <w:szCs w:val="24"/>
        </w:rPr>
        <w:t xml:space="preserve"> vaccine,</w:t>
      </w:r>
      <w:r w:rsidR="001B446B">
        <w:rPr>
          <w:rFonts w:ascii="Calibri" w:hAnsi="Calibri"/>
          <w:sz w:val="24"/>
          <w:szCs w:val="24"/>
        </w:rPr>
        <w:t xml:space="preserve"> </w:t>
      </w:r>
      <w:r w:rsidR="000E3F18" w:rsidRPr="00BD2065">
        <w:rPr>
          <w:rFonts w:ascii="Calibri" w:hAnsi="Calibri" w:cs="Calibri"/>
          <w:i/>
          <w:color w:val="000000"/>
          <w:sz w:val="24"/>
          <w:szCs w:val="24"/>
          <w:u w:val="single"/>
        </w:rPr>
        <w:t>or</w:t>
      </w:r>
      <w:r w:rsidR="000E3F18" w:rsidRPr="00F71C91" w:rsidDel="000E3F18">
        <w:rPr>
          <w:rFonts w:ascii="Calibri" w:hAnsi="Calibri"/>
          <w:sz w:val="24"/>
          <w:szCs w:val="24"/>
        </w:rPr>
        <w:t xml:space="preserve"> </w:t>
      </w:r>
      <w:r w:rsidRPr="00F71C91">
        <w:rPr>
          <w:rFonts w:ascii="Calibri" w:hAnsi="Calibri"/>
          <w:sz w:val="24"/>
          <w:szCs w:val="24"/>
        </w:rPr>
        <w:t xml:space="preserve">been tested for the presence of </w:t>
      </w:r>
      <w:r w:rsidR="00B01CA0">
        <w:rPr>
          <w:rFonts w:ascii="Calibri" w:hAnsi="Calibri"/>
          <w:sz w:val="24"/>
          <w:szCs w:val="24"/>
        </w:rPr>
        <w:t xml:space="preserve">Hep B </w:t>
      </w:r>
      <w:r w:rsidRPr="00F71C91">
        <w:rPr>
          <w:rFonts w:ascii="Calibri" w:hAnsi="Calibri"/>
          <w:sz w:val="24"/>
          <w:szCs w:val="24"/>
        </w:rPr>
        <w:t xml:space="preserve">surface antibodies </w:t>
      </w:r>
      <w:r w:rsidR="000E3F18" w:rsidRPr="00BD2065">
        <w:rPr>
          <w:rFonts w:ascii="Calibri" w:hAnsi="Calibri" w:cs="Calibri"/>
          <w:i/>
          <w:color w:val="000000"/>
          <w:sz w:val="24"/>
          <w:szCs w:val="24"/>
          <w:u w:val="single"/>
        </w:rPr>
        <w:t>or</w:t>
      </w:r>
      <w:r w:rsidR="000E3F18" w:rsidRPr="00F71C91" w:rsidDel="000E3F18">
        <w:rPr>
          <w:rFonts w:ascii="Calibri" w:hAnsi="Calibri"/>
          <w:sz w:val="24"/>
          <w:szCs w:val="24"/>
        </w:rPr>
        <w:t xml:space="preserve"> </w:t>
      </w:r>
      <w:r w:rsidRPr="00F71C91">
        <w:rPr>
          <w:rFonts w:ascii="Calibri" w:hAnsi="Calibri"/>
          <w:sz w:val="24"/>
          <w:szCs w:val="24"/>
        </w:rPr>
        <w:t>be in the process of completing the</w:t>
      </w:r>
      <w:r w:rsidR="000E3F18">
        <w:rPr>
          <w:rFonts w:ascii="Calibri" w:hAnsi="Calibri"/>
          <w:sz w:val="24"/>
          <w:szCs w:val="24"/>
        </w:rPr>
        <w:t xml:space="preserve"> vaccine</w:t>
      </w:r>
      <w:r w:rsidRPr="00F71C91">
        <w:rPr>
          <w:rFonts w:ascii="Calibri" w:hAnsi="Calibri"/>
          <w:sz w:val="24"/>
          <w:szCs w:val="24"/>
        </w:rPr>
        <w:t xml:space="preserve"> series.</w:t>
      </w:r>
      <w:r w:rsidR="00A80828">
        <w:rPr>
          <w:color w:val="000000"/>
          <w:sz w:val="27"/>
          <w:szCs w:val="27"/>
        </w:rPr>
        <w:t xml:space="preserve"> </w:t>
      </w:r>
      <w:r w:rsidR="004D3378" w:rsidRPr="0095736C">
        <w:rPr>
          <w:rFonts w:ascii="Calibri" w:hAnsi="Calibri" w:cs="Calibri"/>
          <w:color w:val="000000"/>
          <w:sz w:val="24"/>
          <w:szCs w:val="24"/>
        </w:rPr>
        <w:t xml:space="preserve">If you undergo this immunization series now, you </w:t>
      </w:r>
      <w:r w:rsidR="004D3378" w:rsidRPr="0095736C">
        <w:rPr>
          <w:rFonts w:ascii="Calibri" w:hAnsi="Calibri" w:cs="Calibri"/>
          <w:color w:val="000000"/>
          <w:sz w:val="24"/>
          <w:szCs w:val="24"/>
        </w:rPr>
        <w:lastRenderedPageBreak/>
        <w:t xml:space="preserve">must also provide serologic testing </w:t>
      </w:r>
      <w:r w:rsidR="00B11C7D" w:rsidRPr="00B11C7D">
        <w:rPr>
          <w:rFonts w:ascii="Calibri" w:hAnsi="Calibri" w:cs="Calibri"/>
          <w:color w:val="000000"/>
          <w:sz w:val="24"/>
          <w:szCs w:val="24"/>
        </w:rPr>
        <w:t>(anti-HBs (HBsAb) titer)</w:t>
      </w:r>
      <w:r w:rsidR="000E3F18">
        <w:rPr>
          <w:rFonts w:ascii="Calibri" w:hAnsi="Calibri" w:cs="Calibri"/>
          <w:color w:val="000000"/>
          <w:sz w:val="24"/>
          <w:szCs w:val="24"/>
        </w:rPr>
        <w:t xml:space="preserve"> </w:t>
      </w:r>
      <w:r w:rsidR="004D3378" w:rsidRPr="0095736C">
        <w:rPr>
          <w:rFonts w:ascii="Calibri" w:hAnsi="Calibri" w:cs="Calibri"/>
          <w:color w:val="000000"/>
          <w:sz w:val="24"/>
          <w:szCs w:val="24"/>
        </w:rPr>
        <w:t xml:space="preserve">that is done 1-2 months after the </w:t>
      </w:r>
      <w:r w:rsidR="000E3F18">
        <w:rPr>
          <w:rFonts w:ascii="Calibri" w:hAnsi="Calibri" w:cs="Calibri"/>
          <w:color w:val="000000"/>
          <w:sz w:val="24"/>
          <w:szCs w:val="24"/>
        </w:rPr>
        <w:t>final</w:t>
      </w:r>
      <w:r w:rsidR="000E3F18" w:rsidRPr="0095736C">
        <w:rPr>
          <w:rFonts w:ascii="Calibri" w:hAnsi="Calibri" w:cs="Calibri"/>
          <w:color w:val="000000"/>
          <w:sz w:val="24"/>
          <w:szCs w:val="24"/>
        </w:rPr>
        <w:t xml:space="preserve"> </w:t>
      </w:r>
      <w:r w:rsidR="004D3378" w:rsidRPr="0095736C">
        <w:rPr>
          <w:rFonts w:ascii="Calibri" w:hAnsi="Calibri" w:cs="Calibri"/>
          <w:color w:val="000000"/>
          <w:sz w:val="24"/>
          <w:szCs w:val="24"/>
        </w:rPr>
        <w:t>dose (negative serologic results will require the Hepatitis B series to be repeated).</w:t>
      </w:r>
    </w:p>
    <w:p w14:paraId="681A068E" w14:textId="77777777" w:rsidR="00BF643B" w:rsidRDefault="00BF643B" w:rsidP="00CC6E6A">
      <w:pPr>
        <w:widowControl w:val="0"/>
        <w:tabs>
          <w:tab w:val="left" w:pos="360"/>
          <w:tab w:val="left" w:pos="720"/>
        </w:tabs>
        <w:ind w:right="-18"/>
        <w:rPr>
          <w:rFonts w:ascii="Calibri" w:hAnsi="Calibri"/>
          <w:b/>
          <w:sz w:val="24"/>
          <w:szCs w:val="24"/>
        </w:rPr>
      </w:pPr>
    </w:p>
    <w:p w14:paraId="15CE9A9D" w14:textId="77777777" w:rsidR="00DF04BB" w:rsidRPr="00BE1069" w:rsidRDefault="00DF04BB" w:rsidP="00CC6E6A">
      <w:pPr>
        <w:widowControl w:val="0"/>
        <w:tabs>
          <w:tab w:val="left" w:pos="360"/>
          <w:tab w:val="left" w:pos="720"/>
        </w:tabs>
        <w:ind w:right="-18"/>
        <w:rPr>
          <w:rFonts w:ascii="Calibri" w:hAnsi="Calibri"/>
          <w:sz w:val="24"/>
          <w:szCs w:val="24"/>
          <w:u w:val="single"/>
        </w:rPr>
      </w:pPr>
      <w:r w:rsidRPr="00BE1069">
        <w:rPr>
          <w:rFonts w:ascii="Calibri" w:hAnsi="Calibri"/>
          <w:b/>
          <w:sz w:val="24"/>
          <w:szCs w:val="24"/>
          <w:u w:val="single"/>
        </w:rPr>
        <w:t>Varicella</w:t>
      </w:r>
    </w:p>
    <w:p w14:paraId="320E379A" w14:textId="694339DB" w:rsidR="00DF04BB" w:rsidRDefault="00DF04BB" w:rsidP="00BE1069">
      <w:pPr>
        <w:pStyle w:val="BodyTextIndent3"/>
        <w:tabs>
          <w:tab w:val="clear" w:pos="-15"/>
          <w:tab w:val="clear" w:pos="309"/>
          <w:tab w:val="clear" w:pos="1087"/>
          <w:tab w:val="left" w:pos="0"/>
        </w:tabs>
        <w:spacing w:line="240" w:lineRule="auto"/>
        <w:ind w:left="0" w:right="-18"/>
        <w:rPr>
          <w:rFonts w:ascii="Calibri" w:hAnsi="Calibri"/>
          <w:szCs w:val="24"/>
        </w:rPr>
      </w:pPr>
      <w:r w:rsidRPr="00F71C91">
        <w:rPr>
          <w:rFonts w:ascii="Calibri" w:hAnsi="Calibri"/>
          <w:szCs w:val="24"/>
        </w:rPr>
        <w:t xml:space="preserve">Students must have had 2 </w:t>
      </w:r>
      <w:r w:rsidR="00B01CA0">
        <w:rPr>
          <w:rFonts w:ascii="Calibri" w:hAnsi="Calibri"/>
          <w:szCs w:val="24"/>
        </w:rPr>
        <w:t>doses</w:t>
      </w:r>
      <w:r w:rsidR="00B01CA0" w:rsidRPr="00F71C91">
        <w:rPr>
          <w:rFonts w:ascii="Calibri" w:hAnsi="Calibri"/>
          <w:szCs w:val="24"/>
        </w:rPr>
        <w:t xml:space="preserve"> </w:t>
      </w:r>
      <w:r w:rsidRPr="00F71C91">
        <w:rPr>
          <w:rFonts w:ascii="Calibri" w:hAnsi="Calibri"/>
          <w:szCs w:val="24"/>
        </w:rPr>
        <w:t xml:space="preserve">of </w:t>
      </w:r>
      <w:r w:rsidR="00B01CA0">
        <w:rPr>
          <w:rFonts w:ascii="Calibri" w:hAnsi="Calibri"/>
          <w:szCs w:val="24"/>
        </w:rPr>
        <w:t xml:space="preserve">the </w:t>
      </w:r>
      <w:r w:rsidR="005B40EC">
        <w:rPr>
          <w:rFonts w:ascii="Calibri" w:hAnsi="Calibri"/>
          <w:szCs w:val="24"/>
        </w:rPr>
        <w:t>V</w:t>
      </w:r>
      <w:r w:rsidR="005B40EC" w:rsidRPr="00F71C91">
        <w:rPr>
          <w:rFonts w:ascii="Calibri" w:hAnsi="Calibri"/>
          <w:szCs w:val="24"/>
        </w:rPr>
        <w:t xml:space="preserve">aricella </w:t>
      </w:r>
      <w:r w:rsidRPr="00F71C91">
        <w:rPr>
          <w:rFonts w:ascii="Calibri" w:hAnsi="Calibri"/>
          <w:szCs w:val="24"/>
        </w:rPr>
        <w:t xml:space="preserve">vaccine </w:t>
      </w:r>
      <w:r w:rsidRPr="00FC236A">
        <w:rPr>
          <w:rFonts w:ascii="Calibri" w:hAnsi="Calibri"/>
          <w:i/>
          <w:szCs w:val="24"/>
          <w:u w:val="single"/>
        </w:rPr>
        <w:t>or</w:t>
      </w:r>
      <w:r w:rsidRPr="00F71C91">
        <w:rPr>
          <w:rFonts w:ascii="Calibri" w:hAnsi="Calibri"/>
          <w:szCs w:val="24"/>
        </w:rPr>
        <w:t xml:space="preserve"> </w:t>
      </w:r>
      <w:r w:rsidR="00B01CA0">
        <w:rPr>
          <w:rFonts w:ascii="Calibri" w:hAnsi="Calibri"/>
          <w:szCs w:val="24"/>
        </w:rPr>
        <w:t>positive</w:t>
      </w:r>
      <w:r w:rsidRPr="00F71C91">
        <w:rPr>
          <w:rFonts w:ascii="Calibri" w:hAnsi="Calibri"/>
          <w:szCs w:val="24"/>
        </w:rPr>
        <w:t xml:space="preserve"> </w:t>
      </w:r>
      <w:r w:rsidR="005B40EC">
        <w:rPr>
          <w:rFonts w:ascii="Calibri" w:hAnsi="Calibri"/>
          <w:szCs w:val="24"/>
        </w:rPr>
        <w:t>V</w:t>
      </w:r>
      <w:r w:rsidR="005B40EC" w:rsidRPr="00F71C91">
        <w:rPr>
          <w:rFonts w:ascii="Calibri" w:hAnsi="Calibri"/>
          <w:szCs w:val="24"/>
        </w:rPr>
        <w:t xml:space="preserve">aricella </w:t>
      </w:r>
      <w:r w:rsidRPr="00F71C91">
        <w:rPr>
          <w:rFonts w:ascii="Calibri" w:hAnsi="Calibri"/>
          <w:szCs w:val="24"/>
        </w:rPr>
        <w:t>serologic testing</w:t>
      </w:r>
      <w:r w:rsidR="00B01CA0">
        <w:rPr>
          <w:rFonts w:ascii="Calibri" w:hAnsi="Calibri"/>
          <w:szCs w:val="24"/>
        </w:rPr>
        <w:t xml:space="preserve"> (titer)</w:t>
      </w:r>
      <w:r w:rsidRPr="00F71C91">
        <w:rPr>
          <w:rFonts w:ascii="Calibri" w:hAnsi="Calibri"/>
          <w:szCs w:val="24"/>
        </w:rPr>
        <w:t xml:space="preserve">. </w:t>
      </w:r>
      <w:r w:rsidR="00140C72">
        <w:rPr>
          <w:rFonts w:ascii="Calibri" w:hAnsi="Calibri"/>
          <w:szCs w:val="24"/>
        </w:rPr>
        <w:t>Physician</w:t>
      </w:r>
      <w:r w:rsidRPr="00F71C91">
        <w:rPr>
          <w:rFonts w:ascii="Calibri" w:hAnsi="Calibri"/>
          <w:szCs w:val="24"/>
        </w:rPr>
        <w:t xml:space="preserve"> </w:t>
      </w:r>
      <w:r w:rsidR="00B01CA0">
        <w:rPr>
          <w:rFonts w:ascii="Calibri" w:hAnsi="Calibri"/>
          <w:szCs w:val="24"/>
        </w:rPr>
        <w:t>verification</w:t>
      </w:r>
      <w:r w:rsidR="00B01CA0" w:rsidRPr="00F71C91">
        <w:rPr>
          <w:rFonts w:ascii="Calibri" w:hAnsi="Calibri"/>
          <w:szCs w:val="24"/>
        </w:rPr>
        <w:t xml:space="preserve"> </w:t>
      </w:r>
      <w:r w:rsidRPr="00F71C91">
        <w:rPr>
          <w:rFonts w:ascii="Calibri" w:hAnsi="Calibri"/>
          <w:szCs w:val="24"/>
        </w:rPr>
        <w:t>of confirmed case</w:t>
      </w:r>
      <w:r w:rsidR="00B01CA0">
        <w:rPr>
          <w:rFonts w:ascii="Calibri" w:hAnsi="Calibri"/>
          <w:szCs w:val="24"/>
        </w:rPr>
        <w:t xml:space="preserve"> of Chicken Pox</w:t>
      </w:r>
      <w:r w:rsidRPr="00F71C91">
        <w:rPr>
          <w:rFonts w:ascii="Calibri" w:hAnsi="Calibri"/>
          <w:szCs w:val="24"/>
        </w:rPr>
        <w:t xml:space="preserve"> is </w:t>
      </w:r>
      <w:r w:rsidR="00A30734">
        <w:rPr>
          <w:rFonts w:ascii="Calibri" w:hAnsi="Calibri"/>
          <w:szCs w:val="24"/>
        </w:rPr>
        <w:t xml:space="preserve">also </w:t>
      </w:r>
      <w:r w:rsidRPr="00F71C91">
        <w:rPr>
          <w:rFonts w:ascii="Calibri" w:hAnsi="Calibri"/>
          <w:szCs w:val="24"/>
        </w:rPr>
        <w:t xml:space="preserve">acceptable. If only negative titer is provided, then documentation of initial 2 </w:t>
      </w:r>
      <w:r w:rsidR="00B01CA0">
        <w:rPr>
          <w:rFonts w:ascii="Calibri" w:hAnsi="Calibri"/>
          <w:szCs w:val="24"/>
        </w:rPr>
        <w:t>V</w:t>
      </w:r>
      <w:r w:rsidRPr="00F71C91">
        <w:rPr>
          <w:rFonts w:ascii="Calibri" w:hAnsi="Calibri"/>
          <w:szCs w:val="24"/>
        </w:rPr>
        <w:t>aricella shots must be provided. Proof of 2 Varicella</w:t>
      </w:r>
      <w:r w:rsidR="00B01CA0">
        <w:rPr>
          <w:rFonts w:ascii="Calibri" w:hAnsi="Calibri"/>
          <w:szCs w:val="24"/>
        </w:rPr>
        <w:t xml:space="preserve"> shots</w:t>
      </w:r>
      <w:r w:rsidRPr="00F71C91">
        <w:rPr>
          <w:rFonts w:ascii="Calibri" w:hAnsi="Calibri"/>
          <w:szCs w:val="24"/>
        </w:rPr>
        <w:t xml:space="preserve"> is sufficient for approval regardless of negative titer. </w:t>
      </w:r>
    </w:p>
    <w:p w14:paraId="6677DC1F" w14:textId="77777777" w:rsidR="003C4DD1" w:rsidRDefault="003C4DD1" w:rsidP="00CC6E6A">
      <w:pPr>
        <w:pStyle w:val="BodyTextIndent3"/>
        <w:tabs>
          <w:tab w:val="clear" w:pos="1087"/>
          <w:tab w:val="left" w:pos="360"/>
        </w:tabs>
        <w:spacing w:line="240" w:lineRule="auto"/>
        <w:ind w:left="0" w:right="-18"/>
        <w:rPr>
          <w:rFonts w:ascii="Calibri" w:hAnsi="Calibri"/>
          <w:b/>
          <w:szCs w:val="24"/>
        </w:rPr>
      </w:pPr>
    </w:p>
    <w:p w14:paraId="1F446E8D" w14:textId="530F759A" w:rsidR="001511DC" w:rsidRPr="00BE1069" w:rsidRDefault="001511DC" w:rsidP="00CC6E6A">
      <w:pPr>
        <w:pStyle w:val="BodyTextIndent3"/>
        <w:tabs>
          <w:tab w:val="clear" w:pos="1087"/>
          <w:tab w:val="left" w:pos="360"/>
        </w:tabs>
        <w:spacing w:line="240" w:lineRule="auto"/>
        <w:ind w:left="0" w:right="-18"/>
        <w:rPr>
          <w:rFonts w:ascii="Calibri" w:hAnsi="Calibri"/>
          <w:b/>
          <w:szCs w:val="24"/>
          <w:u w:val="single"/>
        </w:rPr>
      </w:pPr>
      <w:r w:rsidRPr="00BE1069">
        <w:rPr>
          <w:rFonts w:ascii="Calibri" w:hAnsi="Calibri"/>
          <w:b/>
          <w:szCs w:val="24"/>
          <w:u w:val="single"/>
        </w:rPr>
        <w:t>COVID</w:t>
      </w:r>
      <w:r w:rsidR="003C4DD1" w:rsidRPr="00BE1069">
        <w:rPr>
          <w:rFonts w:ascii="Calibri" w:hAnsi="Calibri"/>
          <w:b/>
          <w:szCs w:val="24"/>
          <w:u w:val="single"/>
        </w:rPr>
        <w:t>-</w:t>
      </w:r>
      <w:r w:rsidR="00B01CA0" w:rsidRPr="00BE1069">
        <w:rPr>
          <w:rFonts w:ascii="Calibri" w:hAnsi="Calibri"/>
          <w:b/>
          <w:szCs w:val="24"/>
          <w:u w:val="single"/>
        </w:rPr>
        <w:t>19 V</w:t>
      </w:r>
      <w:r w:rsidR="003C4DD1" w:rsidRPr="00BE1069">
        <w:rPr>
          <w:rFonts w:ascii="Calibri" w:hAnsi="Calibri"/>
          <w:b/>
          <w:szCs w:val="24"/>
          <w:u w:val="single"/>
        </w:rPr>
        <w:t>accine</w:t>
      </w:r>
    </w:p>
    <w:p w14:paraId="1F51D02C" w14:textId="5682027B" w:rsidR="00755DDE" w:rsidRDefault="00D513D1" w:rsidP="00BE1069">
      <w:pPr>
        <w:pStyle w:val="BodyTextIndent3"/>
        <w:tabs>
          <w:tab w:val="clear" w:pos="-15"/>
          <w:tab w:val="clear" w:pos="309"/>
          <w:tab w:val="clear" w:pos="1087"/>
          <w:tab w:val="left" w:pos="0"/>
        </w:tabs>
        <w:spacing w:line="240" w:lineRule="auto"/>
        <w:ind w:left="0" w:right="-18"/>
        <w:rPr>
          <w:rFonts w:ascii="Calibri" w:hAnsi="Calibri"/>
          <w:szCs w:val="24"/>
        </w:rPr>
      </w:pPr>
      <w:r>
        <w:rPr>
          <w:rFonts w:ascii="Calibri" w:hAnsi="Calibri"/>
          <w:szCs w:val="24"/>
        </w:rPr>
        <w:t xml:space="preserve">Students must </w:t>
      </w:r>
      <w:r w:rsidRPr="00D513D1">
        <w:rPr>
          <w:rFonts w:ascii="Calibri" w:hAnsi="Calibri"/>
          <w:szCs w:val="24"/>
        </w:rPr>
        <w:t xml:space="preserve">provide documentation of </w:t>
      </w:r>
      <w:r w:rsidR="007203AA">
        <w:rPr>
          <w:rFonts w:ascii="Calibri" w:hAnsi="Calibri"/>
          <w:szCs w:val="24"/>
        </w:rPr>
        <w:t xml:space="preserve">initial </w:t>
      </w:r>
      <w:r w:rsidRPr="00D513D1">
        <w:rPr>
          <w:rFonts w:ascii="Calibri" w:hAnsi="Calibri"/>
          <w:szCs w:val="24"/>
        </w:rPr>
        <w:t xml:space="preserve">COVID-19 vaccination (2 doses of Pfizer or Moderna, </w:t>
      </w:r>
      <w:r w:rsidRPr="000E75E1">
        <w:rPr>
          <w:rFonts w:ascii="Calibri" w:hAnsi="Calibri"/>
          <w:i/>
          <w:szCs w:val="24"/>
          <w:u w:val="single"/>
        </w:rPr>
        <w:t>or</w:t>
      </w:r>
      <w:r w:rsidRPr="00D513D1">
        <w:rPr>
          <w:rFonts w:ascii="Calibri" w:hAnsi="Calibri"/>
          <w:szCs w:val="24"/>
        </w:rPr>
        <w:t xml:space="preserve"> 1 dose of Johnson &amp; Johnson/Janssen)</w:t>
      </w:r>
      <w:r w:rsidR="007203AA">
        <w:rPr>
          <w:rFonts w:ascii="Calibri" w:hAnsi="Calibri"/>
          <w:szCs w:val="24"/>
        </w:rPr>
        <w:t xml:space="preserve"> </w:t>
      </w:r>
      <w:r w:rsidR="007203AA" w:rsidRPr="00BD2065">
        <w:rPr>
          <w:rFonts w:ascii="Calibri" w:hAnsi="Calibri" w:cs="Calibri"/>
          <w:i/>
          <w:color w:val="000000"/>
          <w:szCs w:val="24"/>
          <w:u w:val="single"/>
        </w:rPr>
        <w:t>or</w:t>
      </w:r>
      <w:r w:rsidR="00B01CA0">
        <w:rPr>
          <w:rFonts w:ascii="Calibri" w:hAnsi="Calibri" w:cs="Calibri"/>
          <w:color w:val="000000"/>
          <w:szCs w:val="24"/>
        </w:rPr>
        <w:t xml:space="preserve"> a single dose of the current year’s bivalent vaccine</w:t>
      </w:r>
      <w:r w:rsidRPr="00D513D1">
        <w:rPr>
          <w:rFonts w:ascii="Calibri" w:hAnsi="Calibri"/>
          <w:szCs w:val="24"/>
        </w:rPr>
        <w:t>. Additional doses may be required in the future.</w:t>
      </w:r>
    </w:p>
    <w:p w14:paraId="20ABDD43" w14:textId="77777777" w:rsidR="00161094" w:rsidRPr="00755DDE" w:rsidRDefault="00161094" w:rsidP="00755DDE">
      <w:pPr>
        <w:pStyle w:val="BodyTextIndent3"/>
        <w:tabs>
          <w:tab w:val="clear" w:pos="1087"/>
          <w:tab w:val="left" w:pos="360"/>
        </w:tabs>
        <w:spacing w:line="240" w:lineRule="auto"/>
        <w:ind w:left="360" w:right="-18"/>
        <w:rPr>
          <w:rFonts w:ascii="Calibri" w:hAnsi="Calibri"/>
          <w:szCs w:val="24"/>
        </w:rPr>
      </w:pPr>
    </w:p>
    <w:p w14:paraId="7C540C6F" w14:textId="24412E8B" w:rsidR="00182614" w:rsidRPr="00BE1069" w:rsidRDefault="00182614" w:rsidP="00182614">
      <w:pPr>
        <w:pStyle w:val="BodyTextIndent3"/>
        <w:tabs>
          <w:tab w:val="left" w:pos="360"/>
        </w:tabs>
        <w:spacing w:line="240" w:lineRule="auto"/>
        <w:ind w:left="0"/>
        <w:rPr>
          <w:rFonts w:ascii="Calibri" w:hAnsi="Calibri"/>
          <w:b/>
          <w:iCs/>
          <w:szCs w:val="24"/>
          <w:u w:val="single"/>
        </w:rPr>
      </w:pPr>
      <w:r w:rsidRPr="00BE1069">
        <w:rPr>
          <w:rFonts w:ascii="Calibri" w:hAnsi="Calibri"/>
          <w:b/>
          <w:iCs/>
          <w:szCs w:val="24"/>
          <w:u w:val="single"/>
        </w:rPr>
        <w:t>C</w:t>
      </w:r>
      <w:r w:rsidR="00DF04BB" w:rsidRPr="00BE1069">
        <w:rPr>
          <w:rFonts w:ascii="Calibri" w:hAnsi="Calibri"/>
          <w:b/>
          <w:iCs/>
          <w:szCs w:val="24"/>
          <w:u w:val="single"/>
        </w:rPr>
        <w:t>ertified Cardio Pulmonary Resuscitation for Health Professionals</w:t>
      </w:r>
      <w:r w:rsidR="006E5E4D" w:rsidRPr="00BE1069">
        <w:rPr>
          <w:rFonts w:ascii="Calibri" w:hAnsi="Calibri"/>
          <w:b/>
          <w:iCs/>
          <w:szCs w:val="24"/>
          <w:u w:val="single"/>
        </w:rPr>
        <w:t xml:space="preserve"> (BLS)</w:t>
      </w:r>
    </w:p>
    <w:p w14:paraId="3F6DE7E6" w14:textId="131F7621" w:rsidR="00DF04BB" w:rsidRPr="00F71C91" w:rsidRDefault="00DF04BB" w:rsidP="00182614">
      <w:pPr>
        <w:pStyle w:val="BodyTextIndent3"/>
        <w:tabs>
          <w:tab w:val="left" w:pos="360"/>
        </w:tabs>
        <w:spacing w:line="240" w:lineRule="auto"/>
        <w:ind w:left="0"/>
        <w:rPr>
          <w:rFonts w:ascii="Calibri" w:hAnsi="Calibri"/>
          <w:szCs w:val="24"/>
        </w:rPr>
      </w:pPr>
      <w:r w:rsidRPr="00F71C91">
        <w:rPr>
          <w:rFonts w:ascii="Calibri" w:hAnsi="Calibri"/>
          <w:szCs w:val="24"/>
        </w:rPr>
        <w:t xml:space="preserve">All students enrolled in nursing practice courses must have valid </w:t>
      </w:r>
      <w:r w:rsidR="001B340B">
        <w:rPr>
          <w:rFonts w:ascii="Calibri" w:hAnsi="Calibri"/>
          <w:szCs w:val="24"/>
        </w:rPr>
        <w:t xml:space="preserve">BLS for the </w:t>
      </w:r>
      <w:r w:rsidRPr="00F71C91">
        <w:rPr>
          <w:rFonts w:ascii="Calibri" w:hAnsi="Calibri"/>
          <w:szCs w:val="24"/>
        </w:rPr>
        <w:t xml:space="preserve">HealthCare </w:t>
      </w:r>
      <w:r w:rsidR="001B340B">
        <w:rPr>
          <w:rFonts w:ascii="Calibri" w:hAnsi="Calibri"/>
          <w:szCs w:val="24"/>
        </w:rPr>
        <w:t xml:space="preserve">Provider </w:t>
      </w:r>
      <w:r w:rsidR="00B01CA0">
        <w:rPr>
          <w:rFonts w:ascii="Calibri" w:hAnsi="Calibri"/>
          <w:szCs w:val="24"/>
        </w:rPr>
        <w:t>certification</w:t>
      </w:r>
      <w:r w:rsidR="00A30734">
        <w:rPr>
          <w:rFonts w:ascii="Calibri" w:hAnsi="Calibri"/>
          <w:szCs w:val="24"/>
        </w:rPr>
        <w:t xml:space="preserve"> specifically</w:t>
      </w:r>
      <w:r w:rsidR="00B01CA0">
        <w:rPr>
          <w:rFonts w:ascii="Calibri" w:hAnsi="Calibri"/>
          <w:szCs w:val="24"/>
        </w:rPr>
        <w:t xml:space="preserve"> </w:t>
      </w:r>
      <w:r w:rsidRPr="00F71C91">
        <w:rPr>
          <w:rFonts w:ascii="Calibri" w:hAnsi="Calibri"/>
          <w:szCs w:val="24"/>
        </w:rPr>
        <w:t>from the American Heart Association</w:t>
      </w:r>
      <w:r w:rsidR="00BE55E2">
        <w:rPr>
          <w:rFonts w:ascii="Calibri" w:hAnsi="Calibri"/>
          <w:szCs w:val="24"/>
        </w:rPr>
        <w:t>.</w:t>
      </w:r>
    </w:p>
    <w:p w14:paraId="766639D8" w14:textId="77777777" w:rsidR="00DF04BB" w:rsidRPr="00F71C91" w:rsidRDefault="00DF04BB" w:rsidP="00DF04BB">
      <w:pPr>
        <w:pStyle w:val="BodyTextIndent2"/>
        <w:spacing w:line="240" w:lineRule="auto"/>
        <w:ind w:left="0"/>
        <w:rPr>
          <w:rFonts w:ascii="Calibri" w:hAnsi="Calibri"/>
          <w:b/>
          <w:szCs w:val="24"/>
        </w:rPr>
      </w:pPr>
    </w:p>
    <w:p w14:paraId="4AC604C3" w14:textId="77777777" w:rsidR="00DF04BB" w:rsidRPr="00BE1069" w:rsidRDefault="00DF04BB" w:rsidP="00182614">
      <w:pPr>
        <w:pStyle w:val="BodyTextIndent2"/>
        <w:spacing w:line="240" w:lineRule="auto"/>
        <w:ind w:left="0"/>
        <w:rPr>
          <w:rFonts w:ascii="Calibri" w:hAnsi="Calibri"/>
          <w:b/>
          <w:iCs/>
          <w:szCs w:val="24"/>
          <w:u w:val="single"/>
        </w:rPr>
      </w:pPr>
      <w:r w:rsidRPr="00BE1069">
        <w:rPr>
          <w:rFonts w:ascii="Calibri" w:hAnsi="Calibri"/>
          <w:b/>
          <w:iCs/>
          <w:szCs w:val="24"/>
          <w:u w:val="single"/>
        </w:rPr>
        <w:t>Standard Precautions and Health Insurance Portability and Accountability Act</w:t>
      </w:r>
    </w:p>
    <w:p w14:paraId="29B178E5" w14:textId="39039A05" w:rsidR="00DF04BB" w:rsidRDefault="00DF04BB" w:rsidP="00182614">
      <w:pPr>
        <w:pStyle w:val="BodyTextIndent2"/>
        <w:spacing w:line="240" w:lineRule="auto"/>
        <w:ind w:left="0"/>
        <w:rPr>
          <w:rFonts w:ascii="Calibri" w:hAnsi="Calibri"/>
          <w:szCs w:val="24"/>
        </w:rPr>
      </w:pPr>
      <w:r w:rsidRPr="00F71C91">
        <w:rPr>
          <w:rFonts w:ascii="Calibri" w:hAnsi="Calibri"/>
          <w:szCs w:val="24"/>
        </w:rPr>
        <w:t xml:space="preserve">Students are required to provide written verification of understanding of Standard Precautions and Health Insurance Portability and Accountability Act annually.  Approved facility HIPAA and OSHA documents can be uploaded to </w:t>
      </w:r>
      <w:r w:rsidR="00B01CA0" w:rsidRPr="00F2344A">
        <w:rPr>
          <w:rFonts w:ascii="Calibri" w:hAnsi="Calibri"/>
          <w:szCs w:val="24"/>
        </w:rPr>
        <w:t>myRecordTracker®</w:t>
      </w:r>
      <w:r w:rsidRPr="00F71C91">
        <w:rPr>
          <w:rFonts w:ascii="Calibri" w:hAnsi="Calibri"/>
          <w:szCs w:val="24"/>
        </w:rPr>
        <w:t xml:space="preserve"> for approval. </w:t>
      </w:r>
    </w:p>
    <w:p w14:paraId="1877AAAE" w14:textId="77777777" w:rsidR="0081578A" w:rsidRDefault="0081578A" w:rsidP="00182614">
      <w:pPr>
        <w:pStyle w:val="BodyTextIndent2"/>
        <w:spacing w:line="240" w:lineRule="auto"/>
        <w:ind w:left="0"/>
        <w:rPr>
          <w:rFonts w:ascii="Calibri" w:hAnsi="Calibri"/>
          <w:szCs w:val="24"/>
        </w:rPr>
      </w:pPr>
    </w:p>
    <w:p w14:paraId="41DBA59C" w14:textId="77777777" w:rsidR="00746DAC" w:rsidRPr="00BE1069" w:rsidRDefault="00746DAC" w:rsidP="00182614">
      <w:pPr>
        <w:pStyle w:val="BodyTextIndent2"/>
        <w:spacing w:line="240" w:lineRule="auto"/>
        <w:ind w:left="0"/>
        <w:rPr>
          <w:rFonts w:ascii="Calibri" w:hAnsi="Calibri"/>
          <w:b/>
          <w:szCs w:val="24"/>
          <w:u w:val="single"/>
        </w:rPr>
      </w:pPr>
      <w:r w:rsidRPr="00BE1069">
        <w:rPr>
          <w:rFonts w:ascii="Calibri" w:hAnsi="Calibri"/>
          <w:b/>
          <w:szCs w:val="24"/>
          <w:u w:val="single"/>
        </w:rPr>
        <w:t xml:space="preserve">COVID </w:t>
      </w:r>
    </w:p>
    <w:p w14:paraId="226D27B1" w14:textId="48039775" w:rsidR="00161094" w:rsidRPr="001B1C23" w:rsidRDefault="00B01CA0" w:rsidP="009F2A6B">
      <w:pPr>
        <w:pStyle w:val="BodyTextIndent2"/>
        <w:spacing w:line="240" w:lineRule="auto"/>
        <w:ind w:left="0"/>
        <w:rPr>
          <w:rFonts w:ascii="Calibri" w:hAnsi="Calibri"/>
          <w:b/>
          <w:szCs w:val="24"/>
        </w:rPr>
      </w:pPr>
      <w:r w:rsidRPr="001B1C23">
        <w:rPr>
          <w:rFonts w:ascii="Calibri" w:hAnsi="Calibri"/>
          <w:bCs/>
          <w:szCs w:val="24"/>
        </w:rPr>
        <w:t>C</w:t>
      </w:r>
      <w:r>
        <w:rPr>
          <w:rFonts w:ascii="Calibri" w:hAnsi="Calibri"/>
          <w:bCs/>
          <w:szCs w:val="24"/>
        </w:rPr>
        <w:t>OVID</w:t>
      </w:r>
      <w:r w:rsidRPr="001B1C23">
        <w:rPr>
          <w:rFonts w:ascii="Calibri" w:hAnsi="Calibri"/>
          <w:bCs/>
          <w:szCs w:val="24"/>
        </w:rPr>
        <w:t xml:space="preserve"> </w:t>
      </w:r>
      <w:r w:rsidR="00161094" w:rsidRPr="001B1C23">
        <w:rPr>
          <w:rFonts w:ascii="Calibri" w:hAnsi="Calibri"/>
          <w:bCs/>
          <w:szCs w:val="24"/>
        </w:rPr>
        <w:t xml:space="preserve">guidelines and requirements may change throughout the semester. Students will follow the guidelines outlined by WMU:  </w:t>
      </w:r>
      <w:hyperlink r:id="rId36" w:history="1">
        <w:r w:rsidR="00161094" w:rsidRPr="001B1C23">
          <w:rPr>
            <w:rStyle w:val="Hyperlink"/>
            <w:rFonts w:ascii="Calibri" w:hAnsi="Calibri"/>
            <w:bCs/>
            <w:color w:val="auto"/>
            <w:szCs w:val="24"/>
          </w:rPr>
          <w:t>https://wmich.edu/covid-19</w:t>
        </w:r>
      </w:hyperlink>
      <w:r w:rsidR="00BE1069">
        <w:t xml:space="preserve"> </w:t>
      </w:r>
    </w:p>
    <w:p w14:paraId="0461554F" w14:textId="43392166" w:rsidR="00A46899" w:rsidRPr="0095736C" w:rsidRDefault="009F2A6B" w:rsidP="006862EE">
      <w:pPr>
        <w:rPr>
          <w:rFonts w:ascii="Calibri" w:hAnsi="Calibri"/>
          <w:bCs/>
          <w:sz w:val="24"/>
          <w:szCs w:val="24"/>
        </w:rPr>
      </w:pPr>
      <w:r>
        <w:rPr>
          <w:rFonts w:ascii="Calibri" w:hAnsi="Calibri"/>
          <w:bCs/>
          <w:sz w:val="24"/>
          <w:szCs w:val="24"/>
        </w:rPr>
        <w:t>S</w:t>
      </w:r>
      <w:r w:rsidR="00A46899" w:rsidRPr="0095736C">
        <w:rPr>
          <w:rFonts w:ascii="Calibri" w:hAnsi="Calibri"/>
          <w:bCs/>
          <w:sz w:val="24"/>
          <w:szCs w:val="24"/>
        </w:rPr>
        <w:t xml:space="preserve">tudents will follow the clinical agency’s </w:t>
      </w:r>
      <w:r w:rsidR="00B01CA0" w:rsidRPr="0095736C">
        <w:rPr>
          <w:rFonts w:ascii="Calibri" w:hAnsi="Calibri"/>
          <w:bCs/>
          <w:sz w:val="24"/>
          <w:szCs w:val="24"/>
        </w:rPr>
        <w:t>C</w:t>
      </w:r>
      <w:r w:rsidR="00B01CA0">
        <w:rPr>
          <w:rFonts w:ascii="Calibri" w:hAnsi="Calibri"/>
          <w:bCs/>
          <w:sz w:val="24"/>
          <w:szCs w:val="24"/>
        </w:rPr>
        <w:t>OVID</w:t>
      </w:r>
      <w:r w:rsidR="00A46899" w:rsidRPr="0095736C">
        <w:rPr>
          <w:rFonts w:ascii="Calibri" w:hAnsi="Calibri"/>
          <w:bCs/>
          <w:sz w:val="24"/>
          <w:szCs w:val="24"/>
        </w:rPr>
        <w:t>-19 procedures while at the clinical agency</w:t>
      </w:r>
      <w:r w:rsidR="009F3C42">
        <w:rPr>
          <w:rFonts w:ascii="Calibri" w:hAnsi="Calibri"/>
          <w:bCs/>
          <w:sz w:val="24"/>
          <w:szCs w:val="24"/>
        </w:rPr>
        <w:t>.</w:t>
      </w:r>
    </w:p>
    <w:p w14:paraId="251272D2" w14:textId="77777777" w:rsidR="00A46899" w:rsidRDefault="00A46899" w:rsidP="006862EE">
      <w:pPr>
        <w:pStyle w:val="BodyTextIndent2"/>
        <w:spacing w:line="240" w:lineRule="auto"/>
        <w:ind w:left="0"/>
        <w:rPr>
          <w:rFonts w:ascii="Calibri" w:hAnsi="Calibri"/>
          <w:b/>
          <w:szCs w:val="24"/>
        </w:rPr>
      </w:pPr>
    </w:p>
    <w:p w14:paraId="4FCBA1D4" w14:textId="77777777" w:rsidR="008C0F7E" w:rsidRPr="00BE1069" w:rsidRDefault="00D42F43" w:rsidP="00826C40">
      <w:pPr>
        <w:pStyle w:val="BodyTextIndent2"/>
        <w:tabs>
          <w:tab w:val="clear" w:pos="309"/>
          <w:tab w:val="clear" w:pos="1087"/>
          <w:tab w:val="clear" w:pos="1681"/>
          <w:tab w:val="clear" w:pos="8863"/>
        </w:tabs>
        <w:spacing w:line="240" w:lineRule="auto"/>
        <w:ind w:left="0" w:right="-18"/>
        <w:rPr>
          <w:rFonts w:ascii="Calibri" w:hAnsi="Calibri"/>
          <w:iCs/>
          <w:sz w:val="16"/>
          <w:szCs w:val="16"/>
          <w:u w:val="single"/>
        </w:rPr>
      </w:pPr>
      <w:r w:rsidRPr="00BE1069">
        <w:rPr>
          <w:rFonts w:ascii="Calibri" w:hAnsi="Calibri"/>
          <w:b/>
          <w:iCs/>
          <w:szCs w:val="24"/>
          <w:u w:val="single"/>
        </w:rPr>
        <w:t>Body Fluid Exposure Policy</w:t>
      </w:r>
    </w:p>
    <w:p w14:paraId="520C1D0D" w14:textId="77777777" w:rsidR="008C0F7E" w:rsidRPr="006C6FC7" w:rsidRDefault="008C0F7E" w:rsidP="00D42F43">
      <w:pPr>
        <w:rPr>
          <w:rFonts w:ascii="Calibri" w:hAnsi="Calibri"/>
          <w:sz w:val="24"/>
          <w:szCs w:val="24"/>
        </w:rPr>
      </w:pPr>
      <w:r w:rsidRPr="006C6FC7">
        <w:rPr>
          <w:rFonts w:ascii="Calibri" w:hAnsi="Calibri"/>
          <w:sz w:val="24"/>
          <w:szCs w:val="24"/>
        </w:rPr>
        <w:t>Students and faculty members are expected to respond immediately to incidents of exposure to blood or other body fluids through puncture, cut, splatter or aerosolization.  If practice agency policy and WMU</w:t>
      </w:r>
      <w:r w:rsidR="00D47C24">
        <w:rPr>
          <w:rFonts w:ascii="Calibri" w:hAnsi="Calibri"/>
          <w:sz w:val="24"/>
          <w:szCs w:val="24"/>
        </w:rPr>
        <w:t xml:space="preserve"> </w:t>
      </w:r>
      <w:r w:rsidRPr="006C6FC7">
        <w:rPr>
          <w:rFonts w:ascii="Calibri" w:hAnsi="Calibri"/>
          <w:sz w:val="24"/>
          <w:szCs w:val="24"/>
        </w:rPr>
        <w:t>BSON policy are in conflict, WMU</w:t>
      </w:r>
      <w:r w:rsidR="00D47C24">
        <w:rPr>
          <w:rFonts w:ascii="Calibri" w:hAnsi="Calibri"/>
          <w:sz w:val="24"/>
          <w:szCs w:val="24"/>
        </w:rPr>
        <w:t xml:space="preserve"> </w:t>
      </w:r>
      <w:r w:rsidRPr="006C6FC7">
        <w:rPr>
          <w:rFonts w:ascii="Calibri" w:hAnsi="Calibri"/>
          <w:sz w:val="24"/>
          <w:szCs w:val="24"/>
        </w:rPr>
        <w:t>BSON policy takes precedence.</w:t>
      </w:r>
    </w:p>
    <w:p w14:paraId="35C3702A" w14:textId="77777777" w:rsidR="008C0F7E" w:rsidRPr="006C6FC7" w:rsidRDefault="00D42F43" w:rsidP="008C0F7E">
      <w:pPr>
        <w:rPr>
          <w:rFonts w:ascii="Calibri" w:hAnsi="Calibri"/>
          <w:sz w:val="24"/>
          <w:szCs w:val="24"/>
        </w:rPr>
      </w:pPr>
      <w:r w:rsidRPr="006C6FC7">
        <w:rPr>
          <w:rFonts w:ascii="Calibri" w:hAnsi="Calibri"/>
          <w:bCs/>
          <w:sz w:val="24"/>
          <w:szCs w:val="24"/>
        </w:rPr>
        <w:t>In the event of an exposure to a puncture wound or bodily fluid, the s</w:t>
      </w:r>
      <w:r w:rsidR="008C0F7E" w:rsidRPr="006C6FC7">
        <w:rPr>
          <w:rFonts w:ascii="Calibri" w:hAnsi="Calibri"/>
          <w:bCs/>
          <w:sz w:val="24"/>
          <w:szCs w:val="24"/>
        </w:rPr>
        <w:t>tudent will:</w:t>
      </w:r>
    </w:p>
    <w:p w14:paraId="25B2B913" w14:textId="77777777" w:rsidR="000770DF" w:rsidRPr="00EE528A" w:rsidRDefault="000770DF" w:rsidP="008C0F7E">
      <w:pPr>
        <w:rPr>
          <w:rFonts w:ascii="Calibri" w:hAnsi="Calibri"/>
          <w:bCs/>
          <w:sz w:val="10"/>
          <w:szCs w:val="10"/>
        </w:rPr>
      </w:pPr>
    </w:p>
    <w:p w14:paraId="5472E21F" w14:textId="77777777" w:rsidR="001C637A" w:rsidRPr="00180E09" w:rsidRDefault="001C637A" w:rsidP="00BE1069">
      <w:pPr>
        <w:numPr>
          <w:ilvl w:val="0"/>
          <w:numId w:val="2"/>
        </w:numPr>
        <w:tabs>
          <w:tab w:val="clear" w:pos="1080"/>
        </w:tabs>
        <w:ind w:left="360" w:hanging="360"/>
        <w:rPr>
          <w:rFonts w:ascii="Calibri" w:hAnsi="Calibri" w:cs="Calibri"/>
          <w:b/>
          <w:bCs/>
          <w:sz w:val="24"/>
          <w:szCs w:val="24"/>
        </w:rPr>
      </w:pPr>
      <w:r w:rsidRPr="00180E09">
        <w:rPr>
          <w:rFonts w:ascii="Calibri" w:hAnsi="Calibri" w:cs="Calibri"/>
          <w:b/>
          <w:bCs/>
          <w:sz w:val="24"/>
          <w:szCs w:val="24"/>
        </w:rPr>
        <w:t xml:space="preserve">For breaks in skin: </w:t>
      </w:r>
      <w:r w:rsidRPr="00180E09">
        <w:rPr>
          <w:rFonts w:ascii="Calibri" w:hAnsi="Calibri" w:cs="Calibri"/>
          <w:bCs/>
          <w:sz w:val="24"/>
          <w:szCs w:val="24"/>
        </w:rPr>
        <w:t>Needle stick, puncture wound, laceration, bites, scratches, dermatitis, abrasions,</w:t>
      </w:r>
      <w:r w:rsidRPr="00180E09">
        <w:rPr>
          <w:rFonts w:ascii="Calibri" w:hAnsi="Calibri" w:cs="Calibri"/>
          <w:b/>
          <w:bCs/>
          <w:sz w:val="24"/>
          <w:szCs w:val="24"/>
        </w:rPr>
        <w:t xml:space="preserve"> </w:t>
      </w:r>
    </w:p>
    <w:p w14:paraId="56599F65" w14:textId="043B7980" w:rsidR="001C637A" w:rsidRPr="00BE1069" w:rsidRDefault="001C637A" w:rsidP="00BE1069">
      <w:pPr>
        <w:pStyle w:val="ListParagraph"/>
        <w:numPr>
          <w:ilvl w:val="0"/>
          <w:numId w:val="52"/>
        </w:numPr>
        <w:rPr>
          <w:rFonts w:ascii="Calibri" w:hAnsi="Calibri" w:cs="Calibri"/>
          <w:bCs/>
          <w:sz w:val="24"/>
          <w:szCs w:val="24"/>
        </w:rPr>
      </w:pPr>
      <w:r w:rsidRPr="00BE1069">
        <w:rPr>
          <w:rFonts w:ascii="Calibri" w:hAnsi="Calibri" w:cs="Calibri"/>
          <w:bCs/>
          <w:sz w:val="24"/>
          <w:szCs w:val="24"/>
        </w:rPr>
        <w:t>wash the exposed area immediately with so</w:t>
      </w:r>
      <w:r w:rsidR="00342857" w:rsidRPr="00BE1069">
        <w:rPr>
          <w:rFonts w:ascii="Calibri" w:hAnsi="Calibri" w:cs="Calibri"/>
          <w:bCs/>
          <w:sz w:val="24"/>
          <w:szCs w:val="24"/>
        </w:rPr>
        <w:t>ap</w:t>
      </w:r>
      <w:r w:rsidRPr="00BE1069">
        <w:rPr>
          <w:rFonts w:ascii="Calibri" w:hAnsi="Calibri" w:cs="Calibri"/>
          <w:bCs/>
          <w:sz w:val="24"/>
          <w:szCs w:val="24"/>
        </w:rPr>
        <w:t xml:space="preserve"> and water</w:t>
      </w:r>
    </w:p>
    <w:p w14:paraId="4744C141" w14:textId="77777777" w:rsidR="001C637A" w:rsidRPr="00180E09" w:rsidRDefault="001C637A" w:rsidP="00BE1069">
      <w:pPr>
        <w:numPr>
          <w:ilvl w:val="0"/>
          <w:numId w:val="2"/>
        </w:numPr>
        <w:tabs>
          <w:tab w:val="clear" w:pos="1080"/>
        </w:tabs>
        <w:ind w:left="360" w:hanging="360"/>
        <w:rPr>
          <w:rFonts w:ascii="Calibri" w:hAnsi="Calibri" w:cs="Calibri"/>
          <w:b/>
          <w:bCs/>
          <w:sz w:val="24"/>
          <w:szCs w:val="24"/>
        </w:rPr>
      </w:pPr>
      <w:r w:rsidRPr="00180E09">
        <w:rPr>
          <w:rFonts w:ascii="Calibri" w:hAnsi="Calibri" w:cs="Calibri"/>
          <w:b/>
          <w:bCs/>
          <w:sz w:val="24"/>
          <w:szCs w:val="24"/>
        </w:rPr>
        <w:t>For splash exposure to mucus membranes:</w:t>
      </w:r>
    </w:p>
    <w:p w14:paraId="33B6B31B" w14:textId="5E3C52F6" w:rsidR="001C637A" w:rsidRPr="000800E0" w:rsidRDefault="000800E0" w:rsidP="000800E0">
      <w:pPr>
        <w:pStyle w:val="ListParagraph"/>
        <w:numPr>
          <w:ilvl w:val="1"/>
          <w:numId w:val="44"/>
        </w:numPr>
        <w:ind w:left="720"/>
        <w:rPr>
          <w:rFonts w:ascii="Calibri" w:hAnsi="Calibri" w:cs="Calibri"/>
          <w:bCs/>
          <w:sz w:val="24"/>
          <w:szCs w:val="24"/>
        </w:rPr>
      </w:pPr>
      <w:r>
        <w:rPr>
          <w:rFonts w:ascii="Calibri" w:hAnsi="Calibri" w:cs="Calibri"/>
          <w:bCs/>
          <w:sz w:val="24"/>
          <w:szCs w:val="24"/>
        </w:rPr>
        <w:t>f</w:t>
      </w:r>
      <w:r w:rsidR="001C637A" w:rsidRPr="000800E0">
        <w:rPr>
          <w:rFonts w:ascii="Calibri" w:hAnsi="Calibri" w:cs="Calibri"/>
          <w:bCs/>
          <w:sz w:val="24"/>
          <w:szCs w:val="24"/>
        </w:rPr>
        <w:t xml:space="preserve">or exposure to eyes: </w:t>
      </w:r>
    </w:p>
    <w:p w14:paraId="0301DA25" w14:textId="0925F3AC" w:rsidR="001C637A" w:rsidRPr="00180E09" w:rsidRDefault="001C637A" w:rsidP="000800E0">
      <w:pPr>
        <w:numPr>
          <w:ilvl w:val="2"/>
          <w:numId w:val="2"/>
        </w:numPr>
        <w:tabs>
          <w:tab w:val="clear" w:pos="2160"/>
          <w:tab w:val="left" w:pos="1080"/>
          <w:tab w:val="left" w:pos="1800"/>
        </w:tabs>
        <w:ind w:left="1080"/>
        <w:rPr>
          <w:rFonts w:ascii="Calibri" w:hAnsi="Calibri" w:cs="Calibri"/>
          <w:bCs/>
          <w:sz w:val="24"/>
          <w:szCs w:val="24"/>
        </w:rPr>
      </w:pPr>
      <w:r w:rsidRPr="00180E09">
        <w:rPr>
          <w:rFonts w:ascii="Calibri" w:hAnsi="Calibri" w:cs="Calibri"/>
          <w:bCs/>
          <w:sz w:val="24"/>
          <w:szCs w:val="24"/>
        </w:rPr>
        <w:t xml:space="preserve">For droplet exposure flush eyes with 30-50 mL of water, lactated ringers, </w:t>
      </w:r>
      <w:r w:rsidR="00342857">
        <w:rPr>
          <w:rFonts w:ascii="Calibri" w:hAnsi="Calibri" w:cs="Calibri"/>
          <w:bCs/>
          <w:sz w:val="24"/>
          <w:szCs w:val="24"/>
        </w:rPr>
        <w:t xml:space="preserve">or </w:t>
      </w:r>
      <w:r w:rsidRPr="00180E09">
        <w:rPr>
          <w:rFonts w:ascii="Calibri" w:hAnsi="Calibri" w:cs="Calibri"/>
          <w:bCs/>
          <w:sz w:val="24"/>
          <w:szCs w:val="24"/>
        </w:rPr>
        <w:t>saline</w:t>
      </w:r>
    </w:p>
    <w:p w14:paraId="791A6DEB" w14:textId="77777777" w:rsidR="00E7673B" w:rsidRDefault="001C637A" w:rsidP="000800E0">
      <w:pPr>
        <w:numPr>
          <w:ilvl w:val="2"/>
          <w:numId w:val="2"/>
        </w:numPr>
        <w:tabs>
          <w:tab w:val="clear" w:pos="2160"/>
          <w:tab w:val="left" w:pos="1080"/>
          <w:tab w:val="left" w:pos="1800"/>
        </w:tabs>
        <w:ind w:left="1080"/>
        <w:rPr>
          <w:rFonts w:ascii="Calibri" w:hAnsi="Calibri" w:cs="Calibri"/>
          <w:bCs/>
          <w:sz w:val="24"/>
          <w:szCs w:val="24"/>
        </w:rPr>
      </w:pPr>
      <w:r w:rsidRPr="00180E09">
        <w:rPr>
          <w:rFonts w:ascii="Calibri" w:hAnsi="Calibri" w:cs="Calibri"/>
          <w:bCs/>
          <w:sz w:val="24"/>
          <w:szCs w:val="24"/>
        </w:rPr>
        <w:t>For grossly bloody contamination to mucus membranes, rinse for 10-15 minutes with water, lactated ringers, or normal saline.</w:t>
      </w:r>
    </w:p>
    <w:p w14:paraId="0C493FD7" w14:textId="77777777" w:rsidR="001C637A" w:rsidRPr="00E7673B" w:rsidRDefault="001C637A" w:rsidP="00BE1069">
      <w:pPr>
        <w:numPr>
          <w:ilvl w:val="0"/>
          <w:numId w:val="2"/>
        </w:numPr>
        <w:tabs>
          <w:tab w:val="clear" w:pos="1080"/>
        </w:tabs>
        <w:ind w:left="360" w:hanging="360"/>
        <w:rPr>
          <w:rFonts w:ascii="Calibri" w:hAnsi="Calibri" w:cs="Calibri"/>
          <w:bCs/>
          <w:sz w:val="24"/>
          <w:szCs w:val="24"/>
        </w:rPr>
      </w:pPr>
      <w:r w:rsidRPr="00E7673B">
        <w:rPr>
          <w:rFonts w:ascii="Calibri" w:hAnsi="Calibri" w:cs="Calibri"/>
          <w:b/>
          <w:bCs/>
          <w:sz w:val="24"/>
          <w:szCs w:val="24"/>
        </w:rPr>
        <w:t>For exposure to mouth</w:t>
      </w:r>
    </w:p>
    <w:p w14:paraId="7122D83F" w14:textId="5D6944CE" w:rsidR="001C637A" w:rsidRPr="000800E0" w:rsidRDefault="000800E0" w:rsidP="000800E0">
      <w:pPr>
        <w:pStyle w:val="ListParagraph"/>
        <w:numPr>
          <w:ilvl w:val="1"/>
          <w:numId w:val="43"/>
        </w:numPr>
        <w:ind w:left="720"/>
        <w:rPr>
          <w:rFonts w:ascii="Calibri" w:hAnsi="Calibri" w:cs="Calibri"/>
          <w:b/>
          <w:bCs/>
          <w:sz w:val="24"/>
          <w:szCs w:val="24"/>
        </w:rPr>
      </w:pPr>
      <w:r>
        <w:rPr>
          <w:rFonts w:ascii="Calibri" w:hAnsi="Calibri" w:cs="Calibri"/>
          <w:bCs/>
          <w:sz w:val="24"/>
          <w:szCs w:val="24"/>
        </w:rPr>
        <w:t>r</w:t>
      </w:r>
      <w:r w:rsidR="001C637A" w:rsidRPr="000800E0">
        <w:rPr>
          <w:rFonts w:ascii="Calibri" w:hAnsi="Calibri" w:cs="Calibri"/>
          <w:bCs/>
          <w:sz w:val="24"/>
          <w:szCs w:val="24"/>
        </w:rPr>
        <w:t>inse with water and spit until the substance is removed. Mouthwash or diluted hydrogen peroxide (1:4) are also acceptable as mouth rinse</w:t>
      </w:r>
      <w:r w:rsidR="001C637A" w:rsidRPr="000800E0">
        <w:rPr>
          <w:rFonts w:ascii="Calibri" w:hAnsi="Calibri" w:cs="Calibri"/>
          <w:b/>
          <w:bCs/>
          <w:sz w:val="24"/>
          <w:szCs w:val="24"/>
        </w:rPr>
        <w:t xml:space="preserve"> </w:t>
      </w:r>
    </w:p>
    <w:p w14:paraId="60CECB1E" w14:textId="77777777" w:rsidR="001C637A" w:rsidRPr="00494C76" w:rsidRDefault="001C637A" w:rsidP="00BE1069">
      <w:pPr>
        <w:numPr>
          <w:ilvl w:val="0"/>
          <w:numId w:val="2"/>
        </w:numPr>
        <w:tabs>
          <w:tab w:val="clear" w:pos="1080"/>
        </w:tabs>
        <w:ind w:left="360" w:hanging="360"/>
        <w:rPr>
          <w:rFonts w:ascii="Calibri" w:hAnsi="Calibri" w:cs="Calibri"/>
          <w:sz w:val="24"/>
          <w:szCs w:val="24"/>
        </w:rPr>
      </w:pPr>
      <w:r w:rsidRPr="00494C76">
        <w:rPr>
          <w:rFonts w:ascii="Calibri" w:hAnsi="Calibri" w:cs="Calibri"/>
          <w:sz w:val="24"/>
          <w:szCs w:val="24"/>
        </w:rPr>
        <w:t>Report incident immediately to the faculty member and facility/agency liaison.</w:t>
      </w:r>
    </w:p>
    <w:p w14:paraId="78531CD4" w14:textId="77777777" w:rsidR="001C637A" w:rsidRPr="00494C76" w:rsidRDefault="001C637A" w:rsidP="00BE1069">
      <w:pPr>
        <w:numPr>
          <w:ilvl w:val="0"/>
          <w:numId w:val="2"/>
        </w:numPr>
        <w:tabs>
          <w:tab w:val="clear" w:pos="1080"/>
        </w:tabs>
        <w:ind w:left="360" w:hanging="360"/>
        <w:rPr>
          <w:rFonts w:ascii="Calibri" w:hAnsi="Calibri" w:cs="Calibri"/>
          <w:sz w:val="24"/>
          <w:szCs w:val="24"/>
        </w:rPr>
      </w:pPr>
      <w:r w:rsidRPr="00494C76">
        <w:rPr>
          <w:rFonts w:ascii="Calibri" w:hAnsi="Calibri" w:cs="Calibri"/>
          <w:sz w:val="24"/>
          <w:szCs w:val="24"/>
        </w:rPr>
        <w:t>Complete any required agency forms (incident report).</w:t>
      </w:r>
    </w:p>
    <w:p w14:paraId="2785F68A" w14:textId="0E892438" w:rsidR="001C637A" w:rsidRPr="000800E0" w:rsidRDefault="001C637A" w:rsidP="000800E0">
      <w:pPr>
        <w:pStyle w:val="ListParagraph"/>
        <w:numPr>
          <w:ilvl w:val="0"/>
          <w:numId w:val="2"/>
        </w:numPr>
        <w:tabs>
          <w:tab w:val="clear" w:pos="1080"/>
        </w:tabs>
        <w:ind w:left="360" w:hanging="360"/>
        <w:rPr>
          <w:rFonts w:ascii="Calibri" w:hAnsi="Calibri" w:cs="Calibri"/>
          <w:sz w:val="24"/>
          <w:szCs w:val="24"/>
        </w:rPr>
      </w:pPr>
      <w:r w:rsidRPr="000800E0">
        <w:rPr>
          <w:rFonts w:ascii="Calibri" w:hAnsi="Calibri" w:cs="Calibri"/>
          <w:sz w:val="24"/>
          <w:szCs w:val="24"/>
        </w:rPr>
        <w:t>Within 24 hours complete the WMU-BSON Body Fluid Exposure form (obtain from practice instructor).</w:t>
      </w:r>
    </w:p>
    <w:p w14:paraId="594FD9FB" w14:textId="77777777" w:rsidR="001C637A" w:rsidRPr="0095736C" w:rsidRDefault="001C637A" w:rsidP="000800E0">
      <w:pPr>
        <w:numPr>
          <w:ilvl w:val="0"/>
          <w:numId w:val="2"/>
        </w:numPr>
        <w:tabs>
          <w:tab w:val="clear" w:pos="1080"/>
        </w:tabs>
        <w:ind w:left="360" w:hanging="360"/>
        <w:rPr>
          <w:rFonts w:ascii="Calibri" w:hAnsi="Calibri" w:cs="Calibri"/>
          <w:sz w:val="24"/>
          <w:szCs w:val="24"/>
        </w:rPr>
      </w:pPr>
      <w:r w:rsidRPr="00494C76">
        <w:rPr>
          <w:rFonts w:ascii="Calibri" w:hAnsi="Calibri" w:cs="Calibri"/>
          <w:sz w:val="24"/>
          <w:szCs w:val="24"/>
        </w:rPr>
        <w:lastRenderedPageBreak/>
        <w:t xml:space="preserve">Obtain follow-up services of the student’s choice, at student’s expense. </w:t>
      </w:r>
      <w:r w:rsidR="00180E09">
        <w:rPr>
          <w:rFonts w:ascii="Calibri" w:hAnsi="Calibri" w:cs="Calibri"/>
          <w:sz w:val="24"/>
          <w:szCs w:val="24"/>
        </w:rPr>
        <w:t>The exposed person</w:t>
      </w:r>
      <w:r w:rsidR="00A15902">
        <w:rPr>
          <w:rFonts w:ascii="Calibri" w:hAnsi="Calibri" w:cs="Calibri"/>
          <w:sz w:val="24"/>
          <w:szCs w:val="24"/>
        </w:rPr>
        <w:t xml:space="preserve">, student or faculty, will report all exposures to Sindecuse Student Health Center. The exposed person may be followed up for the exposure with the Sindecuse triage nurse. </w:t>
      </w:r>
    </w:p>
    <w:p w14:paraId="676A67D2" w14:textId="77777777" w:rsidR="007E4168" w:rsidRPr="00EE528A" w:rsidRDefault="007E4168" w:rsidP="008C0F7E">
      <w:pPr>
        <w:rPr>
          <w:rFonts w:ascii="Calibri" w:hAnsi="Calibri"/>
          <w:sz w:val="10"/>
          <w:szCs w:val="10"/>
        </w:rPr>
      </w:pPr>
    </w:p>
    <w:p w14:paraId="781DC3DE" w14:textId="77777777" w:rsidR="000770DF" w:rsidRPr="006C6FC7" w:rsidRDefault="00D42F43" w:rsidP="008C0F7E">
      <w:pPr>
        <w:rPr>
          <w:rFonts w:ascii="Calibri" w:hAnsi="Calibri"/>
          <w:bCs/>
          <w:sz w:val="24"/>
          <w:szCs w:val="24"/>
        </w:rPr>
      </w:pPr>
      <w:r w:rsidRPr="006C6FC7">
        <w:rPr>
          <w:rFonts w:ascii="Calibri" w:hAnsi="Calibri"/>
          <w:bCs/>
          <w:sz w:val="24"/>
          <w:szCs w:val="24"/>
        </w:rPr>
        <w:t xml:space="preserve">In the event of an exposure to a puncture wound or exposure to bodily fluid of a student under his/her clinical supervision, the Clinical </w:t>
      </w:r>
      <w:r w:rsidR="000770DF" w:rsidRPr="006C6FC7">
        <w:rPr>
          <w:rFonts w:ascii="Calibri" w:hAnsi="Calibri"/>
          <w:bCs/>
          <w:sz w:val="24"/>
          <w:szCs w:val="24"/>
        </w:rPr>
        <w:t>Instructor will:</w:t>
      </w:r>
    </w:p>
    <w:p w14:paraId="28F02106" w14:textId="77777777" w:rsidR="008C0F7E" w:rsidRPr="006C6FC7" w:rsidRDefault="008C0F7E" w:rsidP="000800E0">
      <w:pPr>
        <w:numPr>
          <w:ilvl w:val="0"/>
          <w:numId w:val="3"/>
        </w:numPr>
        <w:tabs>
          <w:tab w:val="clear" w:pos="1440"/>
        </w:tabs>
        <w:ind w:left="360" w:hanging="360"/>
        <w:rPr>
          <w:rFonts w:ascii="Calibri" w:hAnsi="Calibri"/>
          <w:sz w:val="24"/>
          <w:szCs w:val="24"/>
        </w:rPr>
      </w:pPr>
      <w:r w:rsidRPr="006C6FC7">
        <w:rPr>
          <w:rFonts w:ascii="Calibri" w:hAnsi="Calibri"/>
          <w:sz w:val="24"/>
          <w:szCs w:val="24"/>
        </w:rPr>
        <w:t>Report incident immediately to the Director of WMU</w:t>
      </w:r>
      <w:r w:rsidR="00D47C24">
        <w:rPr>
          <w:rFonts w:ascii="Calibri" w:hAnsi="Calibri"/>
          <w:sz w:val="24"/>
          <w:szCs w:val="24"/>
        </w:rPr>
        <w:t xml:space="preserve"> </w:t>
      </w:r>
      <w:r w:rsidRPr="006C6FC7">
        <w:rPr>
          <w:rFonts w:ascii="Calibri" w:hAnsi="Calibri"/>
          <w:sz w:val="24"/>
          <w:szCs w:val="24"/>
        </w:rPr>
        <w:t>BSON.</w:t>
      </w:r>
    </w:p>
    <w:p w14:paraId="1F2FA2F2" w14:textId="77777777" w:rsidR="008C0F7E" w:rsidRPr="006C6FC7" w:rsidRDefault="008C0F7E" w:rsidP="000800E0">
      <w:pPr>
        <w:pStyle w:val="BodyTextIndent"/>
        <w:tabs>
          <w:tab w:val="clear" w:pos="480"/>
          <w:tab w:val="clear" w:pos="1152"/>
          <w:tab w:val="left" w:pos="360"/>
        </w:tabs>
        <w:ind w:left="360" w:hanging="360"/>
        <w:rPr>
          <w:rFonts w:ascii="Calibri" w:hAnsi="Calibri"/>
          <w:szCs w:val="24"/>
        </w:rPr>
      </w:pPr>
      <w:r w:rsidRPr="006C6FC7">
        <w:rPr>
          <w:rFonts w:ascii="Calibri" w:hAnsi="Calibri"/>
          <w:szCs w:val="24"/>
        </w:rPr>
        <w:t>2.</w:t>
      </w:r>
      <w:r w:rsidR="00397253" w:rsidRPr="006C6FC7">
        <w:rPr>
          <w:rFonts w:ascii="Calibri" w:hAnsi="Calibri"/>
          <w:szCs w:val="24"/>
        </w:rPr>
        <w:tab/>
      </w:r>
      <w:r w:rsidRPr="006C6FC7">
        <w:rPr>
          <w:rFonts w:ascii="Calibri" w:hAnsi="Calibri"/>
          <w:szCs w:val="24"/>
        </w:rPr>
        <w:t>Assist student in completing any required agency forms and/or WMU</w:t>
      </w:r>
      <w:r w:rsidR="00D47C24">
        <w:rPr>
          <w:rFonts w:ascii="Calibri" w:hAnsi="Calibri"/>
          <w:szCs w:val="24"/>
        </w:rPr>
        <w:t xml:space="preserve"> </w:t>
      </w:r>
      <w:r w:rsidRPr="006C6FC7">
        <w:rPr>
          <w:rFonts w:ascii="Calibri" w:hAnsi="Calibri"/>
          <w:szCs w:val="24"/>
        </w:rPr>
        <w:t>BSON Body Fluid Exposure form and validate that student has notified facility/agency liaison.</w:t>
      </w:r>
    </w:p>
    <w:p w14:paraId="018AE77F" w14:textId="77777777" w:rsidR="008C0F7E" w:rsidRPr="006C6FC7" w:rsidRDefault="008C0F7E" w:rsidP="000800E0">
      <w:pPr>
        <w:pStyle w:val="BodyTextIndent"/>
        <w:tabs>
          <w:tab w:val="clear" w:pos="480"/>
          <w:tab w:val="clear" w:pos="1152"/>
          <w:tab w:val="left" w:pos="360"/>
        </w:tabs>
        <w:ind w:left="360" w:hanging="360"/>
        <w:rPr>
          <w:rFonts w:ascii="Calibri" w:hAnsi="Calibri"/>
          <w:szCs w:val="24"/>
        </w:rPr>
      </w:pPr>
      <w:r w:rsidRPr="006C6FC7">
        <w:rPr>
          <w:rFonts w:ascii="Calibri" w:hAnsi="Calibri"/>
          <w:szCs w:val="24"/>
        </w:rPr>
        <w:t>3.</w:t>
      </w:r>
      <w:r w:rsidR="00397253" w:rsidRPr="006C6FC7">
        <w:rPr>
          <w:rFonts w:ascii="Calibri" w:hAnsi="Calibri"/>
          <w:szCs w:val="24"/>
        </w:rPr>
        <w:tab/>
      </w:r>
      <w:r w:rsidRPr="006C6FC7">
        <w:rPr>
          <w:rFonts w:ascii="Calibri" w:hAnsi="Calibri"/>
          <w:szCs w:val="24"/>
        </w:rPr>
        <w:t>Within 24 hours obtain WMU</w:t>
      </w:r>
      <w:r w:rsidR="00D47C24">
        <w:rPr>
          <w:rFonts w:ascii="Calibri" w:hAnsi="Calibri"/>
          <w:szCs w:val="24"/>
        </w:rPr>
        <w:t xml:space="preserve"> </w:t>
      </w:r>
      <w:r w:rsidRPr="006C6FC7">
        <w:rPr>
          <w:rFonts w:ascii="Calibri" w:hAnsi="Calibri"/>
          <w:szCs w:val="24"/>
        </w:rPr>
        <w:t xml:space="preserve">BSON Body Fluid Exposure form from student and document the student’s decision as per follow-up option.  Have student sign form.  </w:t>
      </w:r>
    </w:p>
    <w:p w14:paraId="48DFB4D9" w14:textId="77777777" w:rsidR="008C0F7E" w:rsidRPr="008E30C0" w:rsidRDefault="00A15902" w:rsidP="000800E0">
      <w:pPr>
        <w:tabs>
          <w:tab w:val="left" w:pos="1080"/>
          <w:tab w:val="left" w:pos="1440"/>
        </w:tabs>
        <w:ind w:left="360" w:hanging="360"/>
        <w:rPr>
          <w:rFonts w:ascii="Calibri" w:hAnsi="Calibri"/>
          <w:sz w:val="24"/>
          <w:szCs w:val="24"/>
        </w:rPr>
      </w:pPr>
      <w:r>
        <w:rPr>
          <w:rFonts w:ascii="Calibri" w:hAnsi="Calibri"/>
          <w:sz w:val="24"/>
          <w:szCs w:val="24"/>
        </w:rPr>
        <w:t>4</w:t>
      </w:r>
      <w:r w:rsidR="008C0F7E" w:rsidRPr="006C6FC7">
        <w:rPr>
          <w:rFonts w:ascii="Calibri" w:hAnsi="Calibri"/>
          <w:sz w:val="24"/>
          <w:szCs w:val="24"/>
        </w:rPr>
        <w:t>.</w:t>
      </w:r>
      <w:r w:rsidR="003F0E22" w:rsidRPr="006C6FC7">
        <w:rPr>
          <w:rFonts w:ascii="Calibri" w:hAnsi="Calibri"/>
          <w:sz w:val="24"/>
          <w:szCs w:val="24"/>
        </w:rPr>
        <w:tab/>
      </w:r>
      <w:r w:rsidR="008C0F7E" w:rsidRPr="006C6FC7">
        <w:rPr>
          <w:rFonts w:ascii="Calibri" w:hAnsi="Calibri"/>
          <w:sz w:val="24"/>
          <w:szCs w:val="24"/>
        </w:rPr>
        <w:t>File copy of WMU</w:t>
      </w:r>
      <w:r w:rsidR="00D47C24">
        <w:rPr>
          <w:rFonts w:ascii="Calibri" w:hAnsi="Calibri"/>
          <w:sz w:val="24"/>
          <w:szCs w:val="24"/>
        </w:rPr>
        <w:t xml:space="preserve"> </w:t>
      </w:r>
      <w:r w:rsidR="008C0F7E" w:rsidRPr="006C6FC7">
        <w:rPr>
          <w:rFonts w:ascii="Calibri" w:hAnsi="Calibri"/>
          <w:sz w:val="24"/>
          <w:szCs w:val="24"/>
        </w:rPr>
        <w:t>BSON Body Fluid Exposure in the student’s file</w:t>
      </w:r>
      <w:r>
        <w:rPr>
          <w:rFonts w:ascii="Calibri" w:hAnsi="Calibri"/>
          <w:sz w:val="24"/>
          <w:szCs w:val="24"/>
        </w:rPr>
        <w:t>.</w:t>
      </w:r>
      <w:r w:rsidR="00B6095C" w:rsidRPr="006C6FC7">
        <w:rPr>
          <w:rFonts w:ascii="Calibri" w:hAnsi="Calibri"/>
          <w:sz w:val="24"/>
          <w:szCs w:val="24"/>
        </w:rPr>
        <w:t xml:space="preserve"> </w:t>
      </w:r>
    </w:p>
    <w:p w14:paraId="4929CE23" w14:textId="77777777" w:rsidR="008C0F7E" w:rsidRPr="006C6FC7" w:rsidRDefault="008C0F7E" w:rsidP="008C0F7E">
      <w:pPr>
        <w:rPr>
          <w:rFonts w:ascii="Calibri" w:hAnsi="Calibri"/>
          <w:sz w:val="24"/>
          <w:szCs w:val="24"/>
        </w:rPr>
      </w:pPr>
    </w:p>
    <w:p w14:paraId="63D5E9D5" w14:textId="77777777" w:rsidR="008C0F7E" w:rsidRPr="000800E0" w:rsidRDefault="008C0F7E" w:rsidP="00397253">
      <w:pPr>
        <w:pStyle w:val="Heading1"/>
        <w:jc w:val="left"/>
        <w:rPr>
          <w:rFonts w:ascii="Calibri" w:hAnsi="Calibri"/>
          <w:b/>
          <w:iCs/>
          <w:szCs w:val="24"/>
          <w:u w:val="single"/>
        </w:rPr>
      </w:pPr>
      <w:r w:rsidRPr="000800E0">
        <w:rPr>
          <w:rFonts w:ascii="Calibri" w:hAnsi="Calibri"/>
          <w:b/>
          <w:iCs/>
          <w:szCs w:val="24"/>
          <w:u w:val="single"/>
        </w:rPr>
        <w:t>Suggestions for Needlestick or Other Contaminated Injuries</w:t>
      </w:r>
    </w:p>
    <w:p w14:paraId="20787768" w14:textId="77777777" w:rsidR="008C0F7E" w:rsidRDefault="008C0F7E" w:rsidP="000800E0">
      <w:pPr>
        <w:numPr>
          <w:ilvl w:val="0"/>
          <w:numId w:val="4"/>
        </w:numPr>
        <w:tabs>
          <w:tab w:val="clear" w:pos="1080"/>
        </w:tabs>
        <w:ind w:left="360" w:hanging="360"/>
        <w:rPr>
          <w:rFonts w:ascii="Calibri" w:hAnsi="Calibri"/>
          <w:sz w:val="24"/>
          <w:szCs w:val="24"/>
        </w:rPr>
      </w:pPr>
      <w:r w:rsidRPr="006C6FC7">
        <w:rPr>
          <w:rFonts w:ascii="Calibri" w:hAnsi="Calibri"/>
          <w:sz w:val="24"/>
          <w:szCs w:val="24"/>
        </w:rPr>
        <w:t>Obtain follow-up services of student’s choice.</w:t>
      </w:r>
    </w:p>
    <w:p w14:paraId="4889A141" w14:textId="71186131" w:rsidR="00D54092" w:rsidRPr="00952130" w:rsidRDefault="00D12966" w:rsidP="000800E0">
      <w:pPr>
        <w:numPr>
          <w:ilvl w:val="0"/>
          <w:numId w:val="4"/>
        </w:numPr>
        <w:tabs>
          <w:tab w:val="clear" w:pos="1080"/>
        </w:tabs>
        <w:ind w:left="360" w:hanging="360"/>
        <w:rPr>
          <w:rFonts w:ascii="Calibri" w:hAnsi="Calibri"/>
          <w:sz w:val="24"/>
          <w:szCs w:val="24"/>
        </w:rPr>
      </w:pPr>
      <w:r>
        <w:rPr>
          <w:rFonts w:ascii="Calibri" w:hAnsi="Calibri"/>
          <w:sz w:val="24"/>
          <w:szCs w:val="24"/>
        </w:rPr>
        <w:t>Clinical</w:t>
      </w:r>
      <w:r w:rsidR="008C0F7E" w:rsidRPr="00952130">
        <w:rPr>
          <w:rFonts w:ascii="Calibri" w:hAnsi="Calibri"/>
          <w:sz w:val="24"/>
          <w:szCs w:val="24"/>
        </w:rPr>
        <w:t xml:space="preserve"> instructor and/or facility/agency liaison will examine patient record to identify </w:t>
      </w:r>
      <w:r w:rsidR="00A15902" w:rsidRPr="00952130">
        <w:rPr>
          <w:rFonts w:ascii="Calibri" w:hAnsi="Calibri"/>
          <w:sz w:val="24"/>
          <w:szCs w:val="24"/>
        </w:rPr>
        <w:t xml:space="preserve">any patient conditions that require specific follow up testing or treatment. </w:t>
      </w:r>
    </w:p>
    <w:p w14:paraId="62FC1799" w14:textId="1DEF3F65" w:rsidR="008C0F7E" w:rsidRPr="006C6FC7" w:rsidRDefault="008C0F7E" w:rsidP="000800E0">
      <w:pPr>
        <w:numPr>
          <w:ilvl w:val="0"/>
          <w:numId w:val="4"/>
        </w:numPr>
        <w:tabs>
          <w:tab w:val="clear" w:pos="1080"/>
        </w:tabs>
        <w:ind w:left="360" w:hanging="360"/>
        <w:rPr>
          <w:rFonts w:ascii="Calibri" w:hAnsi="Calibri"/>
          <w:sz w:val="24"/>
          <w:szCs w:val="24"/>
        </w:rPr>
      </w:pPr>
      <w:r w:rsidRPr="006C6FC7">
        <w:rPr>
          <w:rFonts w:ascii="Calibri" w:hAnsi="Calibri"/>
          <w:sz w:val="24"/>
          <w:szCs w:val="24"/>
        </w:rPr>
        <w:t>If the puncture wound is not associated with known patient (i.e., item found in linen or trash)</w:t>
      </w:r>
      <w:r w:rsidR="00B61106">
        <w:rPr>
          <w:rFonts w:ascii="Calibri" w:hAnsi="Calibri"/>
          <w:sz w:val="24"/>
          <w:szCs w:val="24"/>
        </w:rPr>
        <w:t xml:space="preserve"> the </w:t>
      </w:r>
      <w:r w:rsidR="00D12966">
        <w:rPr>
          <w:rFonts w:ascii="Calibri" w:hAnsi="Calibri"/>
          <w:sz w:val="24"/>
          <w:szCs w:val="24"/>
        </w:rPr>
        <w:t xml:space="preserve">clinical </w:t>
      </w:r>
      <w:r w:rsidRPr="006C6FC7">
        <w:rPr>
          <w:rFonts w:ascii="Calibri" w:hAnsi="Calibri"/>
          <w:sz w:val="24"/>
          <w:szCs w:val="24"/>
        </w:rPr>
        <w:t xml:space="preserve">faculty are to inform agency Infection Control Nurse or Department of Infection Control of the injury.  Student to pursue follow-up of choice.  Consider ISG 3cc.   </w:t>
      </w:r>
    </w:p>
    <w:p w14:paraId="7C223261" w14:textId="77777777" w:rsidR="00942AC7" w:rsidRPr="006C6FC7" w:rsidRDefault="008C0F7E" w:rsidP="000800E0">
      <w:pPr>
        <w:numPr>
          <w:ilvl w:val="0"/>
          <w:numId w:val="4"/>
        </w:numPr>
        <w:tabs>
          <w:tab w:val="clear" w:pos="1080"/>
        </w:tabs>
        <w:ind w:left="360" w:hanging="360"/>
        <w:rPr>
          <w:rFonts w:ascii="Calibri" w:hAnsi="Calibri"/>
          <w:sz w:val="24"/>
          <w:szCs w:val="24"/>
        </w:rPr>
      </w:pPr>
      <w:r w:rsidRPr="006C6FC7">
        <w:rPr>
          <w:rFonts w:ascii="Calibri" w:hAnsi="Calibri"/>
          <w:sz w:val="24"/>
          <w:szCs w:val="24"/>
        </w:rPr>
        <w:t>If questions arise concerning the proper procedure to follow, the agency Department of Infection Control should be consulted.</w:t>
      </w:r>
    </w:p>
    <w:p w14:paraId="46F39F5C" w14:textId="77777777" w:rsidR="00EE528A" w:rsidRDefault="00EE528A" w:rsidP="00803240">
      <w:pPr>
        <w:rPr>
          <w:rFonts w:ascii="Calibri" w:hAnsi="Calibri"/>
          <w:sz w:val="24"/>
          <w:szCs w:val="24"/>
        </w:rPr>
      </w:pPr>
    </w:p>
    <w:p w14:paraId="0B356A76" w14:textId="77777777" w:rsidR="009B4593" w:rsidRPr="0010577B" w:rsidRDefault="009B4593" w:rsidP="00F71C91">
      <w:pPr>
        <w:widowControl w:val="0"/>
        <w:shd w:val="clear" w:color="auto" w:fill="FFFFFF"/>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Policy on Criminal Background Check</w:t>
      </w:r>
    </w:p>
    <w:p w14:paraId="1B41E2C6" w14:textId="77777777" w:rsidR="009B4593" w:rsidRPr="0010577B" w:rsidRDefault="009B4593" w:rsidP="00803240">
      <w:pPr>
        <w:rPr>
          <w:rFonts w:ascii="Calibri" w:hAnsi="Calibri"/>
          <w:i/>
          <w:sz w:val="16"/>
          <w:szCs w:val="16"/>
          <w:highlight w:val="yellow"/>
        </w:rPr>
      </w:pPr>
    </w:p>
    <w:p w14:paraId="49A5785B" w14:textId="77777777" w:rsidR="009B4593" w:rsidRPr="006C6FC7" w:rsidRDefault="009B4593" w:rsidP="009B4593">
      <w:pPr>
        <w:rPr>
          <w:rFonts w:ascii="Calibri" w:hAnsi="Calibri"/>
          <w:sz w:val="24"/>
          <w:szCs w:val="24"/>
        </w:rPr>
      </w:pPr>
      <w:r w:rsidRPr="006C6FC7">
        <w:rPr>
          <w:rFonts w:ascii="Calibri" w:hAnsi="Calibri"/>
          <w:sz w:val="24"/>
          <w:szCs w:val="24"/>
        </w:rPr>
        <w:t xml:space="preserve">Pursuant to Section 20173 of the Michigan Public Health Code </w:t>
      </w:r>
      <w:r w:rsidR="002D1412">
        <w:rPr>
          <w:rFonts w:ascii="Calibri" w:hAnsi="Calibri"/>
          <w:sz w:val="24"/>
          <w:szCs w:val="24"/>
        </w:rPr>
        <w:t>(</w:t>
      </w:r>
      <w:hyperlink r:id="rId37" w:history="1">
        <w:r w:rsidR="002D1412" w:rsidRPr="00A7144F">
          <w:rPr>
            <w:rStyle w:val="Hyperlink"/>
            <w:rFonts w:ascii="Calibri" w:hAnsi="Calibri"/>
            <w:sz w:val="24"/>
            <w:szCs w:val="24"/>
          </w:rPr>
          <w:t>http://www.legislature.mi.gov/%28S%28zncyql1rb0m2nvhynbp1y0iv%29%29/mileg.aspx?page=GetObject&amp;objectname=mcl-333-20173a</w:t>
        </w:r>
      </w:hyperlink>
      <w:r w:rsidR="002D1412">
        <w:rPr>
          <w:rFonts w:ascii="Calibri" w:hAnsi="Calibri"/>
          <w:sz w:val="24"/>
          <w:szCs w:val="24"/>
        </w:rPr>
        <w:t xml:space="preserve">) </w:t>
      </w:r>
      <w:r w:rsidRPr="006C6FC7">
        <w:rPr>
          <w:rFonts w:ascii="Calibri" w:hAnsi="Calibri"/>
          <w:sz w:val="24"/>
          <w:szCs w:val="24"/>
        </w:rPr>
        <w:t xml:space="preserve">and the requirements of clinical/field placement partners, a criminal background check is required </w:t>
      </w:r>
      <w:r w:rsidR="00244357">
        <w:rPr>
          <w:rFonts w:ascii="Calibri" w:hAnsi="Calibri"/>
          <w:sz w:val="24"/>
          <w:szCs w:val="24"/>
        </w:rPr>
        <w:t>for all professional students accepted into</w:t>
      </w:r>
      <w:r w:rsidRPr="006C6FC7">
        <w:rPr>
          <w:rFonts w:ascii="Calibri" w:hAnsi="Calibri"/>
          <w:sz w:val="24"/>
          <w:szCs w:val="24"/>
        </w:rPr>
        <w:t xml:space="preserve"> </w:t>
      </w:r>
      <w:r w:rsidR="00244357">
        <w:rPr>
          <w:rFonts w:ascii="Calibri" w:hAnsi="Calibri"/>
          <w:sz w:val="24"/>
          <w:szCs w:val="24"/>
        </w:rPr>
        <w:t>WMU BSON</w:t>
      </w:r>
      <w:r w:rsidRPr="006C6FC7">
        <w:rPr>
          <w:rFonts w:ascii="Calibri" w:hAnsi="Calibri"/>
          <w:sz w:val="24"/>
          <w:szCs w:val="24"/>
        </w:rPr>
        <w:t xml:space="preserve"> programs as a part of the process for placement in clinical practice sites. The criminal background check is conducted in order to verify that the individual has had no criminal convictions.  These would include:</w:t>
      </w:r>
    </w:p>
    <w:p w14:paraId="6C071E43" w14:textId="77777777" w:rsidR="000770DF" w:rsidRPr="00EE528A" w:rsidRDefault="000770DF" w:rsidP="009B4593">
      <w:pPr>
        <w:rPr>
          <w:rFonts w:ascii="Calibri" w:hAnsi="Calibri"/>
          <w:sz w:val="10"/>
          <w:szCs w:val="10"/>
        </w:rPr>
      </w:pPr>
    </w:p>
    <w:p w14:paraId="6820DD0F" w14:textId="3BFF4E53" w:rsidR="009B4593" w:rsidRPr="006C6FC7" w:rsidRDefault="009B4593" w:rsidP="00E96D1A">
      <w:pPr>
        <w:numPr>
          <w:ilvl w:val="0"/>
          <w:numId w:val="5"/>
        </w:numPr>
        <w:tabs>
          <w:tab w:val="clear" w:pos="1620"/>
          <w:tab w:val="num" w:pos="360"/>
        </w:tabs>
        <w:ind w:left="360" w:hanging="360"/>
        <w:rPr>
          <w:rFonts w:ascii="Calibri" w:hAnsi="Calibri"/>
          <w:sz w:val="24"/>
          <w:szCs w:val="24"/>
        </w:rPr>
      </w:pPr>
      <w:r w:rsidRPr="006C6FC7">
        <w:rPr>
          <w:rFonts w:ascii="Calibri" w:hAnsi="Calibri"/>
          <w:sz w:val="24"/>
          <w:szCs w:val="24"/>
        </w:rPr>
        <w:t xml:space="preserve">any felony, </w:t>
      </w:r>
      <w:r w:rsidR="0053139D">
        <w:rPr>
          <w:rFonts w:ascii="Calibri" w:hAnsi="Calibri"/>
          <w:sz w:val="24"/>
          <w:szCs w:val="24"/>
        </w:rPr>
        <w:t xml:space="preserve">provider sanctions, </w:t>
      </w:r>
      <w:r w:rsidRPr="006C6FC7">
        <w:rPr>
          <w:rFonts w:ascii="Calibri" w:hAnsi="Calibri"/>
          <w:sz w:val="24"/>
          <w:szCs w:val="24"/>
        </w:rPr>
        <w:t>or an attempt or conspiracy to commit a felony within 15 years immediately preceding the date of clinical privileges;</w:t>
      </w:r>
    </w:p>
    <w:p w14:paraId="4FCD77DE" w14:textId="77777777" w:rsidR="009B4593" w:rsidRDefault="009B4593" w:rsidP="00E96D1A">
      <w:pPr>
        <w:numPr>
          <w:ilvl w:val="0"/>
          <w:numId w:val="5"/>
        </w:numPr>
        <w:tabs>
          <w:tab w:val="clear" w:pos="1620"/>
          <w:tab w:val="num" w:pos="360"/>
        </w:tabs>
        <w:ind w:left="360" w:hanging="360"/>
        <w:rPr>
          <w:rFonts w:ascii="Calibri" w:hAnsi="Calibri"/>
          <w:sz w:val="24"/>
          <w:szCs w:val="24"/>
        </w:rPr>
      </w:pPr>
      <w:r w:rsidRPr="006C6FC7">
        <w:rPr>
          <w:rFonts w:ascii="Calibri" w:hAnsi="Calibri"/>
          <w:sz w:val="24"/>
          <w:szCs w:val="24"/>
        </w:rPr>
        <w:t xml:space="preserve">a misdemeanor that involved abuse, neglect, assault, battery or criminal sexual conduct against anyone or fraud against a vulnerable adult or a state or federal crime that is substantially similar to such a misdemeanor, within the 10 years immediately preceding the date of clinical privileges. </w:t>
      </w:r>
    </w:p>
    <w:p w14:paraId="187C5D50" w14:textId="77777777" w:rsidR="009B4593" w:rsidRPr="006C6FC7" w:rsidRDefault="009B4593" w:rsidP="009B4593">
      <w:pPr>
        <w:rPr>
          <w:rFonts w:ascii="Calibri" w:hAnsi="Calibri"/>
          <w:sz w:val="24"/>
          <w:szCs w:val="24"/>
        </w:rPr>
      </w:pPr>
    </w:p>
    <w:p w14:paraId="76147B7C" w14:textId="77777777" w:rsidR="009B4593" w:rsidRPr="006C6FC7" w:rsidRDefault="009B4593" w:rsidP="009B4593">
      <w:pPr>
        <w:rPr>
          <w:rFonts w:ascii="Calibri" w:hAnsi="Calibri"/>
          <w:sz w:val="24"/>
          <w:szCs w:val="24"/>
        </w:rPr>
      </w:pPr>
      <w:r w:rsidRPr="006C6FC7">
        <w:rPr>
          <w:rFonts w:ascii="Calibri" w:hAnsi="Calibri"/>
          <w:sz w:val="24"/>
          <w:szCs w:val="24"/>
        </w:rPr>
        <w:t xml:space="preserve">The </w:t>
      </w:r>
      <w:r w:rsidR="00A60B73" w:rsidRPr="006C6FC7">
        <w:rPr>
          <w:rFonts w:ascii="Calibri" w:hAnsi="Calibri"/>
          <w:sz w:val="24"/>
          <w:szCs w:val="24"/>
        </w:rPr>
        <w:t>c</w:t>
      </w:r>
      <w:r w:rsidRPr="006C6FC7">
        <w:rPr>
          <w:rFonts w:ascii="Calibri" w:hAnsi="Calibri"/>
          <w:sz w:val="24"/>
          <w:szCs w:val="24"/>
        </w:rPr>
        <w:t xml:space="preserve">riminal </w:t>
      </w:r>
      <w:r w:rsidR="00A60B73" w:rsidRPr="006C6FC7">
        <w:rPr>
          <w:rFonts w:ascii="Calibri" w:hAnsi="Calibri"/>
          <w:sz w:val="24"/>
          <w:szCs w:val="24"/>
        </w:rPr>
        <w:t>b</w:t>
      </w:r>
      <w:r w:rsidRPr="006C6FC7">
        <w:rPr>
          <w:rFonts w:ascii="Calibri" w:hAnsi="Calibri"/>
          <w:sz w:val="24"/>
          <w:szCs w:val="24"/>
        </w:rPr>
        <w:t xml:space="preserve">ackground </w:t>
      </w:r>
      <w:r w:rsidR="00A60B73" w:rsidRPr="006C6FC7">
        <w:rPr>
          <w:rFonts w:ascii="Calibri" w:hAnsi="Calibri"/>
          <w:sz w:val="24"/>
          <w:szCs w:val="24"/>
        </w:rPr>
        <w:t>c</w:t>
      </w:r>
      <w:r w:rsidRPr="006C6FC7">
        <w:rPr>
          <w:rFonts w:ascii="Calibri" w:hAnsi="Calibri"/>
          <w:sz w:val="24"/>
          <w:szCs w:val="24"/>
        </w:rPr>
        <w:t>heck will be</w:t>
      </w:r>
      <w:r w:rsidR="00A60B73" w:rsidRPr="006C6FC7">
        <w:rPr>
          <w:rFonts w:ascii="Calibri" w:hAnsi="Calibri"/>
          <w:sz w:val="24"/>
          <w:szCs w:val="24"/>
        </w:rPr>
        <w:t xml:space="preserve"> conducted </w:t>
      </w:r>
      <w:r w:rsidRPr="006C6FC7">
        <w:rPr>
          <w:rFonts w:ascii="Calibri" w:hAnsi="Calibri"/>
          <w:sz w:val="24"/>
          <w:szCs w:val="24"/>
        </w:rPr>
        <w:t xml:space="preserve">for all students. Students </w:t>
      </w:r>
      <w:r w:rsidR="00A60B73" w:rsidRPr="006C6FC7">
        <w:rPr>
          <w:rFonts w:ascii="Calibri" w:hAnsi="Calibri"/>
          <w:sz w:val="24"/>
          <w:szCs w:val="24"/>
        </w:rPr>
        <w:t xml:space="preserve">must go online to order their background check.  Instructions on how to order the background check will be distributed to the appropriate students at the beginning of each semester.  </w:t>
      </w:r>
    </w:p>
    <w:p w14:paraId="0AD23172" w14:textId="77777777" w:rsidR="009B4593" w:rsidRPr="006C6FC7" w:rsidRDefault="009B4593" w:rsidP="009B4593">
      <w:pPr>
        <w:rPr>
          <w:rFonts w:ascii="Calibri" w:hAnsi="Calibri"/>
          <w:sz w:val="24"/>
          <w:szCs w:val="24"/>
        </w:rPr>
      </w:pPr>
    </w:p>
    <w:p w14:paraId="3CBF9D62" w14:textId="77777777" w:rsidR="009B4593" w:rsidRDefault="00244357" w:rsidP="009B4593">
      <w:pPr>
        <w:rPr>
          <w:rFonts w:ascii="Calibri" w:hAnsi="Calibri"/>
          <w:strike/>
          <w:sz w:val="24"/>
          <w:szCs w:val="24"/>
        </w:rPr>
      </w:pPr>
      <w:r>
        <w:rPr>
          <w:rFonts w:ascii="Calibri" w:hAnsi="Calibri"/>
          <w:sz w:val="24"/>
          <w:szCs w:val="24"/>
        </w:rPr>
        <w:t>If a student is arrested for or convicted of any of the criminal offen</w:t>
      </w:r>
      <w:r w:rsidR="00140C72">
        <w:rPr>
          <w:rFonts w:ascii="Calibri" w:hAnsi="Calibri"/>
          <w:sz w:val="24"/>
          <w:szCs w:val="24"/>
        </w:rPr>
        <w:t>s</w:t>
      </w:r>
      <w:r>
        <w:rPr>
          <w:rFonts w:ascii="Calibri" w:hAnsi="Calibri"/>
          <w:sz w:val="24"/>
          <w:szCs w:val="24"/>
        </w:rPr>
        <w:t>es cov</w:t>
      </w:r>
      <w:r w:rsidR="009C492C">
        <w:rPr>
          <w:rFonts w:ascii="Calibri" w:hAnsi="Calibri"/>
          <w:sz w:val="24"/>
          <w:szCs w:val="24"/>
        </w:rPr>
        <w:t>ered by the Michigan Public Health</w:t>
      </w:r>
      <w:r>
        <w:rPr>
          <w:rFonts w:ascii="Calibri" w:hAnsi="Calibri"/>
          <w:sz w:val="24"/>
          <w:szCs w:val="24"/>
        </w:rPr>
        <w:t xml:space="preserve"> Code Section 20173 after being admitted into WMU BSON and after completion of the initial crimina</w:t>
      </w:r>
      <w:r w:rsidR="00140C72">
        <w:rPr>
          <w:rFonts w:ascii="Calibri" w:hAnsi="Calibri"/>
          <w:sz w:val="24"/>
          <w:szCs w:val="24"/>
        </w:rPr>
        <w:t>l background check, the student</w:t>
      </w:r>
      <w:r>
        <w:rPr>
          <w:rFonts w:ascii="Calibri" w:hAnsi="Calibri"/>
          <w:sz w:val="24"/>
          <w:szCs w:val="24"/>
        </w:rPr>
        <w:t xml:space="preserve"> is required to immediately inform the Director of WMU BSON. </w:t>
      </w:r>
    </w:p>
    <w:p w14:paraId="1E059092" w14:textId="77777777" w:rsidR="008E30C0" w:rsidRPr="006C6FC7" w:rsidRDefault="008E30C0" w:rsidP="009B4593">
      <w:pPr>
        <w:rPr>
          <w:rFonts w:ascii="Calibri" w:hAnsi="Calibri"/>
          <w:sz w:val="24"/>
          <w:szCs w:val="24"/>
        </w:rPr>
      </w:pPr>
    </w:p>
    <w:p w14:paraId="5687EDF4" w14:textId="77777777" w:rsidR="009B4593" w:rsidRPr="006C6FC7" w:rsidRDefault="009B4593" w:rsidP="009B4593">
      <w:pPr>
        <w:rPr>
          <w:rFonts w:ascii="Calibri" w:hAnsi="Calibri"/>
          <w:sz w:val="24"/>
          <w:szCs w:val="24"/>
        </w:rPr>
      </w:pPr>
      <w:r w:rsidRPr="006C6FC7">
        <w:rPr>
          <w:rFonts w:ascii="Calibri" w:hAnsi="Calibri"/>
          <w:sz w:val="24"/>
          <w:szCs w:val="24"/>
        </w:rPr>
        <w:lastRenderedPageBreak/>
        <w:t xml:space="preserve">Any student who has been convicted of a crime as indicated above or who is subsequently convicted of criminal offenses covered by Michigan Public Health Code 20173 will not be placed into the clinical/field placement of any course which requires such clinical/field placement, and will be removed from any such clinical/field placement if already placed.  Completion of all clinical/field placements is a graduation requirement.  A degree will not be granted to any student who does not successfully complete all required clinical/field placements.  </w:t>
      </w:r>
    </w:p>
    <w:p w14:paraId="37C09D55" w14:textId="77777777" w:rsidR="001858FA" w:rsidRPr="006C6FC7" w:rsidRDefault="001858FA" w:rsidP="006C4BA3">
      <w:pPr>
        <w:rPr>
          <w:rFonts w:ascii="Calibri" w:hAnsi="Calibri"/>
          <w:sz w:val="24"/>
          <w:szCs w:val="24"/>
        </w:rPr>
      </w:pPr>
    </w:p>
    <w:p w14:paraId="73608ABC" w14:textId="77777777" w:rsidR="005C1FA5" w:rsidRPr="005C1FA5" w:rsidRDefault="005C1FA5" w:rsidP="005C1FA5">
      <w:pPr>
        <w:spacing w:after="240"/>
        <w:rPr>
          <w:rFonts w:ascii="Calibri" w:hAnsi="Calibri"/>
          <w:b/>
          <w:sz w:val="24"/>
          <w:szCs w:val="24"/>
          <w:u w:val="single"/>
        </w:rPr>
      </w:pPr>
      <w:r w:rsidRPr="005C1FA5">
        <w:rPr>
          <w:rFonts w:ascii="Calibri" w:hAnsi="Calibri"/>
          <w:b/>
          <w:sz w:val="24"/>
          <w:szCs w:val="24"/>
          <w:u w:val="single"/>
        </w:rPr>
        <w:t>Policy on Fingerprinting</w:t>
      </w:r>
    </w:p>
    <w:p w14:paraId="59B74BBA"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Western Michigan University’s Bronson School of Nursing (BSON) has accepted the responsibility as a qualified entity pursuant to the National Child Protection Act of 1993 to request a criminal background check through an authorized agency of the State to determine whether a student who will be providing care in a clinical setting has been convicted of a crime that bears upon that individual’s fitness to have responsibility for the safety and well-being of children, the elderly, or individuals with disabilities.</w:t>
      </w:r>
    </w:p>
    <w:p w14:paraId="67E0FB1B" w14:textId="77777777" w:rsidR="005C1FA5" w:rsidRPr="002F183F" w:rsidRDefault="005C1FA5" w:rsidP="005C1FA5">
      <w:pPr>
        <w:rPr>
          <w:rFonts w:ascii="Calibri" w:hAnsi="Calibri" w:cs="Calibri"/>
          <w:sz w:val="24"/>
          <w:szCs w:val="24"/>
        </w:rPr>
      </w:pPr>
    </w:p>
    <w:p w14:paraId="5FC70611" w14:textId="6B851445" w:rsidR="005C1FA5" w:rsidRPr="002F183F" w:rsidRDefault="005C1FA5" w:rsidP="00725266">
      <w:pPr>
        <w:rPr>
          <w:rFonts w:ascii="Calibri" w:hAnsi="Calibri" w:cs="Calibri"/>
          <w:sz w:val="24"/>
          <w:szCs w:val="24"/>
        </w:rPr>
      </w:pPr>
      <w:r w:rsidRPr="002F183F">
        <w:rPr>
          <w:rFonts w:ascii="Calibri" w:hAnsi="Calibri" w:cs="Calibri"/>
          <w:sz w:val="24"/>
          <w:szCs w:val="24"/>
        </w:rPr>
        <w:t>Pursuant to Section 20173 of the Michigan Public Health Code (</w:t>
      </w:r>
      <w:hyperlink r:id="rId38" w:history="1">
        <w:r w:rsidRPr="002F183F">
          <w:rPr>
            <w:rStyle w:val="Hyperlink"/>
            <w:rFonts w:ascii="Calibri" w:hAnsi="Calibri"/>
            <w:sz w:val="24"/>
            <w:szCs w:val="24"/>
          </w:rPr>
          <w:t>http://www.legislature.mi.gov/%28S%28zncyql1rb0m2nvhynbp1y0iv%29%29/mileg.aspx?page=GetObject&amp;objectname=mcl-333-20173a</w:t>
        </w:r>
      </w:hyperlink>
      <w:r w:rsidRPr="002F183F">
        <w:rPr>
          <w:rFonts w:ascii="Calibri" w:hAnsi="Calibri"/>
          <w:sz w:val="24"/>
          <w:szCs w:val="24"/>
        </w:rPr>
        <w:t>)</w:t>
      </w:r>
      <w:r w:rsidRPr="002F183F">
        <w:rPr>
          <w:rFonts w:ascii="Calibri" w:hAnsi="Calibri" w:cs="Calibri"/>
          <w:sz w:val="24"/>
          <w:szCs w:val="24"/>
        </w:rPr>
        <w:t xml:space="preserve">  hospitals and clinical placement sites may not grant clinical privileges to providers of care (including students) if they have been convicted of a felony or certain misdemeanors. See section 333.20173a for relevant convictions. Thus, clinical placement sites may choose to order additional background checks such as fingerprinting as part of their student credentialing processes. </w:t>
      </w:r>
    </w:p>
    <w:p w14:paraId="71409AD5" w14:textId="77777777" w:rsidR="005C1FA5" w:rsidRPr="002F183F" w:rsidRDefault="005C1FA5" w:rsidP="005C1FA5">
      <w:pPr>
        <w:ind w:left="720"/>
        <w:rPr>
          <w:rFonts w:ascii="Calibri" w:hAnsi="Calibri" w:cs="Calibri"/>
          <w:sz w:val="24"/>
          <w:szCs w:val="24"/>
        </w:rPr>
      </w:pPr>
    </w:p>
    <w:p w14:paraId="5680C35B"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Pursuant to federal statute, an individual may challenge the accuracy or completeness of any entry on his or her Criminal History Record Information response. This may be done by requesting an appointment with the Director within 3-5 days of having the response reported to them. They will be given 30 days to rectify any questioned information within their record.</w:t>
      </w:r>
    </w:p>
    <w:p w14:paraId="24D35C24" w14:textId="77777777" w:rsidR="005C1FA5" w:rsidRPr="002F183F" w:rsidRDefault="005C1FA5" w:rsidP="005C1FA5">
      <w:pPr>
        <w:rPr>
          <w:rFonts w:ascii="Calibri" w:hAnsi="Calibri" w:cs="Calibri"/>
          <w:sz w:val="24"/>
          <w:szCs w:val="24"/>
        </w:rPr>
      </w:pPr>
    </w:p>
    <w:p w14:paraId="5B82A200" w14:textId="77777777" w:rsidR="005C1FA5" w:rsidRPr="002F183F" w:rsidRDefault="005C1FA5" w:rsidP="005C1FA5">
      <w:pPr>
        <w:rPr>
          <w:rFonts w:ascii="Calibri" w:hAnsi="Calibri" w:cs="Calibri"/>
          <w:sz w:val="24"/>
          <w:szCs w:val="24"/>
        </w:rPr>
      </w:pPr>
      <w:r w:rsidRPr="002F183F">
        <w:rPr>
          <w:rFonts w:ascii="Calibri" w:hAnsi="Calibri" w:cs="Calibri"/>
          <w:sz w:val="24"/>
          <w:szCs w:val="24"/>
        </w:rPr>
        <w:t xml:space="preserve">Any student who has been convicted of a crime as indicated above or who is subsequently convicted of criminal offenses covered by Michigan Public Health Code 20173 will not be placed into the clinical placement of any course which requires such clinical/field placement, and will be removed from any such clinical/field placement if already placed.  Completion of all clinical placements is a graduation requirement.  A degree will not be granted to any student who does not successfully complete all required clinical placements.  </w:t>
      </w:r>
    </w:p>
    <w:p w14:paraId="3D8DBA6F" w14:textId="0D7E1558" w:rsidR="00B518DC" w:rsidRDefault="00B518DC">
      <w:pPr>
        <w:rPr>
          <w:rFonts w:ascii="Calibri" w:hAnsi="Calibri"/>
          <w:b/>
          <w:sz w:val="24"/>
          <w:szCs w:val="24"/>
          <w:u w:val="single"/>
        </w:rPr>
      </w:pPr>
      <w:r>
        <w:rPr>
          <w:rFonts w:ascii="Calibri" w:hAnsi="Calibri"/>
          <w:b/>
          <w:sz w:val="24"/>
          <w:szCs w:val="24"/>
          <w:u w:val="single"/>
        </w:rPr>
        <w:br w:type="page"/>
      </w:r>
    </w:p>
    <w:p w14:paraId="3905923B" w14:textId="77777777" w:rsidR="004E30D8" w:rsidRDefault="004E30D8" w:rsidP="00F71C91">
      <w:pPr>
        <w:widowControl w:val="0"/>
        <w:shd w:val="clear" w:color="auto" w:fill="FFFFFF"/>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p>
    <w:p w14:paraId="01360567" w14:textId="77777777" w:rsidR="006C4BA3" w:rsidRPr="0010577B" w:rsidRDefault="006C4BA3" w:rsidP="00F71C91">
      <w:pPr>
        <w:widowControl w:val="0"/>
        <w:shd w:val="clear" w:color="auto" w:fill="FFFFFF"/>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Policy on Drug Screening</w:t>
      </w:r>
    </w:p>
    <w:p w14:paraId="1079E210" w14:textId="77777777" w:rsidR="006C4BA3" w:rsidRPr="00DD0FB1" w:rsidRDefault="006C4BA3" w:rsidP="006C4BA3">
      <w:pPr>
        <w:rPr>
          <w:rFonts w:ascii="Calibri" w:hAnsi="Calibri"/>
          <w:sz w:val="16"/>
          <w:szCs w:val="16"/>
        </w:rPr>
      </w:pPr>
    </w:p>
    <w:p w14:paraId="2EE248A5" w14:textId="77777777" w:rsidR="00A60B73" w:rsidRDefault="006C4BA3" w:rsidP="006C4BA3">
      <w:pPr>
        <w:rPr>
          <w:rFonts w:ascii="Calibri" w:hAnsi="Calibri"/>
          <w:sz w:val="24"/>
          <w:szCs w:val="24"/>
        </w:rPr>
      </w:pPr>
      <w:r w:rsidRPr="006C6FC7">
        <w:rPr>
          <w:rFonts w:ascii="Calibri" w:hAnsi="Calibri"/>
          <w:sz w:val="24"/>
          <w:szCs w:val="24"/>
        </w:rPr>
        <w:t xml:space="preserve">Sites for </w:t>
      </w:r>
      <w:r w:rsidR="00156164" w:rsidRPr="006C6FC7">
        <w:rPr>
          <w:rFonts w:ascii="Calibri" w:hAnsi="Calibri"/>
          <w:sz w:val="24"/>
          <w:szCs w:val="24"/>
        </w:rPr>
        <w:t xml:space="preserve">student </w:t>
      </w:r>
      <w:r w:rsidRPr="006C6FC7">
        <w:rPr>
          <w:rFonts w:ascii="Calibri" w:hAnsi="Calibri"/>
          <w:sz w:val="24"/>
          <w:szCs w:val="24"/>
        </w:rPr>
        <w:t>clinical placements are now requiring that a drug screen</w:t>
      </w:r>
      <w:r w:rsidR="00D84A1B" w:rsidRPr="006C6FC7">
        <w:rPr>
          <w:rFonts w:ascii="Calibri" w:hAnsi="Calibri"/>
          <w:sz w:val="24"/>
          <w:szCs w:val="24"/>
        </w:rPr>
        <w:t xml:space="preserve"> </w:t>
      </w:r>
      <w:r w:rsidR="00156164" w:rsidRPr="006C6FC7">
        <w:rPr>
          <w:rFonts w:ascii="Calibri" w:hAnsi="Calibri"/>
          <w:sz w:val="24"/>
          <w:szCs w:val="24"/>
        </w:rPr>
        <w:t xml:space="preserve">be completed </w:t>
      </w:r>
      <w:r w:rsidR="00D84A1B" w:rsidRPr="006C6FC7">
        <w:rPr>
          <w:rFonts w:ascii="Calibri" w:hAnsi="Calibri"/>
          <w:sz w:val="24"/>
          <w:szCs w:val="24"/>
        </w:rPr>
        <w:t>annually</w:t>
      </w:r>
      <w:r w:rsidRPr="006C6FC7">
        <w:rPr>
          <w:rFonts w:ascii="Calibri" w:hAnsi="Calibri"/>
          <w:sz w:val="24"/>
          <w:szCs w:val="24"/>
        </w:rPr>
        <w:t xml:space="preserve"> a</w:t>
      </w:r>
      <w:r w:rsidR="00182614">
        <w:rPr>
          <w:rFonts w:ascii="Calibri" w:hAnsi="Calibri"/>
          <w:sz w:val="24"/>
          <w:szCs w:val="24"/>
        </w:rPr>
        <w:t xml:space="preserve">s a prerequisite to placement.  </w:t>
      </w:r>
      <w:r w:rsidR="005D23D9" w:rsidRPr="006C6FC7">
        <w:rPr>
          <w:rFonts w:ascii="Calibri" w:hAnsi="Calibri"/>
          <w:sz w:val="24"/>
          <w:szCs w:val="24"/>
        </w:rPr>
        <w:t xml:space="preserve">All drug screening will be performed </w:t>
      </w:r>
      <w:r w:rsidR="002B1FE1" w:rsidRPr="006C6FC7">
        <w:rPr>
          <w:rFonts w:ascii="Calibri" w:hAnsi="Calibri"/>
          <w:sz w:val="24"/>
          <w:szCs w:val="24"/>
        </w:rPr>
        <w:t xml:space="preserve">by the approved </w:t>
      </w:r>
      <w:r w:rsidR="00D47C24">
        <w:rPr>
          <w:rFonts w:ascii="Calibri" w:hAnsi="Calibri"/>
          <w:sz w:val="24"/>
          <w:szCs w:val="24"/>
        </w:rPr>
        <w:t xml:space="preserve">WMU </w:t>
      </w:r>
      <w:r w:rsidR="002B1FE1" w:rsidRPr="006C6FC7">
        <w:rPr>
          <w:rFonts w:ascii="Calibri" w:hAnsi="Calibri"/>
          <w:sz w:val="24"/>
          <w:szCs w:val="24"/>
        </w:rPr>
        <w:t xml:space="preserve">BSON contracted drug testing center. </w:t>
      </w:r>
      <w:r w:rsidR="005D23D9" w:rsidRPr="006C6FC7">
        <w:rPr>
          <w:rFonts w:ascii="Calibri" w:hAnsi="Calibri"/>
          <w:sz w:val="24"/>
          <w:szCs w:val="24"/>
        </w:rPr>
        <w:t xml:space="preserve">You will </w:t>
      </w:r>
      <w:r w:rsidR="005D23D9" w:rsidRPr="006C6FC7">
        <w:rPr>
          <w:rFonts w:ascii="Calibri" w:hAnsi="Calibri"/>
          <w:b/>
          <w:sz w:val="24"/>
          <w:szCs w:val="24"/>
          <w:u w:val="single"/>
        </w:rPr>
        <w:t>not</w:t>
      </w:r>
      <w:r w:rsidR="005D23D9" w:rsidRPr="006C6FC7">
        <w:rPr>
          <w:rFonts w:ascii="Calibri" w:hAnsi="Calibri"/>
          <w:sz w:val="24"/>
          <w:szCs w:val="24"/>
        </w:rPr>
        <w:t xml:space="preserve"> be allowed to have the drug test performed at any other health care facility.</w:t>
      </w:r>
      <w:r w:rsidR="00AC3566" w:rsidRPr="006C6FC7">
        <w:rPr>
          <w:rFonts w:ascii="Calibri" w:hAnsi="Calibri"/>
          <w:sz w:val="24"/>
          <w:szCs w:val="24"/>
        </w:rPr>
        <w:t xml:space="preserve">  </w:t>
      </w:r>
      <w:r w:rsidR="00AB7447" w:rsidRPr="006C6FC7">
        <w:rPr>
          <w:rFonts w:ascii="Calibri" w:hAnsi="Calibri"/>
          <w:sz w:val="24"/>
          <w:szCs w:val="24"/>
        </w:rPr>
        <w:t>Records of drug screening will be kept in a</w:t>
      </w:r>
      <w:r w:rsidR="00A60B73" w:rsidRPr="006C6FC7">
        <w:rPr>
          <w:rFonts w:ascii="Calibri" w:hAnsi="Calibri"/>
          <w:sz w:val="24"/>
          <w:szCs w:val="24"/>
        </w:rPr>
        <w:t>n</w:t>
      </w:r>
      <w:r w:rsidR="00AB7447" w:rsidRPr="006C6FC7">
        <w:rPr>
          <w:rFonts w:ascii="Calibri" w:hAnsi="Calibri"/>
          <w:sz w:val="24"/>
          <w:szCs w:val="24"/>
        </w:rPr>
        <w:t xml:space="preserve"> </w:t>
      </w:r>
      <w:r w:rsidR="00A60B73" w:rsidRPr="006C6FC7">
        <w:rPr>
          <w:rFonts w:ascii="Calibri" w:hAnsi="Calibri"/>
          <w:sz w:val="24"/>
          <w:szCs w:val="24"/>
        </w:rPr>
        <w:t xml:space="preserve">electronic </w:t>
      </w:r>
      <w:r w:rsidR="00AB7447" w:rsidRPr="006C6FC7">
        <w:rPr>
          <w:rFonts w:ascii="Calibri" w:hAnsi="Calibri"/>
          <w:sz w:val="24"/>
          <w:szCs w:val="24"/>
        </w:rPr>
        <w:t xml:space="preserve">file at </w:t>
      </w:r>
      <w:r w:rsidR="00F80E08">
        <w:rPr>
          <w:rFonts w:ascii="Calibri" w:hAnsi="Calibri"/>
          <w:sz w:val="24"/>
          <w:szCs w:val="24"/>
        </w:rPr>
        <w:t>the designated testing center.</w:t>
      </w:r>
    </w:p>
    <w:p w14:paraId="3A09B633" w14:textId="77777777" w:rsidR="00F80E08" w:rsidRPr="00B518DC" w:rsidRDefault="00F80E08" w:rsidP="006C4BA3">
      <w:pPr>
        <w:rPr>
          <w:rFonts w:ascii="Calibri" w:hAnsi="Calibri"/>
        </w:rPr>
      </w:pPr>
    </w:p>
    <w:p w14:paraId="219F92F7" w14:textId="77777777" w:rsidR="00AB7447" w:rsidRPr="006C6FC7" w:rsidRDefault="002B1FE1" w:rsidP="006C4BA3">
      <w:pPr>
        <w:rPr>
          <w:rFonts w:ascii="Calibri" w:hAnsi="Calibri"/>
          <w:sz w:val="24"/>
          <w:szCs w:val="24"/>
        </w:rPr>
      </w:pPr>
      <w:r w:rsidRPr="006C6FC7">
        <w:rPr>
          <w:rFonts w:ascii="Calibri" w:hAnsi="Calibri"/>
          <w:sz w:val="24"/>
          <w:szCs w:val="24"/>
        </w:rPr>
        <w:t xml:space="preserve">The instructions and forms for drug screening will be distributed prior to the beginning of each semester. </w:t>
      </w:r>
      <w:r w:rsidR="00AB7447" w:rsidRPr="006C6FC7">
        <w:rPr>
          <w:rFonts w:ascii="Calibri" w:hAnsi="Calibri"/>
          <w:sz w:val="24"/>
          <w:szCs w:val="24"/>
        </w:rPr>
        <w:t xml:space="preserve">The drug screen must be completed </w:t>
      </w:r>
      <w:r w:rsidRPr="006C6FC7">
        <w:rPr>
          <w:rFonts w:ascii="Calibri" w:hAnsi="Calibri"/>
          <w:sz w:val="24"/>
          <w:szCs w:val="24"/>
        </w:rPr>
        <w:t>before the student’s</w:t>
      </w:r>
      <w:r w:rsidR="00AB7447" w:rsidRPr="006C6FC7">
        <w:rPr>
          <w:rFonts w:ascii="Calibri" w:hAnsi="Calibri"/>
          <w:sz w:val="24"/>
          <w:szCs w:val="24"/>
        </w:rPr>
        <w:t xml:space="preserve"> first day of clinical/field placement or </w:t>
      </w:r>
      <w:r w:rsidRPr="006C6FC7">
        <w:rPr>
          <w:rFonts w:ascii="Calibri" w:hAnsi="Calibri"/>
          <w:sz w:val="24"/>
          <w:szCs w:val="24"/>
        </w:rPr>
        <w:t xml:space="preserve">the student </w:t>
      </w:r>
      <w:r w:rsidR="00AB7447" w:rsidRPr="006C6FC7">
        <w:rPr>
          <w:rFonts w:ascii="Calibri" w:hAnsi="Calibri"/>
          <w:sz w:val="24"/>
          <w:szCs w:val="24"/>
        </w:rPr>
        <w:t xml:space="preserve">must withdraw from the course.  If </w:t>
      </w:r>
      <w:r w:rsidRPr="006C6FC7">
        <w:rPr>
          <w:rFonts w:ascii="Calibri" w:hAnsi="Calibri"/>
          <w:sz w:val="24"/>
          <w:szCs w:val="24"/>
        </w:rPr>
        <w:t xml:space="preserve">a student’s </w:t>
      </w:r>
      <w:r w:rsidR="00AB7447" w:rsidRPr="006C6FC7">
        <w:rPr>
          <w:rFonts w:ascii="Calibri" w:hAnsi="Calibri"/>
          <w:sz w:val="24"/>
          <w:szCs w:val="24"/>
        </w:rPr>
        <w:t xml:space="preserve">drug screening is unacceptable to the placement site, </w:t>
      </w:r>
      <w:r w:rsidRPr="006C6FC7">
        <w:rPr>
          <w:rFonts w:ascii="Calibri" w:hAnsi="Calibri"/>
          <w:sz w:val="24"/>
          <w:szCs w:val="24"/>
        </w:rPr>
        <w:t xml:space="preserve">they </w:t>
      </w:r>
      <w:r w:rsidR="00AB7447" w:rsidRPr="006C6FC7">
        <w:rPr>
          <w:rFonts w:ascii="Calibri" w:hAnsi="Calibri"/>
          <w:sz w:val="24"/>
          <w:szCs w:val="24"/>
        </w:rPr>
        <w:t xml:space="preserve">will not be placed into the clinical/field placement of any course which requires such placement.  Further action may need to be taken regarding continuation in the WMU </w:t>
      </w:r>
      <w:r w:rsidR="001B19AA" w:rsidRPr="006C6FC7">
        <w:rPr>
          <w:rFonts w:ascii="Calibri" w:hAnsi="Calibri"/>
          <w:sz w:val="24"/>
          <w:szCs w:val="24"/>
        </w:rPr>
        <w:t>BSON</w:t>
      </w:r>
      <w:r w:rsidR="00AB7447" w:rsidRPr="006C6FC7">
        <w:rPr>
          <w:rFonts w:ascii="Calibri" w:hAnsi="Calibri"/>
          <w:sz w:val="24"/>
          <w:szCs w:val="24"/>
        </w:rPr>
        <w:t xml:space="preserve"> as well.</w:t>
      </w:r>
    </w:p>
    <w:p w14:paraId="01D5D404" w14:textId="77777777" w:rsidR="00AC3566" w:rsidRPr="00B518DC" w:rsidRDefault="00AC3566" w:rsidP="006C4BA3">
      <w:pPr>
        <w:rPr>
          <w:rFonts w:ascii="Calibri" w:hAnsi="Calibri"/>
        </w:rPr>
      </w:pPr>
    </w:p>
    <w:p w14:paraId="03335F78" w14:textId="3E82CBF9" w:rsidR="00DE3C5D" w:rsidRPr="0010577B" w:rsidRDefault="00DE3C5D" w:rsidP="006C4BA3">
      <w:pPr>
        <w:rPr>
          <w:rFonts w:ascii="Calibri" w:hAnsi="Calibri"/>
          <w:b/>
          <w:i/>
          <w:sz w:val="24"/>
          <w:szCs w:val="24"/>
        </w:rPr>
      </w:pPr>
      <w:r w:rsidRPr="000800E0">
        <w:rPr>
          <w:rFonts w:ascii="Calibri" w:hAnsi="Calibri"/>
          <w:b/>
          <w:iCs/>
          <w:sz w:val="24"/>
          <w:szCs w:val="24"/>
          <w:u w:val="single"/>
        </w:rPr>
        <w:t>Policy in the event of a positive drug screen</w:t>
      </w:r>
    </w:p>
    <w:p w14:paraId="64E2330B" w14:textId="21910AFA" w:rsidR="00DD0FB1" w:rsidRDefault="00DE3C5D" w:rsidP="00AA7F43">
      <w:pPr>
        <w:rPr>
          <w:rFonts w:ascii="Calibri" w:hAnsi="Calibri"/>
          <w:sz w:val="24"/>
          <w:szCs w:val="24"/>
        </w:rPr>
      </w:pPr>
      <w:r w:rsidRPr="006C6FC7">
        <w:rPr>
          <w:rFonts w:ascii="Calibri" w:hAnsi="Calibri"/>
          <w:sz w:val="24"/>
          <w:szCs w:val="24"/>
        </w:rPr>
        <w:t>Any nursing student whose drug screening as positive for</w:t>
      </w:r>
      <w:r w:rsidR="00F2509C">
        <w:rPr>
          <w:rFonts w:ascii="Calibri" w:hAnsi="Calibri"/>
          <w:sz w:val="24"/>
          <w:szCs w:val="24"/>
        </w:rPr>
        <w:t>,</w:t>
      </w:r>
      <w:r w:rsidR="00500708">
        <w:rPr>
          <w:rFonts w:ascii="Calibri" w:hAnsi="Calibri"/>
          <w:sz w:val="24"/>
          <w:szCs w:val="24"/>
        </w:rPr>
        <w:t xml:space="preserve"> but not limited to</w:t>
      </w:r>
      <w:r w:rsidR="00F2509C">
        <w:rPr>
          <w:rFonts w:ascii="Calibri" w:hAnsi="Calibri"/>
          <w:sz w:val="24"/>
          <w:szCs w:val="24"/>
        </w:rPr>
        <w:t>,</w:t>
      </w:r>
      <w:r w:rsidRPr="006C6FC7">
        <w:rPr>
          <w:rFonts w:ascii="Calibri" w:hAnsi="Calibri"/>
          <w:sz w:val="24"/>
          <w:szCs w:val="24"/>
        </w:rPr>
        <w:t xml:space="preserve"> amphetamines, cocaine, marijuana, opiates, PCP, barbiturates, benzodiazepines, methadone, </w:t>
      </w:r>
      <w:r w:rsidR="002B1FE1" w:rsidRPr="006C6FC7">
        <w:rPr>
          <w:rFonts w:ascii="Calibri" w:hAnsi="Calibri"/>
          <w:sz w:val="24"/>
          <w:szCs w:val="24"/>
        </w:rPr>
        <w:t xml:space="preserve">propoxyphene or </w:t>
      </w:r>
      <w:r w:rsidRPr="006C6FC7">
        <w:rPr>
          <w:rFonts w:ascii="Calibri" w:hAnsi="Calibri"/>
          <w:sz w:val="24"/>
          <w:szCs w:val="24"/>
        </w:rPr>
        <w:t xml:space="preserve">methaqualones </w:t>
      </w:r>
      <w:r w:rsidR="00DA338A">
        <w:rPr>
          <w:rFonts w:ascii="Calibri" w:hAnsi="Calibri"/>
          <w:sz w:val="24"/>
          <w:szCs w:val="24"/>
        </w:rPr>
        <w:t xml:space="preserve">is reported to the director and </w:t>
      </w:r>
      <w:r w:rsidRPr="006C6FC7">
        <w:rPr>
          <w:rFonts w:ascii="Calibri" w:hAnsi="Calibri"/>
          <w:sz w:val="24"/>
          <w:szCs w:val="24"/>
        </w:rPr>
        <w:t>will not be able to continue in a clinical placement</w:t>
      </w:r>
      <w:r w:rsidR="005A4A3D" w:rsidRPr="006C6FC7">
        <w:rPr>
          <w:rFonts w:ascii="Calibri" w:hAnsi="Calibri"/>
          <w:sz w:val="24"/>
          <w:szCs w:val="24"/>
        </w:rPr>
        <w:t xml:space="preserve"> and </w:t>
      </w:r>
      <w:r w:rsidRPr="006C6FC7">
        <w:rPr>
          <w:rFonts w:ascii="Calibri" w:hAnsi="Calibri"/>
          <w:sz w:val="24"/>
          <w:szCs w:val="24"/>
        </w:rPr>
        <w:t>must immediately withdraw from the clinical site and the corresponding course or courses for that semester.</w:t>
      </w:r>
      <w:r w:rsidR="00DD0FB1">
        <w:rPr>
          <w:rFonts w:ascii="Calibri" w:hAnsi="Calibri"/>
          <w:sz w:val="24"/>
          <w:szCs w:val="24"/>
        </w:rPr>
        <w:t xml:space="preserve">  </w:t>
      </w:r>
      <w:r w:rsidR="002C1B89">
        <w:rPr>
          <w:rFonts w:ascii="Calibri" w:hAnsi="Calibri"/>
          <w:sz w:val="24"/>
          <w:szCs w:val="24"/>
        </w:rPr>
        <w:t xml:space="preserve">See the Protocol for Encountering a Chemically Impaired Student </w:t>
      </w:r>
      <w:r w:rsidR="001A10C0">
        <w:rPr>
          <w:rFonts w:ascii="Calibri" w:hAnsi="Calibri"/>
          <w:sz w:val="24"/>
          <w:szCs w:val="24"/>
        </w:rPr>
        <w:t>on page 1</w:t>
      </w:r>
      <w:r w:rsidR="008E5632">
        <w:rPr>
          <w:rFonts w:ascii="Calibri" w:hAnsi="Calibri"/>
          <w:sz w:val="24"/>
          <w:szCs w:val="24"/>
        </w:rPr>
        <w:t>6</w:t>
      </w:r>
      <w:r w:rsidR="001A10C0">
        <w:rPr>
          <w:rFonts w:ascii="Calibri" w:hAnsi="Calibri"/>
          <w:sz w:val="24"/>
          <w:szCs w:val="24"/>
        </w:rPr>
        <w:t>.</w:t>
      </w:r>
    </w:p>
    <w:p w14:paraId="7689AECA" w14:textId="77777777" w:rsidR="00DF04BB"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i/>
          <w:sz w:val="24"/>
          <w:szCs w:val="24"/>
        </w:rPr>
      </w:pPr>
    </w:p>
    <w:p w14:paraId="1B037D63" w14:textId="77777777" w:rsidR="00DF04BB" w:rsidRPr="0010577B"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Licensure</w:t>
      </w:r>
    </w:p>
    <w:p w14:paraId="175520E6" w14:textId="77777777" w:rsidR="00F2509C"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Graduates of the program must successfully complete the national licensure exam (NCLEX</w:t>
      </w:r>
      <w:r w:rsidR="006A7826">
        <w:rPr>
          <w:rFonts w:ascii="Calibri" w:hAnsi="Calibri"/>
          <w:sz w:val="24"/>
          <w:szCs w:val="24"/>
        </w:rPr>
        <w:t>-</w:t>
      </w:r>
      <w:r w:rsidR="002F183F" w:rsidRPr="00AA2FE4">
        <w:rPr>
          <w:rFonts w:ascii="Calibri" w:hAnsi="Calibri"/>
          <w:sz w:val="24"/>
          <w:szCs w:val="24"/>
        </w:rPr>
        <w:t>RN</w:t>
      </w:r>
      <w:r w:rsidRPr="006C6FC7">
        <w:rPr>
          <w:rFonts w:ascii="Calibri" w:hAnsi="Calibri"/>
          <w:sz w:val="24"/>
          <w:szCs w:val="24"/>
        </w:rPr>
        <w:t>) in order to practice as a Registered Nurse after graduation.  Students are advised that some legal convictions may render the student ineligible for licensure.  Licensure as a registered nurse is based upon an examination (NCLEX</w:t>
      </w:r>
      <w:r w:rsidR="00AA2FE4">
        <w:rPr>
          <w:rFonts w:ascii="Calibri" w:hAnsi="Calibri"/>
          <w:sz w:val="24"/>
          <w:szCs w:val="24"/>
        </w:rPr>
        <w:t>-</w:t>
      </w:r>
      <w:r w:rsidRPr="006C6FC7">
        <w:rPr>
          <w:rFonts w:ascii="Calibri" w:hAnsi="Calibri"/>
          <w:sz w:val="24"/>
          <w:szCs w:val="24"/>
        </w:rPr>
        <w:t xml:space="preserve"> RN) administered by the National Council of State Boards of Nursing (NCSBN).  After a student has graduated with a BSN the graduate can sit for the examination.  Completion of the BSN and licensure are separate.  Achievement of the academic BSN degree is the jurisdiction of the university; whereas professional licensure is regulated by the states. </w:t>
      </w:r>
      <w:r w:rsidR="00140C72">
        <w:rPr>
          <w:rFonts w:ascii="Calibri" w:hAnsi="Calibri"/>
          <w:sz w:val="24"/>
          <w:szCs w:val="24"/>
        </w:rPr>
        <w:t xml:space="preserve"> </w:t>
      </w:r>
      <w:r w:rsidR="001B446B">
        <w:rPr>
          <w:rFonts w:ascii="Calibri" w:hAnsi="Calibri"/>
          <w:sz w:val="24"/>
          <w:szCs w:val="24"/>
        </w:rPr>
        <w:t xml:space="preserve">This is the link to the Michigan licensing site: </w:t>
      </w:r>
      <w:hyperlink r:id="rId39" w:history="1">
        <w:r w:rsidR="0095736C" w:rsidRPr="0095736C">
          <w:rPr>
            <w:rStyle w:val="Hyperlink"/>
            <w:rFonts w:ascii="Calibri" w:hAnsi="Calibri"/>
            <w:sz w:val="24"/>
            <w:szCs w:val="24"/>
          </w:rPr>
          <w:t>https://aca3.accela.com/MILARA/Login.aspx</w:t>
        </w:r>
      </w:hyperlink>
    </w:p>
    <w:p w14:paraId="37DBC470" w14:textId="77777777" w:rsidR="00DF04BB" w:rsidRDefault="001B446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Pr>
          <w:rFonts w:ascii="Calibri" w:hAnsi="Calibri"/>
          <w:sz w:val="24"/>
          <w:szCs w:val="24"/>
        </w:rPr>
        <w:t xml:space="preserve">If you are applying to another state, you will have to search for that state’s Board of Nursing for instructions. </w:t>
      </w:r>
    </w:p>
    <w:p w14:paraId="050BCEF6" w14:textId="77777777" w:rsidR="00DF04BB"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310F77C7" w14:textId="77777777" w:rsidR="00DF04BB" w:rsidRDefault="00140C72"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u w:val="single"/>
        </w:rPr>
      </w:pPr>
      <w:r w:rsidRPr="0010577B">
        <w:rPr>
          <w:rFonts w:ascii="Calibri" w:hAnsi="Calibri"/>
          <w:b/>
          <w:sz w:val="24"/>
          <w:szCs w:val="24"/>
          <w:u w:val="single"/>
        </w:rPr>
        <w:t xml:space="preserve">Michigan </w:t>
      </w:r>
      <w:r w:rsidR="002E5F1C" w:rsidRPr="0010577B">
        <w:rPr>
          <w:rFonts w:ascii="Calibri" w:hAnsi="Calibri"/>
          <w:b/>
          <w:sz w:val="24"/>
          <w:szCs w:val="24"/>
          <w:u w:val="single"/>
        </w:rPr>
        <w:t>Licensure</w:t>
      </w:r>
    </w:p>
    <w:p w14:paraId="072B3FC3" w14:textId="77777777" w:rsidR="00F2509C" w:rsidRDefault="00F2509C"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Cs/>
          <w:sz w:val="24"/>
          <w:szCs w:val="24"/>
        </w:rPr>
      </w:pPr>
      <w:r>
        <w:rPr>
          <w:rFonts w:ascii="Calibri" w:hAnsi="Calibri"/>
          <w:bCs/>
          <w:sz w:val="24"/>
          <w:szCs w:val="24"/>
        </w:rPr>
        <w:t>The State of Michigan asks the following questions about Good Moral Character:</w:t>
      </w:r>
    </w:p>
    <w:p w14:paraId="2139CBA5" w14:textId="77777777" w:rsidR="00F2509C" w:rsidRDefault="00F2509C" w:rsidP="00B518DC">
      <w:pPr>
        <w:widowControl w:val="0"/>
        <w:numPr>
          <w:ilvl w:val="1"/>
          <w:numId w:val="6"/>
        </w:numPr>
        <w:tabs>
          <w:tab w:val="clear" w:pos="1440"/>
          <w:tab w:val="left" w:pos="-864"/>
          <w:tab w:val="left" w:pos="-144"/>
          <w:tab w:val="left" w:pos="-15"/>
          <w:tab w:val="left" w:pos="450"/>
          <w:tab w:val="left" w:pos="698"/>
          <w:tab w:val="left" w:pos="1087"/>
          <w:tab w:val="left" w:pos="1681"/>
          <w:tab w:val="right" w:leader="dot" w:pos="8863"/>
        </w:tabs>
        <w:ind w:left="450" w:right="-18" w:hanging="450"/>
        <w:rPr>
          <w:rFonts w:ascii="Calibri" w:hAnsi="Calibri"/>
          <w:bCs/>
          <w:sz w:val="24"/>
          <w:szCs w:val="24"/>
        </w:rPr>
      </w:pPr>
      <w:r>
        <w:rPr>
          <w:rFonts w:ascii="Calibri" w:hAnsi="Calibri"/>
          <w:bCs/>
          <w:sz w:val="24"/>
          <w:szCs w:val="24"/>
        </w:rPr>
        <w:t>Have you ever been convicted of a felony?</w:t>
      </w:r>
    </w:p>
    <w:p w14:paraId="41464E6F" w14:textId="77777777" w:rsidR="00F2509C" w:rsidRPr="00F2509C" w:rsidRDefault="00F2509C" w:rsidP="00B518DC">
      <w:pPr>
        <w:widowControl w:val="0"/>
        <w:numPr>
          <w:ilvl w:val="1"/>
          <w:numId w:val="6"/>
        </w:numPr>
        <w:tabs>
          <w:tab w:val="clear" w:pos="1440"/>
          <w:tab w:val="left" w:pos="-864"/>
          <w:tab w:val="left" w:pos="-144"/>
          <w:tab w:val="left" w:pos="-15"/>
          <w:tab w:val="left" w:pos="450"/>
          <w:tab w:val="left" w:pos="698"/>
          <w:tab w:val="left" w:pos="1087"/>
          <w:tab w:val="left" w:pos="1681"/>
          <w:tab w:val="right" w:leader="dot" w:pos="8863"/>
        </w:tabs>
        <w:ind w:left="450" w:right="-18" w:hanging="450"/>
        <w:rPr>
          <w:rFonts w:ascii="Calibri" w:hAnsi="Calibri"/>
          <w:bCs/>
          <w:sz w:val="24"/>
          <w:szCs w:val="24"/>
        </w:rPr>
      </w:pPr>
      <w:r w:rsidRPr="00F2509C">
        <w:rPr>
          <w:rFonts w:ascii="Calibri" w:hAnsi="Calibri"/>
          <w:bCs/>
          <w:sz w:val="24"/>
          <w:szCs w:val="24"/>
        </w:rPr>
        <w:t>Have you ever been convicted of a misdemeanor punishable by imprisonment for a maximum term of 2 years or a misdemeanor involving the illegal delivery, possession, or use of alcohol or a controlled substance</w:t>
      </w:r>
      <w:r>
        <w:rPr>
          <w:rFonts w:ascii="Calibri" w:hAnsi="Calibri"/>
          <w:bCs/>
          <w:sz w:val="24"/>
          <w:szCs w:val="24"/>
        </w:rPr>
        <w:t>?</w:t>
      </w:r>
    </w:p>
    <w:p w14:paraId="413BDBD4" w14:textId="77777777" w:rsidR="00DF04BB" w:rsidRPr="001131FF" w:rsidRDefault="00DF04BB" w:rsidP="00DF04BB">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306D363F" w14:textId="77777777" w:rsidR="006C4BA3" w:rsidRDefault="00DF04BB" w:rsidP="00140C72">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If the answer is yes to </w:t>
      </w:r>
      <w:r w:rsidR="00EB5665">
        <w:rPr>
          <w:rFonts w:ascii="Calibri" w:hAnsi="Calibri"/>
          <w:sz w:val="24"/>
          <w:szCs w:val="24"/>
        </w:rPr>
        <w:t>either</w:t>
      </w:r>
      <w:r w:rsidRPr="006C6FC7">
        <w:rPr>
          <w:rFonts w:ascii="Calibri" w:hAnsi="Calibri"/>
          <w:sz w:val="24"/>
          <w:szCs w:val="24"/>
        </w:rPr>
        <w:t xml:space="preserve"> of the above questions, you will be required to provide a detailed explanation with copies of all available official and/or court documents related to your explanation along with your application. If you do not provide the explanation, your application will be deemed incomplete and processing will be delayed. Questions about eligibility to take the NCLEX</w:t>
      </w:r>
      <w:r w:rsidR="006A7826">
        <w:rPr>
          <w:rFonts w:ascii="Calibri" w:hAnsi="Calibri"/>
          <w:sz w:val="24"/>
          <w:szCs w:val="24"/>
        </w:rPr>
        <w:t>-</w:t>
      </w:r>
      <w:r w:rsidR="00F64402" w:rsidRPr="0095736C">
        <w:rPr>
          <w:rFonts w:ascii="Calibri" w:hAnsi="Calibri"/>
          <w:sz w:val="24"/>
          <w:szCs w:val="24"/>
        </w:rPr>
        <w:t>RN</w:t>
      </w:r>
      <w:r w:rsidRPr="006C6FC7">
        <w:rPr>
          <w:rFonts w:ascii="Calibri" w:hAnsi="Calibri"/>
          <w:sz w:val="24"/>
          <w:szCs w:val="24"/>
        </w:rPr>
        <w:t xml:space="preserve"> exam related to any of the above situations must be addressed to the Michigan </w:t>
      </w:r>
      <w:r w:rsidR="00140C72">
        <w:rPr>
          <w:rFonts w:ascii="Calibri" w:hAnsi="Calibri"/>
          <w:sz w:val="24"/>
          <w:szCs w:val="24"/>
        </w:rPr>
        <w:t xml:space="preserve">Department of Licensing and Regulatory Affairs (LARA).  </w:t>
      </w:r>
      <w:hyperlink r:id="rId40" w:history="1">
        <w:r w:rsidR="002C4DCE" w:rsidRPr="00017828">
          <w:rPr>
            <w:rFonts w:ascii="Calibri" w:hAnsi="Calibri" w:cs="Calibri"/>
            <w:color w:val="0000FF"/>
            <w:sz w:val="24"/>
            <w:szCs w:val="24"/>
            <w:u w:val="single"/>
          </w:rPr>
          <w:t>https://www.michigan.gov/lara/</w:t>
        </w:r>
      </w:hyperlink>
    </w:p>
    <w:p w14:paraId="68C6EDBE" w14:textId="06976C41" w:rsidR="00EE528A" w:rsidRDefault="00EE528A" w:rsidP="006C4BA3">
      <w:pPr>
        <w:rPr>
          <w:rFonts w:ascii="Calibri" w:hAnsi="Calibri"/>
          <w:sz w:val="24"/>
          <w:szCs w:val="24"/>
        </w:rPr>
      </w:pPr>
    </w:p>
    <w:p w14:paraId="50867515" w14:textId="77777777" w:rsidR="00137750" w:rsidRDefault="00137750" w:rsidP="00137750">
      <w:pPr>
        <w:widowControl w:val="0"/>
        <w:ind w:right="720"/>
        <w:rPr>
          <w:rFonts w:ascii="Calibri" w:hAnsi="Calibri"/>
          <w:bCs/>
          <w:sz w:val="24"/>
          <w:szCs w:val="24"/>
        </w:rPr>
      </w:pPr>
      <w:r w:rsidRPr="00CC4D20">
        <w:rPr>
          <w:rFonts w:ascii="Calibri" w:hAnsi="Calibri"/>
          <w:bCs/>
          <w:sz w:val="24"/>
          <w:szCs w:val="24"/>
        </w:rPr>
        <w:lastRenderedPageBreak/>
        <w:t>WMU Bronson School of Nursing’s BSN program meets the state educational requirements for BSN licensure (required for employment) in all 50 states.  Each state’s specific educational requirements can be seen here: </w:t>
      </w:r>
      <w:hyperlink r:id="rId41" w:history="1">
        <w:r w:rsidRPr="00CC4D20">
          <w:rPr>
            <w:rStyle w:val="Hyperlink"/>
            <w:rFonts w:ascii="Calibri" w:hAnsi="Calibri"/>
            <w:bCs/>
            <w:sz w:val="24"/>
            <w:szCs w:val="24"/>
          </w:rPr>
          <w:t>https://www.ncsbn.org/nursing-regulation/education/board-of-nursing-licensure-requirements.page</w:t>
        </w:r>
      </w:hyperlink>
    </w:p>
    <w:p w14:paraId="7A209F26" w14:textId="77777777" w:rsidR="00137750" w:rsidRDefault="00137750" w:rsidP="006C4BA3">
      <w:pPr>
        <w:rPr>
          <w:rFonts w:ascii="Calibri" w:hAnsi="Calibri"/>
          <w:sz w:val="24"/>
          <w:szCs w:val="24"/>
        </w:rPr>
      </w:pPr>
    </w:p>
    <w:p w14:paraId="329B9094" w14:textId="248DC4BB" w:rsidR="007B19FD" w:rsidRDefault="007B19FD" w:rsidP="006C4BA3">
      <w:pPr>
        <w:rPr>
          <w:rFonts w:ascii="Calibri" w:hAnsi="Calibri"/>
          <w:b/>
          <w:bCs/>
          <w:sz w:val="24"/>
          <w:szCs w:val="24"/>
          <w:u w:val="single"/>
        </w:rPr>
      </w:pPr>
      <w:r w:rsidRPr="007248F2">
        <w:rPr>
          <w:rFonts w:ascii="Calibri" w:hAnsi="Calibri"/>
          <w:b/>
          <w:bCs/>
          <w:sz w:val="24"/>
          <w:szCs w:val="24"/>
          <w:u w:val="single"/>
        </w:rPr>
        <w:t>Implicit Bias</w:t>
      </w:r>
      <w:r w:rsidR="003C4DD1" w:rsidRPr="007248F2">
        <w:rPr>
          <w:rFonts w:ascii="Calibri" w:hAnsi="Calibri"/>
          <w:b/>
          <w:bCs/>
          <w:sz w:val="24"/>
          <w:szCs w:val="24"/>
          <w:u w:val="single"/>
        </w:rPr>
        <w:t xml:space="preserve"> and </w:t>
      </w:r>
      <w:r w:rsidR="007248F2">
        <w:rPr>
          <w:rFonts w:ascii="Calibri" w:hAnsi="Calibri"/>
          <w:b/>
          <w:bCs/>
          <w:sz w:val="24"/>
          <w:szCs w:val="24"/>
          <w:u w:val="single"/>
        </w:rPr>
        <w:t>H</w:t>
      </w:r>
      <w:r w:rsidR="003C4DD1" w:rsidRPr="007248F2">
        <w:rPr>
          <w:rFonts w:ascii="Calibri" w:hAnsi="Calibri"/>
          <w:b/>
          <w:bCs/>
          <w:sz w:val="24"/>
          <w:szCs w:val="24"/>
          <w:u w:val="single"/>
        </w:rPr>
        <w:t xml:space="preserve">uman </w:t>
      </w:r>
      <w:r w:rsidR="007248F2">
        <w:rPr>
          <w:rFonts w:ascii="Calibri" w:hAnsi="Calibri"/>
          <w:b/>
          <w:bCs/>
          <w:sz w:val="24"/>
          <w:szCs w:val="24"/>
          <w:u w:val="single"/>
        </w:rPr>
        <w:t>T</w:t>
      </w:r>
      <w:r w:rsidR="003C4DD1" w:rsidRPr="007248F2">
        <w:rPr>
          <w:rFonts w:ascii="Calibri" w:hAnsi="Calibri"/>
          <w:b/>
          <w:bCs/>
          <w:sz w:val="24"/>
          <w:szCs w:val="24"/>
          <w:u w:val="single"/>
        </w:rPr>
        <w:t>raffic</w:t>
      </w:r>
      <w:r w:rsidR="009F2A6B" w:rsidRPr="007248F2">
        <w:rPr>
          <w:rFonts w:ascii="Calibri" w:hAnsi="Calibri"/>
          <w:b/>
          <w:bCs/>
          <w:sz w:val="24"/>
          <w:szCs w:val="24"/>
          <w:u w:val="single"/>
        </w:rPr>
        <w:t>k</w:t>
      </w:r>
      <w:r w:rsidR="003C4DD1" w:rsidRPr="007248F2">
        <w:rPr>
          <w:rFonts w:ascii="Calibri" w:hAnsi="Calibri"/>
          <w:b/>
          <w:bCs/>
          <w:sz w:val="24"/>
          <w:szCs w:val="24"/>
          <w:u w:val="single"/>
        </w:rPr>
        <w:t>ing</w:t>
      </w:r>
    </w:p>
    <w:p w14:paraId="15064F97" w14:textId="6FB40684" w:rsidR="003C4DD1" w:rsidRDefault="003C4DD1" w:rsidP="006C4BA3">
      <w:pPr>
        <w:rPr>
          <w:rFonts w:ascii="Calibri" w:hAnsi="Calibri"/>
          <w:sz w:val="24"/>
          <w:szCs w:val="24"/>
        </w:rPr>
      </w:pPr>
      <w:r>
        <w:rPr>
          <w:rFonts w:ascii="Calibri" w:hAnsi="Calibri"/>
          <w:sz w:val="24"/>
          <w:szCs w:val="24"/>
        </w:rPr>
        <w:t>One time training in identifying vict</w:t>
      </w:r>
      <w:r w:rsidR="00B00971">
        <w:rPr>
          <w:rFonts w:ascii="Calibri" w:hAnsi="Calibri"/>
          <w:sz w:val="24"/>
          <w:szCs w:val="24"/>
        </w:rPr>
        <w:t>i</w:t>
      </w:r>
      <w:r>
        <w:rPr>
          <w:rFonts w:ascii="Calibri" w:hAnsi="Calibri"/>
          <w:sz w:val="24"/>
          <w:szCs w:val="24"/>
        </w:rPr>
        <w:t xml:space="preserve">ms of human trafficking that meet the standards established by </w:t>
      </w:r>
      <w:hyperlink r:id="rId42" w:history="1">
        <w:r w:rsidRPr="003C4DD1">
          <w:rPr>
            <w:rStyle w:val="Hyperlink"/>
            <w:rFonts w:ascii="Calibri" w:hAnsi="Calibri"/>
            <w:sz w:val="24"/>
            <w:szCs w:val="24"/>
          </w:rPr>
          <w:t>administrative rule 338.10105</w:t>
        </w:r>
      </w:hyperlink>
      <w:r>
        <w:rPr>
          <w:rFonts w:ascii="Calibri" w:hAnsi="Calibri"/>
          <w:sz w:val="24"/>
          <w:szCs w:val="24"/>
        </w:rPr>
        <w:t>.</w:t>
      </w:r>
    </w:p>
    <w:p w14:paraId="2E2814D2" w14:textId="77777777" w:rsidR="003C4DD1" w:rsidRDefault="003C4DD1" w:rsidP="006C4BA3">
      <w:pPr>
        <w:rPr>
          <w:rFonts w:ascii="Calibri" w:hAnsi="Calibri"/>
          <w:sz w:val="24"/>
          <w:szCs w:val="24"/>
        </w:rPr>
      </w:pPr>
    </w:p>
    <w:p w14:paraId="52B38245" w14:textId="77777777" w:rsidR="00CD63B5" w:rsidRDefault="000D3341" w:rsidP="00CD63B5">
      <w:pPr>
        <w:rPr>
          <w:rFonts w:ascii="Calibri" w:hAnsi="Calibri"/>
          <w:sz w:val="24"/>
          <w:szCs w:val="24"/>
        </w:rPr>
      </w:pPr>
      <w:r>
        <w:rPr>
          <w:rFonts w:ascii="Calibri" w:hAnsi="Calibri"/>
          <w:sz w:val="24"/>
          <w:szCs w:val="24"/>
        </w:rPr>
        <w:t xml:space="preserve">The Michigan Board of Nursing is requiring implicit bias training for all those seeking licensure beginning June 1, 2022. </w:t>
      </w:r>
      <w:r w:rsidR="00E45D04">
        <w:rPr>
          <w:rFonts w:ascii="Calibri" w:hAnsi="Calibri"/>
          <w:sz w:val="24"/>
          <w:szCs w:val="24"/>
        </w:rPr>
        <w:t xml:space="preserve">An </w:t>
      </w:r>
      <w:r w:rsidR="00E45D04" w:rsidRPr="00E45D04">
        <w:rPr>
          <w:rFonts w:ascii="Calibri" w:hAnsi="Calibri"/>
          <w:sz w:val="24"/>
          <w:szCs w:val="24"/>
        </w:rPr>
        <w:t>individual applying for licensure or registration under article 15 of the code, MCL 333.16101 to 333.18838, except those seeking to be licensed under part 188 of the code, MCL 333.18801 to 333.18838, shall have completed a minimum of 2 hours of implicit bias training within the 5 years immediately preceding issuance of the license or registration.</w:t>
      </w:r>
      <w:r w:rsidR="00E45D04">
        <w:rPr>
          <w:rFonts w:ascii="Calibri" w:hAnsi="Calibri"/>
          <w:sz w:val="24"/>
          <w:szCs w:val="24"/>
        </w:rPr>
        <w:t xml:space="preserve"> </w:t>
      </w:r>
      <w:hyperlink r:id="rId43" w:history="1">
        <w:r w:rsidR="00CD63B5" w:rsidRPr="00C5564C">
          <w:rPr>
            <w:rStyle w:val="Hyperlink"/>
            <w:rFonts w:ascii="Calibri" w:hAnsi="Calibri"/>
            <w:sz w:val="24"/>
            <w:szCs w:val="24"/>
          </w:rPr>
          <w:t>Implicit Bias FAQs</w:t>
        </w:r>
      </w:hyperlink>
    </w:p>
    <w:p w14:paraId="4B9983EE" w14:textId="77777777" w:rsidR="003C4DD1" w:rsidRDefault="003C4DD1" w:rsidP="006C4BA3">
      <w:pPr>
        <w:rPr>
          <w:rFonts w:ascii="Calibri" w:hAnsi="Calibri"/>
          <w:sz w:val="24"/>
          <w:szCs w:val="24"/>
        </w:rPr>
      </w:pPr>
    </w:p>
    <w:p w14:paraId="5B672CC2" w14:textId="77777777" w:rsidR="00D720D9" w:rsidRPr="009F2A6B" w:rsidRDefault="000D3341" w:rsidP="006C4BA3">
      <w:pPr>
        <w:rPr>
          <w:rFonts w:ascii="Calibri" w:hAnsi="Calibri"/>
          <w:color w:val="FF0000"/>
          <w:sz w:val="24"/>
          <w:szCs w:val="24"/>
          <w:u w:val="single"/>
        </w:rPr>
      </w:pPr>
      <w:r>
        <w:rPr>
          <w:rFonts w:ascii="Calibri" w:hAnsi="Calibri"/>
          <w:sz w:val="24"/>
          <w:szCs w:val="24"/>
        </w:rPr>
        <w:t xml:space="preserve">While there </w:t>
      </w:r>
      <w:r w:rsidR="003C4DD1">
        <w:rPr>
          <w:rFonts w:ascii="Calibri" w:hAnsi="Calibri"/>
          <w:sz w:val="24"/>
          <w:szCs w:val="24"/>
        </w:rPr>
        <w:t>are</w:t>
      </w:r>
      <w:r>
        <w:rPr>
          <w:rFonts w:ascii="Calibri" w:hAnsi="Calibri"/>
          <w:sz w:val="24"/>
          <w:szCs w:val="24"/>
        </w:rPr>
        <w:t xml:space="preserve"> training opportunities </w:t>
      </w:r>
      <w:r w:rsidR="00D720D9">
        <w:rPr>
          <w:rFonts w:ascii="Calibri" w:hAnsi="Calibri"/>
          <w:sz w:val="24"/>
          <w:szCs w:val="24"/>
        </w:rPr>
        <w:t>through</w:t>
      </w:r>
      <w:r>
        <w:rPr>
          <w:rFonts w:ascii="Calibri" w:hAnsi="Calibri"/>
          <w:sz w:val="24"/>
          <w:szCs w:val="24"/>
        </w:rPr>
        <w:t xml:space="preserve"> BSON</w:t>
      </w:r>
      <w:r w:rsidR="003C4DD1">
        <w:rPr>
          <w:rFonts w:ascii="Calibri" w:hAnsi="Calibri"/>
          <w:sz w:val="24"/>
          <w:szCs w:val="24"/>
        </w:rPr>
        <w:t xml:space="preserve"> coursework</w:t>
      </w:r>
      <w:r>
        <w:rPr>
          <w:rFonts w:ascii="Calibri" w:hAnsi="Calibri"/>
          <w:sz w:val="24"/>
          <w:szCs w:val="24"/>
        </w:rPr>
        <w:t xml:space="preserve">, </w:t>
      </w:r>
      <w:r w:rsidRPr="00482B69">
        <w:rPr>
          <w:rFonts w:ascii="Calibri" w:hAnsi="Calibri"/>
          <w:sz w:val="24"/>
          <w:szCs w:val="24"/>
          <w:u w:val="single"/>
        </w:rPr>
        <w:t xml:space="preserve">it is the student’s responsibility to ensure completion of </w:t>
      </w:r>
      <w:r w:rsidR="003C4DD1" w:rsidRPr="00482B69">
        <w:rPr>
          <w:rFonts w:ascii="Calibri" w:hAnsi="Calibri"/>
          <w:sz w:val="24"/>
          <w:szCs w:val="24"/>
          <w:u w:val="single"/>
        </w:rPr>
        <w:t xml:space="preserve">and record keeping for </w:t>
      </w:r>
      <w:r w:rsidRPr="00482B69">
        <w:rPr>
          <w:rFonts w:ascii="Calibri" w:hAnsi="Calibri"/>
          <w:sz w:val="24"/>
          <w:szCs w:val="24"/>
          <w:u w:val="single"/>
        </w:rPr>
        <w:t>th</w:t>
      </w:r>
      <w:r w:rsidR="003C4DD1" w:rsidRPr="00482B69">
        <w:rPr>
          <w:rFonts w:ascii="Calibri" w:hAnsi="Calibri"/>
          <w:sz w:val="24"/>
          <w:szCs w:val="24"/>
          <w:u w:val="single"/>
        </w:rPr>
        <w:t>ese</w:t>
      </w:r>
      <w:r w:rsidRPr="00482B69">
        <w:rPr>
          <w:rFonts w:ascii="Calibri" w:hAnsi="Calibri"/>
          <w:sz w:val="24"/>
          <w:szCs w:val="24"/>
          <w:u w:val="single"/>
        </w:rPr>
        <w:t xml:space="preserve"> requirement</w:t>
      </w:r>
      <w:r w:rsidR="003C4DD1" w:rsidRPr="00482B69">
        <w:rPr>
          <w:rFonts w:ascii="Calibri" w:hAnsi="Calibri"/>
          <w:sz w:val="24"/>
          <w:szCs w:val="24"/>
          <w:u w:val="single"/>
        </w:rPr>
        <w:t>s</w:t>
      </w:r>
      <w:r w:rsidRPr="00482B69">
        <w:rPr>
          <w:rFonts w:ascii="Calibri" w:hAnsi="Calibri"/>
          <w:sz w:val="24"/>
          <w:szCs w:val="24"/>
          <w:u w:val="single"/>
        </w:rPr>
        <w:t>.</w:t>
      </w:r>
      <w:r w:rsidRPr="009F2A6B">
        <w:rPr>
          <w:rFonts w:ascii="Calibri" w:hAnsi="Calibri"/>
          <w:color w:val="FF0000"/>
          <w:sz w:val="24"/>
          <w:szCs w:val="24"/>
          <w:u w:val="single"/>
        </w:rPr>
        <w:t xml:space="preserve"> </w:t>
      </w:r>
    </w:p>
    <w:p w14:paraId="202CEC84" w14:textId="77777777" w:rsidR="00D720D9" w:rsidRDefault="00D720D9" w:rsidP="006C4BA3">
      <w:pPr>
        <w:rPr>
          <w:rFonts w:ascii="Calibri" w:hAnsi="Calibri"/>
          <w:sz w:val="24"/>
          <w:szCs w:val="24"/>
        </w:rPr>
      </w:pPr>
    </w:p>
    <w:p w14:paraId="4970EB59" w14:textId="77777777" w:rsidR="00A34C40" w:rsidRPr="006C6FC7" w:rsidRDefault="00A34C40" w:rsidP="006C4BA3">
      <w:pPr>
        <w:rPr>
          <w:rFonts w:ascii="Calibri" w:hAnsi="Calibri"/>
          <w:sz w:val="24"/>
          <w:szCs w:val="24"/>
        </w:rPr>
      </w:pPr>
    </w:p>
    <w:p w14:paraId="0C01989E" w14:textId="77777777" w:rsidR="00942AC7" w:rsidRPr="006C6FC7" w:rsidRDefault="00F06E1A"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t xml:space="preserve">WMU </w:t>
      </w:r>
      <w:r w:rsidR="00F450D3" w:rsidRPr="006C6FC7">
        <w:rPr>
          <w:rFonts w:ascii="Calibri" w:hAnsi="Calibri"/>
          <w:b/>
          <w:sz w:val="24"/>
          <w:szCs w:val="24"/>
        </w:rPr>
        <w:t>Upsilon Epsilon Chapter of Sigma Theta Tau International Honor Society</w:t>
      </w:r>
      <w:r w:rsidR="00250290">
        <w:rPr>
          <w:rFonts w:ascii="Calibri" w:hAnsi="Calibri"/>
          <w:b/>
          <w:sz w:val="24"/>
          <w:szCs w:val="24"/>
        </w:rPr>
        <w:t xml:space="preserve"> (Sigma)</w:t>
      </w:r>
    </w:p>
    <w:p w14:paraId="34488C5D" w14:textId="77777777" w:rsidR="00E122EE" w:rsidRPr="006C6FC7" w:rsidRDefault="00E122EE" w:rsidP="00F06E1A">
      <w:pPr>
        <w:rPr>
          <w:rFonts w:ascii="Calibri" w:hAnsi="Calibri"/>
          <w:sz w:val="24"/>
          <w:szCs w:val="24"/>
        </w:rPr>
      </w:pPr>
    </w:p>
    <w:p w14:paraId="5E3D90A5" w14:textId="77777777" w:rsidR="00F06E1A" w:rsidRPr="006C6FC7" w:rsidRDefault="00F06E1A" w:rsidP="00F06E1A">
      <w:pPr>
        <w:rPr>
          <w:rFonts w:ascii="Calibri" w:hAnsi="Calibri"/>
          <w:sz w:val="24"/>
          <w:szCs w:val="24"/>
        </w:rPr>
      </w:pPr>
      <w:r w:rsidRPr="006C6FC7">
        <w:rPr>
          <w:rFonts w:ascii="Calibri" w:hAnsi="Calibri"/>
          <w:sz w:val="24"/>
          <w:szCs w:val="24"/>
        </w:rPr>
        <w:t xml:space="preserve">The </w:t>
      </w:r>
      <w:r w:rsidR="00F450D3" w:rsidRPr="006C6FC7">
        <w:rPr>
          <w:rFonts w:ascii="Calibri" w:hAnsi="Calibri"/>
          <w:sz w:val="24"/>
          <w:szCs w:val="24"/>
        </w:rPr>
        <w:t>WMU Upsilon Epsilon Chapter of Sigma Theta Tau International Honor Society</w:t>
      </w:r>
      <w:r w:rsidR="00AB5CF4">
        <w:rPr>
          <w:rFonts w:ascii="Calibri" w:hAnsi="Calibri"/>
          <w:sz w:val="24"/>
          <w:szCs w:val="24"/>
        </w:rPr>
        <w:t xml:space="preserve"> of Nursing (Sigma)</w:t>
      </w:r>
      <w:r w:rsidR="00F450D3" w:rsidRPr="006C6FC7">
        <w:rPr>
          <w:rFonts w:ascii="Calibri" w:hAnsi="Calibri"/>
          <w:sz w:val="24"/>
          <w:szCs w:val="24"/>
        </w:rPr>
        <w:t xml:space="preserve"> </w:t>
      </w:r>
      <w:r w:rsidRPr="006C6FC7">
        <w:rPr>
          <w:rFonts w:ascii="Calibri" w:hAnsi="Calibri"/>
          <w:sz w:val="24"/>
          <w:szCs w:val="24"/>
        </w:rPr>
        <w:t xml:space="preserve">is comprised of WMU </w:t>
      </w:r>
      <w:r w:rsidR="001B19AA" w:rsidRPr="006C6FC7">
        <w:rPr>
          <w:rFonts w:ascii="Calibri" w:hAnsi="Calibri"/>
          <w:sz w:val="24"/>
          <w:szCs w:val="24"/>
        </w:rPr>
        <w:t>BSON</w:t>
      </w:r>
      <w:r w:rsidRPr="006C6FC7">
        <w:rPr>
          <w:rFonts w:ascii="Calibri" w:hAnsi="Calibri"/>
          <w:sz w:val="24"/>
          <w:szCs w:val="24"/>
        </w:rPr>
        <w:t xml:space="preserve"> graduates, senior level undergraduate and graduate students, members of </w:t>
      </w:r>
      <w:r w:rsidR="00A449F3" w:rsidRPr="006C6FC7">
        <w:rPr>
          <w:rFonts w:ascii="Calibri" w:hAnsi="Calibri"/>
          <w:sz w:val="24"/>
          <w:szCs w:val="24"/>
        </w:rPr>
        <w:t>Sigma</w:t>
      </w:r>
      <w:r w:rsidRPr="006C6FC7">
        <w:rPr>
          <w:rFonts w:ascii="Calibri" w:hAnsi="Calibri"/>
          <w:sz w:val="24"/>
          <w:szCs w:val="24"/>
        </w:rPr>
        <w:t xml:space="preserve">, and community nurse leaders who have met set criteria for membership. Society membership is a rewarding connection with nurses at the local, regional, national and international levels who share the need to make a difference.  </w:t>
      </w:r>
    </w:p>
    <w:p w14:paraId="7AE2E101" w14:textId="77777777" w:rsidR="00F06E1A" w:rsidRPr="006C6FC7" w:rsidRDefault="00F06E1A" w:rsidP="00F06E1A">
      <w:pPr>
        <w:autoSpaceDE w:val="0"/>
        <w:autoSpaceDN w:val="0"/>
        <w:adjustRightInd w:val="0"/>
        <w:rPr>
          <w:rFonts w:ascii="Calibri" w:hAnsi="Calibri" w:cs="Tahoma"/>
          <w:sz w:val="24"/>
          <w:szCs w:val="24"/>
        </w:rPr>
      </w:pPr>
    </w:p>
    <w:p w14:paraId="6CDEE61C" w14:textId="77777777" w:rsidR="00F06E1A" w:rsidRPr="006C6FC7" w:rsidRDefault="00F06E1A" w:rsidP="00A449F3">
      <w:pPr>
        <w:autoSpaceDE w:val="0"/>
        <w:autoSpaceDN w:val="0"/>
        <w:adjustRightInd w:val="0"/>
        <w:rPr>
          <w:rFonts w:ascii="Calibri" w:hAnsi="Calibri"/>
          <w:sz w:val="24"/>
          <w:szCs w:val="24"/>
        </w:rPr>
      </w:pPr>
      <w:r w:rsidRPr="006C6FC7">
        <w:rPr>
          <w:rFonts w:ascii="Calibri" w:hAnsi="Calibri"/>
          <w:sz w:val="24"/>
          <w:szCs w:val="24"/>
        </w:rPr>
        <w:t>The mission of</w:t>
      </w:r>
      <w:r w:rsidR="00F450D3" w:rsidRPr="006C6FC7">
        <w:rPr>
          <w:rFonts w:ascii="Calibri" w:hAnsi="Calibri"/>
          <w:sz w:val="24"/>
          <w:szCs w:val="24"/>
        </w:rPr>
        <w:t xml:space="preserve"> the</w:t>
      </w:r>
      <w:r w:rsidRPr="006C6FC7">
        <w:rPr>
          <w:rFonts w:ascii="Calibri" w:hAnsi="Calibri"/>
          <w:sz w:val="24"/>
          <w:szCs w:val="24"/>
        </w:rPr>
        <w:t xml:space="preserve"> </w:t>
      </w:r>
      <w:r w:rsidR="00F450D3" w:rsidRPr="006C6FC7">
        <w:rPr>
          <w:rFonts w:ascii="Calibri" w:hAnsi="Calibri"/>
          <w:sz w:val="24"/>
          <w:szCs w:val="24"/>
        </w:rPr>
        <w:t xml:space="preserve">WMU Upsilon Epsilon Chapter </w:t>
      </w:r>
      <w:r w:rsidRPr="006C6FC7">
        <w:rPr>
          <w:rFonts w:ascii="Calibri" w:hAnsi="Calibri"/>
          <w:sz w:val="24"/>
          <w:szCs w:val="24"/>
        </w:rPr>
        <w:t xml:space="preserve">is aligned with that of </w:t>
      </w:r>
      <w:r w:rsidR="00AB5CF4">
        <w:rPr>
          <w:rFonts w:ascii="Calibri" w:hAnsi="Calibri"/>
          <w:sz w:val="24"/>
          <w:szCs w:val="24"/>
        </w:rPr>
        <w:t>Sigma</w:t>
      </w:r>
      <w:r w:rsidRPr="006C6FC7">
        <w:rPr>
          <w:rFonts w:ascii="Calibri" w:hAnsi="Calibri"/>
          <w:sz w:val="24"/>
          <w:szCs w:val="24"/>
        </w:rPr>
        <w:t xml:space="preserve"> which is to provide leadership and scholarship in practice, education and research to enhance the health of all people. </w:t>
      </w:r>
      <w:r w:rsidR="00AB5CF4">
        <w:rPr>
          <w:rFonts w:ascii="Calibri" w:hAnsi="Calibri"/>
          <w:sz w:val="24"/>
          <w:szCs w:val="24"/>
        </w:rPr>
        <w:t>Sigma</w:t>
      </w:r>
      <w:r w:rsidRPr="006C6FC7">
        <w:rPr>
          <w:rFonts w:ascii="Calibri" w:hAnsi="Calibri"/>
          <w:sz w:val="24"/>
          <w:szCs w:val="24"/>
        </w:rPr>
        <w:t xml:space="preserve"> supports the learning and professional development of our members who strive to improve nursing care worldwide. </w:t>
      </w:r>
    </w:p>
    <w:p w14:paraId="3E2EBF07" w14:textId="77777777" w:rsidR="00DD0FB1" w:rsidRPr="00B518DC" w:rsidRDefault="00DD0FB1" w:rsidP="00F06E1A">
      <w:pPr>
        <w:autoSpaceDE w:val="0"/>
        <w:autoSpaceDN w:val="0"/>
        <w:adjustRightInd w:val="0"/>
        <w:rPr>
          <w:rFonts w:ascii="Calibri" w:hAnsi="Calibri"/>
        </w:rPr>
      </w:pPr>
    </w:p>
    <w:p w14:paraId="226336F4" w14:textId="77777777" w:rsidR="00F06E1A" w:rsidRDefault="00AB5CF4" w:rsidP="00F06E1A">
      <w:pPr>
        <w:rPr>
          <w:rFonts w:ascii="Calibri" w:hAnsi="Calibri"/>
          <w:sz w:val="24"/>
          <w:szCs w:val="24"/>
        </w:rPr>
      </w:pPr>
      <w:r>
        <w:rPr>
          <w:rFonts w:ascii="Calibri" w:hAnsi="Calibri"/>
          <w:sz w:val="24"/>
          <w:szCs w:val="24"/>
        </w:rPr>
        <w:t>One</w:t>
      </w:r>
      <w:r w:rsidR="00F06E1A" w:rsidRPr="006C6FC7">
        <w:rPr>
          <w:rFonts w:ascii="Calibri" w:hAnsi="Calibri"/>
          <w:sz w:val="24"/>
          <w:szCs w:val="24"/>
        </w:rPr>
        <w:t xml:space="preserve"> can become a member in one of two ways:</w:t>
      </w:r>
    </w:p>
    <w:p w14:paraId="533FE616" w14:textId="77777777" w:rsidR="0099435B" w:rsidRPr="00B518DC" w:rsidRDefault="0099435B" w:rsidP="00F06E1A">
      <w:pPr>
        <w:rPr>
          <w:rFonts w:ascii="Calibri" w:hAnsi="Calibri"/>
          <w:sz w:val="10"/>
          <w:szCs w:val="10"/>
        </w:rPr>
      </w:pPr>
    </w:p>
    <w:p w14:paraId="556AC3B7" w14:textId="77777777" w:rsidR="00F06E1A" w:rsidRPr="006C6FC7" w:rsidRDefault="00F06E1A" w:rsidP="00B553E4">
      <w:pPr>
        <w:numPr>
          <w:ilvl w:val="0"/>
          <w:numId w:val="11"/>
        </w:numPr>
        <w:outlineLvl w:val="0"/>
        <w:rPr>
          <w:rFonts w:ascii="Calibri" w:hAnsi="Calibri"/>
          <w:sz w:val="24"/>
          <w:szCs w:val="24"/>
        </w:rPr>
      </w:pPr>
      <w:r w:rsidRPr="006C6FC7">
        <w:rPr>
          <w:rFonts w:ascii="Calibri" w:hAnsi="Calibri"/>
          <w:sz w:val="24"/>
          <w:szCs w:val="24"/>
        </w:rPr>
        <w:t>Academic</w:t>
      </w:r>
    </w:p>
    <w:p w14:paraId="7BE328A1" w14:textId="77777777" w:rsidR="00A449F3" w:rsidRPr="006C6FC7" w:rsidRDefault="00F06E1A" w:rsidP="00E96D1A">
      <w:pPr>
        <w:numPr>
          <w:ilvl w:val="0"/>
          <w:numId w:val="8"/>
        </w:numPr>
        <w:rPr>
          <w:rFonts w:ascii="Calibri" w:hAnsi="Calibri"/>
          <w:sz w:val="24"/>
          <w:szCs w:val="24"/>
        </w:rPr>
      </w:pPr>
      <w:r w:rsidRPr="006C6FC7">
        <w:rPr>
          <w:rFonts w:ascii="Calibri" w:hAnsi="Calibri"/>
          <w:i/>
          <w:sz w:val="24"/>
          <w:szCs w:val="24"/>
        </w:rPr>
        <w:t>Current student</w:t>
      </w:r>
      <w:r w:rsidRPr="006C6FC7">
        <w:rPr>
          <w:rFonts w:ascii="Calibri" w:hAnsi="Calibri"/>
          <w:sz w:val="24"/>
          <w:szCs w:val="24"/>
        </w:rPr>
        <w:t xml:space="preserve"> meeting the following criteria:  </w:t>
      </w:r>
    </w:p>
    <w:p w14:paraId="549AB0EF" w14:textId="77777777" w:rsidR="00A449F3" w:rsidRPr="006C6FC7" w:rsidRDefault="000566CB" w:rsidP="00E96D1A">
      <w:pPr>
        <w:numPr>
          <w:ilvl w:val="1"/>
          <w:numId w:val="8"/>
        </w:numPr>
        <w:rPr>
          <w:rFonts w:ascii="Calibri" w:hAnsi="Calibri"/>
          <w:sz w:val="24"/>
          <w:szCs w:val="24"/>
        </w:rPr>
      </w:pPr>
      <w:r w:rsidRPr="006C6FC7">
        <w:rPr>
          <w:rFonts w:ascii="Calibri" w:hAnsi="Calibri"/>
          <w:sz w:val="24"/>
          <w:szCs w:val="24"/>
        </w:rPr>
        <w:t xml:space="preserve">upper </w:t>
      </w:r>
      <w:r w:rsidR="00A449F3" w:rsidRPr="006C6FC7">
        <w:rPr>
          <w:rFonts w:ascii="Calibri" w:hAnsi="Calibri"/>
          <w:sz w:val="24"/>
          <w:szCs w:val="24"/>
        </w:rPr>
        <w:t>1/3 of class</w:t>
      </w:r>
    </w:p>
    <w:p w14:paraId="4D8291D2" w14:textId="77777777" w:rsidR="00F06E1A" w:rsidRPr="006C6FC7" w:rsidRDefault="00F06E1A" w:rsidP="00E96D1A">
      <w:pPr>
        <w:numPr>
          <w:ilvl w:val="1"/>
          <w:numId w:val="8"/>
        </w:numPr>
        <w:rPr>
          <w:rFonts w:ascii="Calibri" w:hAnsi="Calibri"/>
          <w:sz w:val="24"/>
          <w:szCs w:val="24"/>
        </w:rPr>
      </w:pPr>
      <w:r w:rsidRPr="006C6FC7">
        <w:rPr>
          <w:rFonts w:ascii="Calibri" w:hAnsi="Calibri"/>
          <w:sz w:val="24"/>
          <w:szCs w:val="24"/>
        </w:rPr>
        <w:t>GPA ≥ 3.0</w:t>
      </w:r>
    </w:p>
    <w:p w14:paraId="25210CB1" w14:textId="1AD96E55" w:rsidR="00F06E1A" w:rsidRPr="00B553E4" w:rsidRDefault="00B553E4" w:rsidP="00B553E4">
      <w:pPr>
        <w:pStyle w:val="ListParagraph"/>
        <w:numPr>
          <w:ilvl w:val="0"/>
          <w:numId w:val="11"/>
        </w:numPr>
        <w:outlineLvl w:val="0"/>
        <w:rPr>
          <w:rFonts w:ascii="Calibri" w:hAnsi="Calibri"/>
          <w:sz w:val="24"/>
          <w:szCs w:val="24"/>
        </w:rPr>
      </w:pPr>
      <w:r w:rsidRPr="00B553E4">
        <w:rPr>
          <w:rFonts w:ascii="Calibri" w:hAnsi="Calibri"/>
          <w:sz w:val="24"/>
          <w:szCs w:val="24"/>
        </w:rPr>
        <w:t>Professional</w:t>
      </w:r>
      <w:r w:rsidR="00F06E1A" w:rsidRPr="00B553E4">
        <w:rPr>
          <w:rFonts w:ascii="Calibri" w:hAnsi="Calibri"/>
          <w:sz w:val="24"/>
          <w:szCs w:val="24"/>
        </w:rPr>
        <w:t xml:space="preserve"> </w:t>
      </w:r>
    </w:p>
    <w:p w14:paraId="7FF0AF40" w14:textId="77777777" w:rsidR="00F06E1A" w:rsidRPr="006C6FC7" w:rsidRDefault="00F06E1A" w:rsidP="00E96D1A">
      <w:pPr>
        <w:numPr>
          <w:ilvl w:val="0"/>
          <w:numId w:val="8"/>
        </w:numPr>
        <w:rPr>
          <w:rFonts w:ascii="Calibri" w:hAnsi="Calibri"/>
          <w:sz w:val="24"/>
          <w:szCs w:val="24"/>
        </w:rPr>
      </w:pPr>
      <w:r w:rsidRPr="006C6FC7">
        <w:rPr>
          <w:rFonts w:ascii="Calibri" w:hAnsi="Calibri"/>
          <w:i/>
          <w:sz w:val="24"/>
          <w:szCs w:val="24"/>
        </w:rPr>
        <w:t xml:space="preserve">Community members </w:t>
      </w:r>
      <w:r w:rsidRPr="006C6FC7">
        <w:rPr>
          <w:rFonts w:ascii="Calibri" w:hAnsi="Calibri"/>
          <w:sz w:val="24"/>
          <w:szCs w:val="24"/>
        </w:rPr>
        <w:t xml:space="preserve">who have demonstrated achievement in the areas of nursing education, practice, research, administration or publication.  Requirements also include current RN licensure, and completion of a baccalaureate degree or higher in nursing or another field.   </w:t>
      </w:r>
    </w:p>
    <w:p w14:paraId="4F8018FE" w14:textId="77777777" w:rsidR="00F06E1A" w:rsidRPr="006C6FC7" w:rsidRDefault="00F06E1A" w:rsidP="00E96D1A">
      <w:pPr>
        <w:numPr>
          <w:ilvl w:val="0"/>
          <w:numId w:val="8"/>
        </w:numPr>
        <w:rPr>
          <w:rFonts w:ascii="Calibri" w:hAnsi="Calibri"/>
          <w:b/>
          <w:sz w:val="24"/>
          <w:szCs w:val="24"/>
          <w:u w:val="single"/>
        </w:rPr>
      </w:pPr>
      <w:r w:rsidRPr="006C6FC7">
        <w:rPr>
          <w:rFonts w:ascii="Calibri" w:hAnsi="Calibri"/>
          <w:i/>
          <w:sz w:val="24"/>
          <w:szCs w:val="24"/>
        </w:rPr>
        <w:t xml:space="preserve">Current </w:t>
      </w:r>
      <w:r w:rsidR="00AB5CF4">
        <w:rPr>
          <w:rFonts w:ascii="Calibri" w:hAnsi="Calibri"/>
          <w:i/>
          <w:sz w:val="24"/>
          <w:szCs w:val="24"/>
        </w:rPr>
        <w:t>Sigma</w:t>
      </w:r>
      <w:r w:rsidRPr="006C6FC7">
        <w:rPr>
          <w:rFonts w:ascii="Calibri" w:hAnsi="Calibri"/>
          <w:i/>
          <w:sz w:val="24"/>
          <w:szCs w:val="24"/>
        </w:rPr>
        <w:t xml:space="preserve"> member</w:t>
      </w:r>
      <w:r w:rsidRPr="006C6FC7">
        <w:rPr>
          <w:rFonts w:ascii="Calibri" w:hAnsi="Calibri"/>
          <w:sz w:val="24"/>
          <w:szCs w:val="24"/>
        </w:rPr>
        <w:t>: Can be a member of multiple chapters or honor societies</w:t>
      </w:r>
      <w:r w:rsidRPr="006C6FC7">
        <w:rPr>
          <w:rFonts w:ascii="Calibri" w:hAnsi="Calibri"/>
          <w:sz w:val="24"/>
          <w:szCs w:val="24"/>
        </w:rPr>
        <w:br/>
      </w:r>
    </w:p>
    <w:p w14:paraId="004BB419" w14:textId="4D3560DA" w:rsidR="00F06E1A" w:rsidRDefault="00F06E1A" w:rsidP="00F06E1A">
      <w:pPr>
        <w:rPr>
          <w:rFonts w:ascii="Calibri" w:hAnsi="Calibri"/>
          <w:sz w:val="24"/>
          <w:szCs w:val="24"/>
        </w:rPr>
      </w:pPr>
      <w:r w:rsidRPr="006C6FC7">
        <w:rPr>
          <w:rFonts w:ascii="Calibri" w:hAnsi="Calibri"/>
          <w:sz w:val="24"/>
          <w:szCs w:val="24"/>
        </w:rPr>
        <w:t>The tradition of honor societies is that individuals who qualify and who demonstrate leadership potential are recommended by current society members for an invitation to join.  An invitation should be received with pride.</w:t>
      </w:r>
    </w:p>
    <w:p w14:paraId="13D15694" w14:textId="77777777" w:rsidR="00CA1636" w:rsidRPr="006C6FC7" w:rsidRDefault="00CA1636" w:rsidP="00F06E1A">
      <w:pPr>
        <w:rPr>
          <w:rFonts w:ascii="Calibri" w:hAnsi="Calibri"/>
          <w:sz w:val="24"/>
          <w:szCs w:val="24"/>
        </w:rPr>
      </w:pPr>
    </w:p>
    <w:p w14:paraId="7348E52A" w14:textId="77777777" w:rsidR="00884D90" w:rsidRPr="006C6FC7" w:rsidRDefault="00884D90" w:rsidP="00F06E1A">
      <w:pPr>
        <w:rPr>
          <w:rFonts w:ascii="Calibri" w:hAnsi="Calibri"/>
          <w:sz w:val="24"/>
          <w:szCs w:val="24"/>
        </w:rPr>
      </w:pPr>
    </w:p>
    <w:p w14:paraId="4E8C8467" w14:textId="77777777" w:rsidR="00F06E1A" w:rsidRPr="006C6FC7" w:rsidRDefault="00F06E1A"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t>Student Nurses’ Association</w:t>
      </w:r>
    </w:p>
    <w:p w14:paraId="7FC04D4A" w14:textId="77777777" w:rsidR="00F06E1A" w:rsidRPr="00EE528A" w:rsidRDefault="00F06E1A" w:rsidP="00F06E1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0F6202FA" w14:textId="77777777" w:rsidR="00F06E1A" w:rsidRPr="006C6FC7" w:rsidRDefault="00F06E1A" w:rsidP="00F06E1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The WMU </w:t>
      </w:r>
      <w:r w:rsidR="001B19AA" w:rsidRPr="006C6FC7">
        <w:rPr>
          <w:rFonts w:ascii="Calibri" w:hAnsi="Calibri"/>
          <w:sz w:val="24"/>
          <w:szCs w:val="24"/>
        </w:rPr>
        <w:t>BSON</w:t>
      </w:r>
      <w:r w:rsidRPr="006C6FC7">
        <w:rPr>
          <w:rFonts w:ascii="Calibri" w:hAnsi="Calibri"/>
          <w:sz w:val="24"/>
          <w:szCs w:val="24"/>
        </w:rPr>
        <w:t xml:space="preserve"> faculty members support and encourage membership and active participation in professional organizations such as the Student Nurses’ Association (SNA).</w:t>
      </w:r>
      <w:r w:rsidR="00182614">
        <w:rPr>
          <w:rFonts w:ascii="Calibri" w:hAnsi="Calibri"/>
          <w:sz w:val="24"/>
          <w:szCs w:val="24"/>
        </w:rPr>
        <w:t xml:space="preserve">  </w:t>
      </w:r>
      <w:r w:rsidRPr="006C6FC7">
        <w:rPr>
          <w:rFonts w:ascii="Calibri" w:hAnsi="Calibri"/>
          <w:sz w:val="24"/>
          <w:szCs w:val="24"/>
        </w:rPr>
        <w:t>It is at the discretion of the individual faculty member as to whether participation in SNA activities may meet certain course requirements.</w:t>
      </w:r>
    </w:p>
    <w:p w14:paraId="3E18E44C" w14:textId="77777777" w:rsidR="00F06E1A" w:rsidRPr="006C6FC7" w:rsidRDefault="00F06E1A" w:rsidP="00F06E1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5BFB0948" w14:textId="77777777" w:rsidR="00F06E1A" w:rsidRPr="006C6FC7" w:rsidRDefault="00F06E1A" w:rsidP="00F06E1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If a student wishes to have participation in SNA considered as a method of meeting course objectives, the student must make the request in writing to the course faculty member of note, documenting how activity involvement will meet the course objective(s).</w:t>
      </w:r>
    </w:p>
    <w:p w14:paraId="489FE88C" w14:textId="77777777" w:rsidR="00EE528A" w:rsidRPr="006C6FC7" w:rsidRDefault="00EE528A">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39A91116" w14:textId="77777777" w:rsidR="00942AC7" w:rsidRPr="006C6FC7" w:rsidRDefault="00942AC7"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t>Student Council</w:t>
      </w:r>
    </w:p>
    <w:p w14:paraId="260144BF" w14:textId="77777777" w:rsidR="00942AC7" w:rsidRPr="00EE528A" w:rsidRDefault="00942AC7">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19B71F5E" w14:textId="77777777" w:rsidR="00BA5BA4" w:rsidRPr="006C6FC7" w:rsidRDefault="00942AC7">
      <w:pPr>
        <w:pStyle w:val="BodyTextIndent2"/>
        <w:tabs>
          <w:tab w:val="clear" w:pos="1087"/>
          <w:tab w:val="clear" w:pos="1681"/>
          <w:tab w:val="clear" w:pos="8863"/>
        </w:tabs>
        <w:spacing w:line="240" w:lineRule="auto"/>
        <w:ind w:left="0" w:right="-18"/>
        <w:rPr>
          <w:rFonts w:ascii="Calibri" w:hAnsi="Calibri"/>
          <w:szCs w:val="24"/>
        </w:rPr>
      </w:pPr>
      <w:r w:rsidRPr="006C6FC7">
        <w:rPr>
          <w:rFonts w:ascii="Calibri" w:hAnsi="Calibri"/>
          <w:szCs w:val="24"/>
        </w:rPr>
        <w:t xml:space="preserve">A Student Council has been organized within the WMU </w:t>
      </w:r>
      <w:r w:rsidR="001B19AA" w:rsidRPr="006C6FC7">
        <w:rPr>
          <w:rFonts w:ascii="Calibri" w:hAnsi="Calibri"/>
          <w:szCs w:val="24"/>
        </w:rPr>
        <w:t>BSON</w:t>
      </w:r>
      <w:r w:rsidRPr="006C6FC7">
        <w:rPr>
          <w:rFonts w:ascii="Calibri" w:hAnsi="Calibri"/>
          <w:szCs w:val="24"/>
        </w:rPr>
        <w:t xml:space="preserve"> to maintain a communication link between nursing classes, to have concerns and ideas voiced through representatives and to establish and maintain professionalism within the nursing student body.  Each NUR 2</w:t>
      </w:r>
      <w:r w:rsidR="004E20CE" w:rsidRPr="006C6FC7">
        <w:rPr>
          <w:rFonts w:ascii="Calibri" w:hAnsi="Calibri"/>
          <w:szCs w:val="24"/>
        </w:rPr>
        <w:t>200</w:t>
      </w:r>
      <w:r w:rsidRPr="006C6FC7">
        <w:rPr>
          <w:rFonts w:ascii="Calibri" w:hAnsi="Calibri"/>
          <w:szCs w:val="24"/>
        </w:rPr>
        <w:t xml:space="preserve"> class will elect two members to the council who will serve for the duration of their program</w:t>
      </w:r>
      <w:r w:rsidR="00AF57AF">
        <w:rPr>
          <w:rFonts w:ascii="Calibri" w:hAnsi="Calibri"/>
          <w:szCs w:val="24"/>
        </w:rPr>
        <w:t xml:space="preserve">.  </w:t>
      </w:r>
      <w:r w:rsidRPr="006C6FC7">
        <w:rPr>
          <w:rFonts w:ascii="Calibri" w:hAnsi="Calibri"/>
          <w:szCs w:val="24"/>
        </w:rPr>
        <w:t xml:space="preserve">A </w:t>
      </w:r>
      <w:r w:rsidR="00182614">
        <w:rPr>
          <w:rFonts w:ascii="Calibri" w:hAnsi="Calibri"/>
          <w:szCs w:val="24"/>
        </w:rPr>
        <w:t>f</w:t>
      </w:r>
      <w:r w:rsidRPr="006C6FC7">
        <w:rPr>
          <w:rFonts w:ascii="Calibri" w:hAnsi="Calibri"/>
          <w:szCs w:val="24"/>
        </w:rPr>
        <w:t xml:space="preserve">aculty member and the </w:t>
      </w:r>
      <w:r w:rsidR="00182614">
        <w:rPr>
          <w:rFonts w:ascii="Calibri" w:hAnsi="Calibri"/>
          <w:szCs w:val="24"/>
        </w:rPr>
        <w:t>a</w:t>
      </w:r>
      <w:r w:rsidR="00B6095C" w:rsidRPr="002D1412">
        <w:rPr>
          <w:rFonts w:ascii="Calibri" w:hAnsi="Calibri"/>
          <w:szCs w:val="24"/>
        </w:rPr>
        <w:t xml:space="preserve">cademic </w:t>
      </w:r>
      <w:r w:rsidR="00182614">
        <w:rPr>
          <w:rFonts w:ascii="Calibri" w:hAnsi="Calibri"/>
          <w:szCs w:val="24"/>
        </w:rPr>
        <w:t>a</w:t>
      </w:r>
      <w:r w:rsidR="00B6095C" w:rsidRPr="002D1412">
        <w:rPr>
          <w:rFonts w:ascii="Calibri" w:hAnsi="Calibri"/>
          <w:szCs w:val="24"/>
        </w:rPr>
        <w:t>dvisor</w:t>
      </w:r>
      <w:r w:rsidR="00B6095C" w:rsidRPr="006C6FC7">
        <w:rPr>
          <w:rFonts w:ascii="Calibri" w:hAnsi="Calibri"/>
          <w:szCs w:val="24"/>
        </w:rPr>
        <w:t xml:space="preserve"> </w:t>
      </w:r>
      <w:r w:rsidRPr="006C6FC7">
        <w:rPr>
          <w:rFonts w:ascii="Calibri" w:hAnsi="Calibri"/>
          <w:szCs w:val="24"/>
        </w:rPr>
        <w:t>will act as facilitators of the Council.  The Council will meet once a month durin</w:t>
      </w:r>
      <w:r w:rsidR="00BA5BA4" w:rsidRPr="006C6FC7">
        <w:rPr>
          <w:rFonts w:ascii="Calibri" w:hAnsi="Calibri"/>
          <w:szCs w:val="24"/>
        </w:rPr>
        <w:t xml:space="preserve">g the fall and </w:t>
      </w:r>
      <w:r w:rsidR="00D02807" w:rsidRPr="006C6FC7">
        <w:rPr>
          <w:rFonts w:ascii="Calibri" w:hAnsi="Calibri"/>
          <w:szCs w:val="24"/>
        </w:rPr>
        <w:t>spring</w:t>
      </w:r>
      <w:r w:rsidR="00BA5BA4" w:rsidRPr="006C6FC7">
        <w:rPr>
          <w:rFonts w:ascii="Calibri" w:hAnsi="Calibri"/>
          <w:szCs w:val="24"/>
        </w:rPr>
        <w:t xml:space="preserve"> semester</w:t>
      </w:r>
      <w:r w:rsidR="00803240" w:rsidRPr="006C6FC7">
        <w:rPr>
          <w:rFonts w:ascii="Calibri" w:hAnsi="Calibri"/>
          <w:szCs w:val="24"/>
        </w:rPr>
        <w:t>.</w:t>
      </w:r>
    </w:p>
    <w:p w14:paraId="213B13AB" w14:textId="77777777" w:rsidR="00EE528A" w:rsidRPr="006C6FC7" w:rsidRDefault="00EE528A">
      <w:pPr>
        <w:pStyle w:val="BodyTextIndent2"/>
        <w:tabs>
          <w:tab w:val="clear" w:pos="1087"/>
          <w:tab w:val="clear" w:pos="1681"/>
          <w:tab w:val="clear" w:pos="8863"/>
        </w:tabs>
        <w:spacing w:line="240" w:lineRule="auto"/>
        <w:ind w:left="0" w:right="-18"/>
        <w:rPr>
          <w:rFonts w:ascii="Calibri" w:hAnsi="Calibri"/>
          <w:szCs w:val="24"/>
        </w:rPr>
      </w:pPr>
    </w:p>
    <w:p w14:paraId="726E5BA3" w14:textId="77777777" w:rsidR="0010268C" w:rsidRPr="006C6FC7" w:rsidRDefault="0010268C"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r w:rsidRPr="006C6FC7">
        <w:rPr>
          <w:rFonts w:ascii="Calibri" w:hAnsi="Calibri"/>
          <w:b/>
          <w:sz w:val="24"/>
          <w:szCs w:val="24"/>
        </w:rPr>
        <w:t>Fundraising Committee Policy</w:t>
      </w:r>
    </w:p>
    <w:p w14:paraId="0EBE7839" w14:textId="77777777" w:rsidR="0010268C" w:rsidRPr="00EE528A" w:rsidRDefault="0010268C">
      <w:pPr>
        <w:pStyle w:val="BodyTextIndent2"/>
        <w:tabs>
          <w:tab w:val="clear" w:pos="1087"/>
          <w:tab w:val="clear" w:pos="1681"/>
          <w:tab w:val="clear" w:pos="8863"/>
        </w:tabs>
        <w:spacing w:line="240" w:lineRule="auto"/>
        <w:ind w:left="0" w:right="-18"/>
        <w:rPr>
          <w:rFonts w:ascii="Calibri" w:hAnsi="Calibri"/>
          <w:sz w:val="16"/>
          <w:szCs w:val="16"/>
        </w:rPr>
      </w:pPr>
    </w:p>
    <w:p w14:paraId="3C16EDDC" w14:textId="77777777" w:rsidR="009C492C" w:rsidRDefault="0010268C">
      <w:pPr>
        <w:pStyle w:val="BodyTextIndent2"/>
        <w:tabs>
          <w:tab w:val="clear" w:pos="1087"/>
          <w:tab w:val="clear" w:pos="1681"/>
          <w:tab w:val="clear" w:pos="8863"/>
        </w:tabs>
        <w:spacing w:line="240" w:lineRule="auto"/>
        <w:ind w:left="0" w:right="-18"/>
        <w:rPr>
          <w:rFonts w:ascii="Calibri" w:hAnsi="Calibri"/>
          <w:szCs w:val="24"/>
        </w:rPr>
      </w:pPr>
      <w:r w:rsidRPr="006C6FC7">
        <w:rPr>
          <w:rFonts w:ascii="Calibri" w:hAnsi="Calibri"/>
          <w:szCs w:val="24"/>
        </w:rPr>
        <w:t xml:space="preserve">A fundraising committee may be established by each individual nursing class.  The purpose of fundraising is to offset the cost of graduation expenses.  If a fundraising committee is established, there are certain guidelines that must be followed.  All fundraising ideas must be approved by student council.  A checking account is to be established with at least 3 </w:t>
      </w:r>
      <w:r w:rsidR="00AB5CF4">
        <w:rPr>
          <w:rFonts w:ascii="Calibri" w:hAnsi="Calibri"/>
          <w:szCs w:val="24"/>
        </w:rPr>
        <w:t>class members</w:t>
      </w:r>
      <w:r w:rsidRPr="006C6FC7">
        <w:rPr>
          <w:rFonts w:ascii="Calibri" w:hAnsi="Calibri"/>
          <w:szCs w:val="24"/>
        </w:rPr>
        <w:t xml:space="preserve"> being on that checking account with the required 2 signatures on transactions.  All expenses and withdrawals must have prior approval by the fundraising committee.  Money that is collected for fundraisers is to be put into the account within two business days of receiving the funds.  A copy of the receipts of deposit </w:t>
      </w:r>
      <w:r w:rsidR="00AD74E9" w:rsidRPr="006C6FC7">
        <w:rPr>
          <w:rFonts w:ascii="Calibri" w:hAnsi="Calibri"/>
          <w:szCs w:val="24"/>
        </w:rPr>
        <w:t xml:space="preserve">or withdrawal should be retained by the fundraising committee.  Copies of monthly bank </w:t>
      </w:r>
      <w:r w:rsidRPr="006C6FC7">
        <w:rPr>
          <w:rFonts w:ascii="Calibri" w:hAnsi="Calibri"/>
          <w:szCs w:val="24"/>
        </w:rPr>
        <w:t>statements should be retained by the fundraising committee and are to be on file in the office of the student advisor.  Monthly reports are to be given to the class and fundraising committee.  If a classmate makes a request of financial status, a financial statement is to be made available within 1 week of the request.</w:t>
      </w:r>
      <w:r w:rsidR="005E47D4">
        <w:rPr>
          <w:rFonts w:ascii="Calibri" w:hAnsi="Calibri"/>
          <w:szCs w:val="24"/>
        </w:rPr>
        <w:t xml:space="preserve">  </w:t>
      </w:r>
      <w:r w:rsidR="009C492C">
        <w:rPr>
          <w:rFonts w:ascii="Calibri" w:hAnsi="Calibri"/>
          <w:szCs w:val="24"/>
        </w:rPr>
        <w:t xml:space="preserve">Prior to </w:t>
      </w:r>
      <w:r w:rsidR="00BE3698">
        <w:rPr>
          <w:rFonts w:ascii="Calibri" w:hAnsi="Calibri"/>
          <w:szCs w:val="24"/>
        </w:rPr>
        <w:t>occupying/</w:t>
      </w:r>
      <w:r w:rsidR="009C492C">
        <w:rPr>
          <w:rFonts w:ascii="Calibri" w:hAnsi="Calibri"/>
          <w:szCs w:val="24"/>
        </w:rPr>
        <w:t xml:space="preserve">using public space in CHHS, students must </w:t>
      </w:r>
      <w:r w:rsidR="00BE3698">
        <w:rPr>
          <w:rFonts w:ascii="Calibri" w:hAnsi="Calibri"/>
          <w:szCs w:val="24"/>
        </w:rPr>
        <w:t>coordinate with the Building Services Manager, CHHS and the Director of Academic and Student Services for CHHS (269-387-</w:t>
      </w:r>
      <w:r w:rsidR="00671D71">
        <w:rPr>
          <w:rFonts w:ascii="Calibri" w:hAnsi="Calibri"/>
          <w:szCs w:val="24"/>
        </w:rPr>
        <w:t>8897</w:t>
      </w:r>
      <w:r w:rsidR="00BE3698">
        <w:rPr>
          <w:rFonts w:ascii="Calibri" w:hAnsi="Calibri"/>
          <w:szCs w:val="24"/>
        </w:rPr>
        <w:t>)</w:t>
      </w:r>
      <w:r w:rsidR="00B61106">
        <w:rPr>
          <w:rFonts w:ascii="Calibri" w:hAnsi="Calibri"/>
          <w:szCs w:val="24"/>
        </w:rPr>
        <w:t>.</w:t>
      </w:r>
    </w:p>
    <w:p w14:paraId="56AFF1E1" w14:textId="77777777" w:rsidR="00182614" w:rsidRDefault="00182614">
      <w:pPr>
        <w:pStyle w:val="BodyTextIndent2"/>
        <w:tabs>
          <w:tab w:val="clear" w:pos="1087"/>
          <w:tab w:val="clear" w:pos="1681"/>
          <w:tab w:val="clear" w:pos="8863"/>
        </w:tabs>
        <w:spacing w:line="240" w:lineRule="auto"/>
        <w:ind w:left="0" w:right="-18"/>
        <w:rPr>
          <w:rFonts w:ascii="Calibri" w:hAnsi="Calibri"/>
          <w:szCs w:val="24"/>
        </w:rPr>
      </w:pPr>
    </w:p>
    <w:p w14:paraId="28E42298" w14:textId="77777777" w:rsidR="00803240" w:rsidRPr="006C6FC7" w:rsidRDefault="00803240"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r w:rsidRPr="006C6FC7">
        <w:rPr>
          <w:rFonts w:ascii="Calibri" w:hAnsi="Calibri"/>
          <w:b/>
          <w:sz w:val="24"/>
          <w:szCs w:val="24"/>
        </w:rPr>
        <w:t>Liability Insurance</w:t>
      </w:r>
    </w:p>
    <w:p w14:paraId="530FECAC" w14:textId="77777777" w:rsidR="001858FA" w:rsidRPr="00EE528A" w:rsidRDefault="001858FA"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24F758F4" w14:textId="77777777" w:rsidR="00803240" w:rsidRPr="006C6FC7"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Students are covered by WMU's group liability insurance policy.  Students may wish to carry an additional liability policy.</w:t>
      </w:r>
    </w:p>
    <w:p w14:paraId="3721C819" w14:textId="77777777" w:rsidR="00EE528A" w:rsidRPr="006C6FC7" w:rsidRDefault="00EE528A"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260637DB" w14:textId="77777777" w:rsidR="00803240" w:rsidRPr="006C6FC7" w:rsidRDefault="00803240"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b/>
          <w:sz w:val="24"/>
          <w:szCs w:val="24"/>
        </w:rPr>
        <w:t>The Americans with Disabilities Act (ADA), 1990</w:t>
      </w:r>
    </w:p>
    <w:p w14:paraId="57999F0E" w14:textId="77777777" w:rsidR="00803240" w:rsidRPr="00EE528A"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6"/>
          <w:szCs w:val="16"/>
        </w:rPr>
      </w:pPr>
    </w:p>
    <w:p w14:paraId="3B77B567" w14:textId="77777777" w:rsidR="00803240" w:rsidRPr="006C6FC7"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The Americans with Disabilities Act (ADA), 1990, was promulgated by the United States Congress to prohibit discrimination against qualified individuals with disabilities.  Disability is defined in the Act as a person with a) physical or mental impairment that substantially limits one or more of the major </w:t>
      </w:r>
      <w:r w:rsidRPr="006C6FC7">
        <w:rPr>
          <w:rFonts w:ascii="Calibri" w:hAnsi="Calibri"/>
          <w:sz w:val="24"/>
          <w:szCs w:val="24"/>
        </w:rPr>
        <w:lastRenderedPageBreak/>
        <w:t>life activities of such individuals; b) a record of such impairment; or c) being regarded as having such an impairment.  A "qualified individual with a disability" is one, with or without reasonable accommodation or modification, meets the essential eligibility requirements for participation in the program</w:t>
      </w:r>
      <w:r w:rsidR="00F450D3" w:rsidRPr="006C6FC7">
        <w:rPr>
          <w:rFonts w:ascii="Calibri" w:hAnsi="Calibri"/>
          <w:sz w:val="24"/>
          <w:szCs w:val="24"/>
        </w:rPr>
        <w:t>.</w:t>
      </w:r>
    </w:p>
    <w:p w14:paraId="7A76F7AC" w14:textId="77777777" w:rsidR="00A76CAC" w:rsidRPr="00182614" w:rsidRDefault="00A76CAC"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10"/>
          <w:szCs w:val="10"/>
        </w:rPr>
      </w:pPr>
    </w:p>
    <w:p w14:paraId="410877B9" w14:textId="0A9877B8" w:rsidR="00D84A1B" w:rsidRDefault="00D84A1B" w:rsidP="00182614">
      <w:pPr>
        <w:pStyle w:val="NormalWeb"/>
        <w:spacing w:after="0" w:afterAutospacing="0"/>
        <w:rPr>
          <w:rFonts w:ascii="Calibri" w:hAnsi="Calibri"/>
          <w:sz w:val="24"/>
          <w:szCs w:val="24"/>
        </w:rPr>
      </w:pPr>
      <w:r w:rsidRPr="006C6FC7">
        <w:rPr>
          <w:rFonts w:ascii="Calibri" w:hAnsi="Calibri"/>
          <w:sz w:val="24"/>
          <w:szCs w:val="24"/>
        </w:rPr>
        <w:t xml:space="preserve">Amendments to the Americans with Disabilities Act (ADA) signed into law on September 25, 2008, clarify and reiterate who is covered by the law’s civil rights protections. The “ADA Amendments Act of 2008” revises the definition of “disability” to more broadly encompass impairments that substantially limit a major life activity. The amended language also states that mitigating measures, including assistive devices, auxiliary aids, accommodations, medical therapies and supplies (other </w:t>
      </w:r>
      <w:r w:rsidR="002E5F1C" w:rsidRPr="006C6FC7">
        <w:rPr>
          <w:rFonts w:ascii="Calibri" w:hAnsi="Calibri"/>
          <w:sz w:val="24"/>
          <w:szCs w:val="24"/>
        </w:rPr>
        <w:t>than</w:t>
      </w:r>
      <w:r w:rsidRPr="006C6FC7">
        <w:rPr>
          <w:rFonts w:ascii="Calibri" w:hAnsi="Calibri"/>
          <w:sz w:val="24"/>
          <w:szCs w:val="24"/>
        </w:rPr>
        <w:t xml:space="preserve"> eyeglasses and contact lenses) have no bearing in determining whether a disability qualifies under the law. Changes also clarify coverage of impairments that are episodic or in remission that substantially limit a major life activity when active, such as epilepsy or </w:t>
      </w:r>
      <w:r w:rsidR="00B079C2" w:rsidRPr="006C6FC7">
        <w:rPr>
          <w:rFonts w:ascii="Calibri" w:hAnsi="Calibri"/>
          <w:sz w:val="24"/>
          <w:szCs w:val="24"/>
        </w:rPr>
        <w:t>post-traumatic</w:t>
      </w:r>
      <w:r w:rsidRPr="006C6FC7">
        <w:rPr>
          <w:rFonts w:ascii="Calibri" w:hAnsi="Calibri"/>
          <w:sz w:val="24"/>
          <w:szCs w:val="24"/>
        </w:rPr>
        <w:t xml:space="preserve"> stress disorder. The amendments took effect January 1, 2009.</w:t>
      </w:r>
    </w:p>
    <w:p w14:paraId="7CE5BFF5" w14:textId="77777777" w:rsidR="005E47D4" w:rsidRDefault="005E47D4"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15020C59" w14:textId="77777777" w:rsidR="00663919" w:rsidRDefault="00803240"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Any student with a documented disability (e.g., physical, learning, psychiatric, vision, hearing, etc.) who needs to arrange reasonable accommodations must contact </w:t>
      </w:r>
      <w:r w:rsidR="00AC6C09" w:rsidRPr="006C6FC7">
        <w:rPr>
          <w:rFonts w:ascii="Calibri" w:hAnsi="Calibri"/>
          <w:sz w:val="24"/>
          <w:szCs w:val="24"/>
        </w:rPr>
        <w:t xml:space="preserve">Disability Services at </w:t>
      </w:r>
      <w:r w:rsidR="002E71D5">
        <w:rPr>
          <w:rFonts w:ascii="Calibri" w:hAnsi="Calibri"/>
          <w:sz w:val="24"/>
          <w:szCs w:val="24"/>
        </w:rPr>
        <w:t>269-</w:t>
      </w:r>
      <w:r w:rsidRPr="006C6FC7">
        <w:rPr>
          <w:rFonts w:ascii="Calibri" w:hAnsi="Calibri"/>
          <w:sz w:val="24"/>
          <w:szCs w:val="24"/>
        </w:rPr>
        <w:t>387-2116 at the beginning of the semester.  A disability determination must be made by this office before any accommodations are provided by the instructor.</w:t>
      </w:r>
      <w:r w:rsidR="005E47D4">
        <w:rPr>
          <w:rFonts w:ascii="Calibri" w:hAnsi="Calibri"/>
          <w:sz w:val="24"/>
          <w:szCs w:val="24"/>
        </w:rPr>
        <w:t xml:space="preserve">  </w:t>
      </w:r>
      <w:hyperlink r:id="rId44" w:history="1">
        <w:r w:rsidR="00671D71" w:rsidRPr="00300793">
          <w:rPr>
            <w:rStyle w:val="Hyperlink"/>
            <w:rFonts w:ascii="Calibri" w:hAnsi="Calibri"/>
            <w:sz w:val="24"/>
            <w:szCs w:val="24"/>
          </w:rPr>
          <w:t>http://www.wmich.edu/disabilityservices</w:t>
        </w:r>
      </w:hyperlink>
      <w:r w:rsidR="00671D71">
        <w:rPr>
          <w:rFonts w:ascii="Calibri" w:hAnsi="Calibri"/>
          <w:sz w:val="24"/>
          <w:szCs w:val="24"/>
        </w:rPr>
        <w:t xml:space="preserve"> </w:t>
      </w:r>
    </w:p>
    <w:p w14:paraId="0AA06D01" w14:textId="77777777" w:rsidR="00663919" w:rsidRDefault="00663919"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47827B75" w14:textId="77777777" w:rsidR="005F270D" w:rsidRPr="000800E0" w:rsidRDefault="005F270D" w:rsidP="005F270D">
      <w:pPr>
        <w:shd w:val="clear" w:color="auto" w:fill="FFFFFF"/>
        <w:spacing w:after="100" w:afterAutospacing="1"/>
        <w:rPr>
          <w:rFonts w:ascii="Calibri" w:hAnsi="Calibri" w:cs="Calibri"/>
          <w:color w:val="212529"/>
          <w:sz w:val="24"/>
          <w:szCs w:val="24"/>
          <w:u w:val="single"/>
        </w:rPr>
      </w:pPr>
      <w:r w:rsidRPr="000800E0">
        <w:rPr>
          <w:rFonts w:ascii="Calibri" w:hAnsi="Calibri" w:cs="Calibri"/>
          <w:b/>
          <w:bCs/>
          <w:color w:val="212529"/>
          <w:sz w:val="24"/>
          <w:szCs w:val="24"/>
          <w:u w:val="single"/>
        </w:rPr>
        <w:t>Recording Instructional Sessions</w:t>
      </w:r>
    </w:p>
    <w:p w14:paraId="73C704E7" w14:textId="77777777" w:rsidR="005F270D" w:rsidRPr="0095736C" w:rsidRDefault="005F270D" w:rsidP="005F270D">
      <w:pPr>
        <w:shd w:val="clear" w:color="auto" w:fill="FFFFFF"/>
        <w:spacing w:after="100" w:afterAutospacing="1"/>
        <w:rPr>
          <w:rFonts w:ascii="Calibri" w:hAnsi="Calibri" w:cs="Calibri"/>
          <w:color w:val="212529"/>
          <w:sz w:val="24"/>
          <w:szCs w:val="24"/>
        </w:rPr>
      </w:pPr>
      <w:r w:rsidRPr="0095736C">
        <w:rPr>
          <w:rFonts w:ascii="Calibri" w:hAnsi="Calibri" w:cs="Calibri"/>
          <w:color w:val="212529"/>
          <w:sz w:val="24"/>
          <w:szCs w:val="24"/>
        </w:rPr>
        <w:t>Recording notice: synchronous instructional sessions facilitated through web conferencing applications may be recorded for future playback. Sessions may be recorded for student reference after a class session or to provide an alternative format for students requiring accommodations. If you do not wish to consent to being recorded or if you have any questions or concerns, please v</w:t>
      </w:r>
      <w:r w:rsidR="002668D9">
        <w:rPr>
          <w:rFonts w:ascii="Calibri" w:hAnsi="Calibri" w:cs="Calibri"/>
          <w:color w:val="212529"/>
          <w:sz w:val="24"/>
          <w:szCs w:val="24"/>
        </w:rPr>
        <w:t xml:space="preserve">isit </w:t>
      </w:r>
      <w:r w:rsidR="002668D9" w:rsidRPr="0095736C">
        <w:rPr>
          <w:rFonts w:ascii="Calibri" w:hAnsi="Calibri" w:cs="Calibri"/>
          <w:color w:val="212529"/>
          <w:sz w:val="24"/>
          <w:szCs w:val="24"/>
        </w:rPr>
        <w:t xml:space="preserve"> </w:t>
      </w:r>
      <w:hyperlink r:id="rId45" w:history="1">
        <w:r w:rsidR="002668D9">
          <w:rPr>
            <w:rStyle w:val="Hyperlink"/>
            <w:rFonts w:ascii="Calibri" w:hAnsi="Calibri" w:cs="Calibri"/>
            <w:sz w:val="24"/>
            <w:szCs w:val="24"/>
            <w:shd w:val="clear" w:color="auto" w:fill="FFFFFF"/>
          </w:rPr>
          <w:t>https://wmich.edu/x/recording-opt-out</w:t>
        </w:r>
      </w:hyperlink>
      <w:r w:rsidR="002668D9">
        <w:rPr>
          <w:rFonts w:ascii="Calibri" w:hAnsi="Calibri" w:cs="Calibri"/>
          <w:color w:val="786E68"/>
          <w:sz w:val="24"/>
          <w:szCs w:val="24"/>
          <w:shd w:val="clear" w:color="auto" w:fill="FFFFFF"/>
        </w:rPr>
        <w:t xml:space="preserve">  </w:t>
      </w:r>
    </w:p>
    <w:p w14:paraId="0015BF51" w14:textId="77777777" w:rsidR="00807603" w:rsidRDefault="00807603" w:rsidP="005F270D">
      <w:pPr>
        <w:shd w:val="clear" w:color="auto" w:fill="FFFFFF"/>
        <w:spacing w:after="100" w:afterAutospacing="1"/>
        <w:rPr>
          <w:rFonts w:ascii="Calibri" w:hAnsi="Calibri" w:cs="Calibri"/>
          <w:color w:val="212529"/>
          <w:sz w:val="24"/>
          <w:szCs w:val="24"/>
        </w:rPr>
      </w:pPr>
    </w:p>
    <w:p w14:paraId="3514041C" w14:textId="6B6796EC" w:rsidR="005F270D" w:rsidRPr="00D529A9" w:rsidRDefault="005F270D" w:rsidP="005F270D">
      <w:pPr>
        <w:shd w:val="clear" w:color="auto" w:fill="FFFFFF"/>
        <w:spacing w:after="100" w:afterAutospacing="1"/>
        <w:rPr>
          <w:rFonts w:ascii="Calibri" w:hAnsi="Calibri" w:cs="Calibri"/>
          <w:color w:val="212529"/>
          <w:sz w:val="24"/>
          <w:szCs w:val="24"/>
        </w:rPr>
      </w:pPr>
      <w:r w:rsidRPr="0095736C">
        <w:rPr>
          <w:rFonts w:ascii="Calibri" w:hAnsi="Calibri" w:cs="Calibri"/>
          <w:color w:val="212529"/>
          <w:sz w:val="24"/>
          <w:szCs w:val="24"/>
        </w:rPr>
        <w:t>Online assessments using monitoring software and “environmental checks” will record examination and quiz sessions to maintain academic integrity. Alternative assessment options are available should you choose not to be recorded.</w:t>
      </w:r>
    </w:p>
    <w:p w14:paraId="5BEE791E" w14:textId="77777777" w:rsidR="00E27482" w:rsidRDefault="00E27482"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66A950A8" w14:textId="7FF538B4" w:rsidR="00B518DC" w:rsidRDefault="00B518DC">
      <w:pPr>
        <w:rPr>
          <w:rFonts w:ascii="Calibri" w:hAnsi="Calibri"/>
          <w:b/>
          <w:sz w:val="24"/>
          <w:szCs w:val="24"/>
        </w:rPr>
      </w:pPr>
      <w:r>
        <w:rPr>
          <w:rFonts w:ascii="Calibri" w:hAnsi="Calibri"/>
          <w:b/>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0"/>
      </w:tblGrid>
      <w:tr w:rsidR="00E27482" w:rsidRPr="006824AA" w14:paraId="0B9EA034" w14:textId="77777777" w:rsidTr="00807603">
        <w:tc>
          <w:tcPr>
            <w:tcW w:w="9710" w:type="dxa"/>
            <w:shd w:val="clear" w:color="auto" w:fill="BFBFBF"/>
          </w:tcPr>
          <w:p w14:paraId="6CE44100" w14:textId="77777777" w:rsidR="00E27482" w:rsidRPr="006824AA" w:rsidRDefault="00E27482" w:rsidP="00DB0EBE">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r w:rsidRPr="006824AA">
              <w:rPr>
                <w:rFonts w:ascii="Calibri" w:hAnsi="Calibri"/>
                <w:b/>
                <w:sz w:val="24"/>
                <w:szCs w:val="24"/>
              </w:rPr>
              <w:lastRenderedPageBreak/>
              <w:t>Technical Standards</w:t>
            </w:r>
          </w:p>
        </w:tc>
      </w:tr>
    </w:tbl>
    <w:p w14:paraId="5F74A076" w14:textId="77777777" w:rsidR="00E27482" w:rsidRDefault="00E27482"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183CCA34" w14:textId="77777777" w:rsidR="00E27482" w:rsidRPr="006824AA" w:rsidRDefault="00E27482" w:rsidP="00E27482">
      <w:pPr>
        <w:autoSpaceDE w:val="0"/>
        <w:autoSpaceDN w:val="0"/>
        <w:adjustRightInd w:val="0"/>
        <w:jc w:val="center"/>
        <w:rPr>
          <w:rFonts w:ascii="Calibri" w:eastAsia="Calibri" w:hAnsi="Calibri" w:cs="Calibri"/>
          <w:color w:val="000000"/>
          <w:sz w:val="24"/>
          <w:szCs w:val="24"/>
        </w:rPr>
      </w:pPr>
      <w:r w:rsidRPr="006824AA">
        <w:rPr>
          <w:rFonts w:ascii="Calibri" w:eastAsia="Calibri" w:hAnsi="Calibri" w:cs="Calibri"/>
          <w:color w:val="000000"/>
          <w:sz w:val="24"/>
          <w:szCs w:val="24"/>
        </w:rPr>
        <w:t>Technical Standards for Bronson School of Nursing</w:t>
      </w:r>
    </w:p>
    <w:p w14:paraId="6F25DF9D" w14:textId="77777777" w:rsidR="00E27482" w:rsidRPr="006824AA" w:rsidRDefault="00E27482" w:rsidP="00E27482">
      <w:pPr>
        <w:autoSpaceDE w:val="0"/>
        <w:autoSpaceDN w:val="0"/>
        <w:adjustRightInd w:val="0"/>
        <w:jc w:val="center"/>
        <w:rPr>
          <w:rFonts w:ascii="Calibri" w:eastAsia="Calibri" w:hAnsi="Calibri" w:cs="Calibri"/>
          <w:color w:val="FF0000"/>
          <w:sz w:val="24"/>
          <w:szCs w:val="24"/>
        </w:rPr>
      </w:pPr>
      <w:r w:rsidRPr="006824AA">
        <w:rPr>
          <w:rFonts w:ascii="Calibri" w:eastAsia="Calibri" w:hAnsi="Calibri" w:cs="Calibri"/>
          <w:color w:val="000000"/>
          <w:sz w:val="24"/>
          <w:szCs w:val="24"/>
        </w:rPr>
        <w:t xml:space="preserve">Language for this document is from the AACN White Paper on Inclusion of Students with Disabilities in Nursing Educational Programs for the California Committee on Employment of People with Disabilities (CCEPD) </w:t>
      </w:r>
      <w:r w:rsidRPr="006824AA">
        <w:rPr>
          <w:rFonts w:ascii="Calibri" w:eastAsia="Calibri" w:hAnsi="Calibri" w:cs="Calibri"/>
          <w:sz w:val="24"/>
          <w:szCs w:val="24"/>
        </w:rPr>
        <w:t>Marks &amp; Alley, 2017</w:t>
      </w:r>
    </w:p>
    <w:p w14:paraId="1B00891E" w14:textId="77777777" w:rsidR="00E27482" w:rsidRPr="006824AA" w:rsidRDefault="00E27482" w:rsidP="00E27482">
      <w:pPr>
        <w:autoSpaceDE w:val="0"/>
        <w:autoSpaceDN w:val="0"/>
        <w:adjustRightInd w:val="0"/>
        <w:jc w:val="center"/>
        <w:rPr>
          <w:rFonts w:ascii="Calibri" w:eastAsia="Calibri" w:hAnsi="Calibri" w:cs="Calibri"/>
          <w:color w:val="FF0000"/>
          <w:sz w:val="24"/>
          <w:szCs w:val="24"/>
        </w:rPr>
      </w:pPr>
    </w:p>
    <w:p w14:paraId="7E98F9C5" w14:textId="77777777" w:rsidR="00E27482" w:rsidRPr="006824AA" w:rsidRDefault="00E27482" w:rsidP="00E27482">
      <w:pPr>
        <w:autoSpaceDE w:val="0"/>
        <w:autoSpaceDN w:val="0"/>
        <w:adjustRightInd w:val="0"/>
        <w:rPr>
          <w:rFonts w:ascii="Calibri" w:eastAsia="Calibri" w:hAnsi="Calibri" w:cs="Calibri"/>
          <w:color w:val="000000"/>
          <w:sz w:val="24"/>
          <w:szCs w:val="24"/>
        </w:rPr>
      </w:pPr>
      <w:r w:rsidRPr="006824AA">
        <w:rPr>
          <w:rFonts w:ascii="Calibri" w:eastAsia="Calibri" w:hAnsi="Calibri" w:cs="Calibri"/>
          <w:color w:val="000000"/>
          <w:sz w:val="24"/>
          <w:szCs w:val="24"/>
        </w:rPr>
        <w:t xml:space="preserve">Bronson School of Nursing has a responsibility to educate competent nurses to care for their patients (persons, families and/or communities) with critical judgment, broadly based knowledge, and well-honed technical skills. Bronson School of Nursing has academic as well as technical standards that must be met by students in order to successfully progress in and graduate from its programs. </w:t>
      </w:r>
    </w:p>
    <w:p w14:paraId="4DB2EB68" w14:textId="77777777" w:rsidR="00E27482" w:rsidRPr="006824AA" w:rsidRDefault="00E27482" w:rsidP="00E27482">
      <w:pPr>
        <w:autoSpaceDE w:val="0"/>
        <w:autoSpaceDN w:val="0"/>
        <w:adjustRightInd w:val="0"/>
        <w:rPr>
          <w:rFonts w:ascii="Calibri" w:eastAsia="Calibri" w:hAnsi="Calibri" w:cs="Calibri"/>
          <w:color w:val="000000"/>
          <w:sz w:val="24"/>
          <w:szCs w:val="24"/>
        </w:rPr>
      </w:pPr>
    </w:p>
    <w:p w14:paraId="63FDE3E6" w14:textId="57F98747" w:rsidR="00E27482" w:rsidRPr="006824AA" w:rsidRDefault="00E27482" w:rsidP="00E27482">
      <w:pPr>
        <w:autoSpaceDE w:val="0"/>
        <w:autoSpaceDN w:val="0"/>
        <w:adjustRightInd w:val="0"/>
        <w:rPr>
          <w:rFonts w:ascii="Calibri" w:eastAsia="Calibri" w:hAnsi="Calibri" w:cs="Calibri"/>
          <w:color w:val="FF0000"/>
          <w:sz w:val="24"/>
          <w:szCs w:val="24"/>
        </w:rPr>
      </w:pPr>
      <w:r w:rsidRPr="006824AA">
        <w:rPr>
          <w:rFonts w:ascii="Calibri" w:eastAsia="Calibri" w:hAnsi="Calibri" w:cs="Calibri"/>
          <w:b/>
          <w:bCs/>
          <w:color w:val="000000"/>
          <w:sz w:val="24"/>
          <w:szCs w:val="24"/>
        </w:rPr>
        <w:t xml:space="preserve">Technical Standards: </w:t>
      </w:r>
      <w:r w:rsidRPr="006824AA">
        <w:rPr>
          <w:rFonts w:ascii="Calibri" w:eastAsia="Calibri" w:hAnsi="Calibri" w:cs="Calibri"/>
          <w:color w:val="000000"/>
          <w:sz w:val="24"/>
          <w:szCs w:val="24"/>
        </w:rPr>
        <w:t>Bronson School of Nursing provides the following description/examples of technical standards to inform prospective and enrolled students of a sampling of technical standards required in completing their nursing science curriculum</w:t>
      </w:r>
      <w:r w:rsidRPr="00482B69">
        <w:rPr>
          <w:rFonts w:ascii="Calibri" w:eastAsia="Calibri" w:hAnsi="Calibri" w:cs="Calibri"/>
          <w:color w:val="000000"/>
          <w:sz w:val="24"/>
          <w:szCs w:val="24"/>
        </w:rPr>
        <w:t>.</w:t>
      </w:r>
      <w:r w:rsidR="009B0258">
        <w:rPr>
          <w:rFonts w:ascii="Calibri" w:eastAsia="Calibri" w:hAnsi="Calibri" w:cs="Calibri"/>
          <w:color w:val="000000"/>
          <w:sz w:val="24"/>
          <w:szCs w:val="24"/>
        </w:rPr>
        <w:t xml:space="preserve"> </w:t>
      </w:r>
      <w:r w:rsidRPr="00482B69">
        <w:rPr>
          <w:rFonts w:ascii="Calibri" w:eastAsia="Calibri" w:hAnsi="Calibri" w:cs="Calibri"/>
          <w:color w:val="000000"/>
          <w:sz w:val="24"/>
          <w:szCs w:val="24"/>
        </w:rPr>
        <w:t>1</w:t>
      </w:r>
      <w:r w:rsidRPr="006824AA">
        <w:rPr>
          <w:rFonts w:ascii="Calibri" w:eastAsia="Calibri" w:hAnsi="Calibri" w:cs="Calibri"/>
          <w:color w:val="000000"/>
          <w:sz w:val="24"/>
          <w:szCs w:val="24"/>
        </w:rPr>
        <w:t xml:space="preserve"> These technical standards reflect a sample of the performance abilities and characteristics that are necessary to successfully complete the requirements of Bronson School of Nursing. The standards are not requirements of admission into the programs and the examples are not all-inclusive</w:t>
      </w:r>
      <w:r w:rsidRPr="00482B69">
        <w:rPr>
          <w:rFonts w:ascii="Calibri" w:eastAsia="Calibri" w:hAnsi="Calibri" w:cs="Calibri"/>
          <w:color w:val="000000"/>
          <w:sz w:val="24"/>
          <w:szCs w:val="24"/>
        </w:rPr>
        <w:t>.</w:t>
      </w:r>
      <w:r w:rsidR="009B0258">
        <w:rPr>
          <w:rFonts w:ascii="Calibri" w:eastAsia="Calibri" w:hAnsi="Calibri" w:cs="Calibri"/>
          <w:color w:val="000000"/>
          <w:sz w:val="24"/>
          <w:szCs w:val="24"/>
        </w:rPr>
        <w:t xml:space="preserve"> </w:t>
      </w:r>
      <w:r w:rsidRPr="00482B69">
        <w:rPr>
          <w:rFonts w:ascii="Calibri" w:eastAsia="Calibri" w:hAnsi="Calibri" w:cs="Calibri"/>
          <w:color w:val="000000"/>
          <w:sz w:val="24"/>
          <w:szCs w:val="24"/>
        </w:rPr>
        <w:t>2</w:t>
      </w:r>
      <w:r w:rsidRPr="006824AA">
        <w:rPr>
          <w:rFonts w:ascii="Calibri" w:eastAsia="Calibri" w:hAnsi="Calibri" w:cs="Calibri"/>
          <w:color w:val="000000"/>
          <w:sz w:val="24"/>
          <w:szCs w:val="24"/>
        </w:rPr>
        <w:t xml:space="preserve"> Individuals interested in applying for admission to the programs should review these standards to develop a better understanding of the skills, abilities and behavioral characteristics required to successfully complete the program. Key areas for technical standards in nursing include having abilities and skills in the areas of: (1) acquiring fundamental knowledge; (2) developing communication skills; (3) interpreting data; (4) integrating knowledge to establish clinical judgment; and (5) incorporating appropriate professional attitudes and behaviors into nursing practice capabilities.</w:t>
      </w:r>
    </w:p>
    <w:p w14:paraId="1E1CD6B5" w14:textId="77777777" w:rsidR="00E27482" w:rsidRPr="006824AA" w:rsidRDefault="00E27482" w:rsidP="00E27482">
      <w:pPr>
        <w:autoSpaceDE w:val="0"/>
        <w:autoSpaceDN w:val="0"/>
        <w:adjustRightInd w:val="0"/>
        <w:rPr>
          <w:rFonts w:ascii="Calibri" w:eastAsia="Calibri" w:hAnsi="Calibri" w:cs="Calibri"/>
          <w:color w:val="FF0000"/>
          <w:sz w:val="24"/>
          <w:szCs w:val="24"/>
        </w:rPr>
      </w:pPr>
    </w:p>
    <w:p w14:paraId="5365A3A9" w14:textId="77777777" w:rsidR="00E27482" w:rsidRPr="006824AA" w:rsidRDefault="00E27482" w:rsidP="00E27482">
      <w:pPr>
        <w:spacing w:after="160" w:line="259" w:lineRule="auto"/>
        <w:rPr>
          <w:rFonts w:ascii="Calibri" w:eastAsia="Calibri" w:hAnsi="Calibri" w:cs="Calibri"/>
          <w:sz w:val="24"/>
          <w:szCs w:val="24"/>
        </w:rPr>
      </w:pPr>
      <w:r w:rsidRPr="006824AA">
        <w:rPr>
          <w:rFonts w:ascii="Calibri" w:eastAsia="Calibri" w:hAnsi="Calibri" w:cs="Calibri"/>
          <w:sz w:val="24"/>
          <w:szCs w:val="24"/>
        </w:rPr>
        <w:t xml:space="preserve">Bronson School of Nursing wishes to ensure that access to its facilities, programs and services is available to all students, including students with disabilities (as defined by Section 504 of the Rehabilitation Act of 1973, the Americans with Disabilities Act (ADA) of 1990 and the ADA Amendments Act of 2008), and all students can study and practice nursing with or without reasonable accommodation. Bronson School of Nursing provides reasonable accommodations to all students on a nondiscriminatory basis consistent with legal requirements as outlined in the Rehabilitation Act of 1973, the Americans with Disabilities Act (ADA) of 1990 and the ADA Amendments Act of 2008. A reasonable accommodation is a modification or adjustment to an instructional activity, equipment, facility, program, or service that enables a qualified student with a disability to have an equal opportunity to fulfill the requirements necessary for graduation from the nursing program. To be eligible for accommodations, a student must have a documented disability: (a) a physical or mental impairment that substantially limits one or more major life activities of such individual; (b) a record of such impairment; or (c) be regarded as having such a condition. </w:t>
      </w:r>
    </w:p>
    <w:p w14:paraId="7D44764A" w14:textId="77777777" w:rsidR="00E27482" w:rsidRPr="006824AA" w:rsidRDefault="00E27482" w:rsidP="00E27482">
      <w:pPr>
        <w:spacing w:after="160" w:line="259" w:lineRule="auto"/>
        <w:rPr>
          <w:rFonts w:ascii="Calibri" w:eastAsia="Calibri" w:hAnsi="Calibri" w:cs="Calibri"/>
          <w:sz w:val="24"/>
          <w:szCs w:val="24"/>
        </w:rPr>
      </w:pPr>
      <w:r w:rsidRPr="006824AA">
        <w:rPr>
          <w:rFonts w:ascii="Calibri" w:eastAsia="Calibri" w:hAnsi="Calibri" w:cs="Calibri"/>
          <w:sz w:val="24"/>
          <w:szCs w:val="24"/>
        </w:rPr>
        <w:t xml:space="preserve">Reasonable accommodation for persons with documented disabilities will be considered on an individual basis, but a candidate must be able to perform in an independent manner with or without reasonable accommodation. The university offers an interactive process through which a student may request an accommodation for their disability; the process begins when a student contacts Disability Services for Students at (269)387-2116, </w:t>
      </w:r>
      <w:hyperlink r:id="rId46" w:history="1">
        <w:r w:rsidRPr="006824AA">
          <w:rPr>
            <w:rFonts w:ascii="Calibri" w:eastAsia="Calibri" w:hAnsi="Calibri" w:cs="Calibri"/>
            <w:color w:val="0563C1"/>
            <w:sz w:val="24"/>
            <w:szCs w:val="24"/>
            <w:u w:val="single"/>
          </w:rPr>
          <w:t>https://wmich.edu/disabilityservices/contact</w:t>
        </w:r>
      </w:hyperlink>
      <w:r w:rsidRPr="006824AA">
        <w:rPr>
          <w:rFonts w:ascii="Calibri" w:eastAsia="Calibri" w:hAnsi="Calibri" w:cs="Calibri"/>
          <w:sz w:val="24"/>
          <w:szCs w:val="24"/>
        </w:rPr>
        <w:t xml:space="preserve">, or by coming to Seibert Administration Building, Room 2080. </w:t>
      </w:r>
    </w:p>
    <w:p w14:paraId="467AE44D" w14:textId="77777777" w:rsidR="00E27482" w:rsidRPr="006824AA" w:rsidRDefault="00E27482" w:rsidP="00E27482">
      <w:pPr>
        <w:spacing w:after="160" w:line="259" w:lineRule="auto"/>
        <w:rPr>
          <w:rFonts w:ascii="Calibri" w:eastAsia="Calibri" w:hAnsi="Calibri" w:cs="Calibri"/>
          <w:sz w:val="24"/>
          <w:szCs w:val="24"/>
        </w:rPr>
      </w:pPr>
      <w:r w:rsidRPr="006824AA">
        <w:rPr>
          <w:rFonts w:ascii="Calibri" w:eastAsia="Calibri" w:hAnsi="Calibri" w:cs="Calibri"/>
          <w:sz w:val="24"/>
          <w:szCs w:val="24"/>
        </w:rPr>
        <w:t xml:space="preserve">Should a current or prospective enrollee have or develop a condition or disability (1) the effects of which cannot be remediated with or without a reasonable accommodation, and (2) that poses a significant risk to the health and/or safety of patients, the enrollee, or others, or that would jeopardize the enrollee’s ability to complete the BSN program or successfully pursue licensure, that person may be denied admission to or removed from the BSN program. </w:t>
      </w:r>
    </w:p>
    <w:p w14:paraId="73953BB5" w14:textId="77777777" w:rsidR="00E27482" w:rsidRPr="006824AA" w:rsidRDefault="00E27482" w:rsidP="00E27482">
      <w:pPr>
        <w:autoSpaceDE w:val="0"/>
        <w:autoSpaceDN w:val="0"/>
        <w:adjustRightInd w:val="0"/>
        <w:rPr>
          <w:rFonts w:ascii="Calibri" w:eastAsia="Calibri" w:hAnsi="Calibri" w:cs="Calibri"/>
          <w:color w:val="000000"/>
          <w:sz w:val="24"/>
          <w:szCs w:val="24"/>
        </w:rPr>
      </w:pPr>
      <w:r w:rsidRPr="00482B69">
        <w:rPr>
          <w:rFonts w:ascii="Calibri" w:eastAsia="Calibri" w:hAnsi="Calibri" w:cs="Calibri"/>
          <w:color w:val="000000"/>
          <w:sz w:val="24"/>
          <w:szCs w:val="24"/>
        </w:rPr>
        <w:t>1</w:t>
      </w:r>
      <w:r w:rsidRPr="006824AA">
        <w:rPr>
          <w:rFonts w:ascii="Calibri" w:eastAsia="Calibri" w:hAnsi="Calibri" w:cs="Calibri"/>
          <w:color w:val="000000"/>
          <w:sz w:val="24"/>
          <w:szCs w:val="24"/>
        </w:rPr>
        <w:t xml:space="preserve"> Schools are not being asked to write technical standards for nurses/students with disabilities (Jones, 2012). Technical standards are written so that students with disabilities do not experience discrimination. </w:t>
      </w:r>
    </w:p>
    <w:p w14:paraId="3F207183" w14:textId="77777777" w:rsidR="00E27482" w:rsidRPr="006824AA" w:rsidRDefault="00E27482" w:rsidP="00E27482">
      <w:pPr>
        <w:spacing w:after="160" w:line="259" w:lineRule="auto"/>
        <w:rPr>
          <w:rFonts w:ascii="Calibri" w:eastAsia="Calibri" w:hAnsi="Calibri" w:cs="Calibri"/>
          <w:sz w:val="24"/>
          <w:szCs w:val="24"/>
        </w:rPr>
      </w:pPr>
      <w:r w:rsidRPr="00482B69">
        <w:rPr>
          <w:rFonts w:ascii="Calibri" w:eastAsia="Calibri" w:hAnsi="Calibri" w:cs="Calibri"/>
          <w:sz w:val="24"/>
          <w:szCs w:val="24"/>
        </w:rPr>
        <w:t>2</w:t>
      </w:r>
      <w:r w:rsidRPr="006824AA">
        <w:rPr>
          <w:rFonts w:ascii="Calibri" w:eastAsia="Calibri" w:hAnsi="Calibri" w:cs="Calibri"/>
          <w:sz w:val="24"/>
          <w:szCs w:val="24"/>
        </w:rPr>
        <w:t xml:space="preserve"> Technical standard is what’s used to determine whether or not someone is qualified, with or without a disability; and, the student with the disability should be afforded the opportunity to work toward meeting those standards with or without an accommodation (Jones, 2012). The educational programs need to understand what an accommodation is, how to analyze the limitation against what the standard is and how an accommodation may be utilized to meet that standard. Working with the school’s office of disability services is essential.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E27482" w:rsidRPr="006824AA" w14:paraId="6E3B981B" w14:textId="77777777" w:rsidTr="006824AA">
        <w:tc>
          <w:tcPr>
            <w:tcW w:w="3116" w:type="dxa"/>
          </w:tcPr>
          <w:p w14:paraId="5AAF71A6"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t>Requirements</w:t>
            </w:r>
          </w:p>
        </w:tc>
        <w:tc>
          <w:tcPr>
            <w:tcW w:w="3117" w:type="dxa"/>
          </w:tcPr>
          <w:p w14:paraId="17A7DCF3"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t>Standards</w:t>
            </w:r>
          </w:p>
        </w:tc>
        <w:tc>
          <w:tcPr>
            <w:tcW w:w="3117" w:type="dxa"/>
          </w:tcPr>
          <w:p w14:paraId="1DD4227B"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t>Examples</w:t>
            </w:r>
          </w:p>
        </w:tc>
      </w:tr>
      <w:tr w:rsidR="00E27482" w:rsidRPr="006824AA" w14:paraId="564D47DC" w14:textId="77777777" w:rsidTr="006824AA">
        <w:tc>
          <w:tcPr>
            <w:tcW w:w="3116" w:type="dxa"/>
          </w:tcPr>
          <w:p w14:paraId="7F473253"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t>Acquiring fundamental knowledge</w:t>
            </w:r>
          </w:p>
        </w:tc>
        <w:tc>
          <w:tcPr>
            <w:tcW w:w="3117" w:type="dxa"/>
          </w:tcPr>
          <w:p w14:paraId="6962975B" w14:textId="77777777" w:rsidR="00E27482" w:rsidRPr="006824AA" w:rsidRDefault="00E27482" w:rsidP="006E4472">
            <w:pPr>
              <w:numPr>
                <w:ilvl w:val="0"/>
                <w:numId w:val="27"/>
              </w:numPr>
              <w:contextualSpacing/>
              <w:rPr>
                <w:rFonts w:ascii="Calibri" w:eastAsia="Calibri" w:hAnsi="Calibri" w:cs="Calibri"/>
                <w:sz w:val="24"/>
                <w:szCs w:val="24"/>
              </w:rPr>
            </w:pPr>
            <w:r w:rsidRPr="006824AA">
              <w:rPr>
                <w:rFonts w:ascii="Calibri" w:eastAsia="Calibri" w:hAnsi="Calibri" w:cs="Calibri"/>
                <w:sz w:val="24"/>
                <w:szCs w:val="24"/>
              </w:rPr>
              <w:t>Ability to learn in classroom and educational settings</w:t>
            </w:r>
          </w:p>
          <w:p w14:paraId="06556BFB" w14:textId="77777777" w:rsidR="00E27482" w:rsidRPr="006824AA" w:rsidRDefault="00E27482" w:rsidP="006E4472">
            <w:pPr>
              <w:numPr>
                <w:ilvl w:val="0"/>
                <w:numId w:val="27"/>
              </w:numPr>
              <w:contextualSpacing/>
              <w:rPr>
                <w:rFonts w:ascii="Calibri" w:eastAsia="Calibri" w:hAnsi="Calibri" w:cs="Calibri"/>
                <w:sz w:val="24"/>
                <w:szCs w:val="24"/>
              </w:rPr>
            </w:pPr>
            <w:r w:rsidRPr="006824AA">
              <w:rPr>
                <w:rFonts w:ascii="Calibri" w:eastAsia="Calibri" w:hAnsi="Calibri" w:cs="Calibri"/>
                <w:sz w:val="24"/>
                <w:szCs w:val="24"/>
              </w:rPr>
              <w:t>Ability to find sources of knowledge and acquire the knowledge</w:t>
            </w:r>
          </w:p>
          <w:p w14:paraId="161C4192" w14:textId="77777777" w:rsidR="00E27482" w:rsidRPr="006824AA" w:rsidRDefault="00E27482" w:rsidP="006E4472">
            <w:pPr>
              <w:numPr>
                <w:ilvl w:val="0"/>
                <w:numId w:val="27"/>
              </w:numPr>
              <w:contextualSpacing/>
              <w:rPr>
                <w:rFonts w:ascii="Calibri" w:eastAsia="Calibri" w:hAnsi="Calibri" w:cs="Calibri"/>
                <w:sz w:val="24"/>
                <w:szCs w:val="24"/>
              </w:rPr>
            </w:pPr>
            <w:r w:rsidRPr="006824AA">
              <w:rPr>
                <w:rFonts w:ascii="Calibri" w:eastAsia="Calibri" w:hAnsi="Calibri" w:cs="Calibri"/>
                <w:sz w:val="24"/>
                <w:szCs w:val="24"/>
              </w:rPr>
              <w:t>Ability to be a life-long learner</w:t>
            </w:r>
          </w:p>
          <w:p w14:paraId="550C3928" w14:textId="77777777" w:rsidR="00E27482" w:rsidRPr="006824AA" w:rsidRDefault="00E27482" w:rsidP="006E4472">
            <w:pPr>
              <w:numPr>
                <w:ilvl w:val="0"/>
                <w:numId w:val="27"/>
              </w:numPr>
              <w:contextualSpacing/>
              <w:rPr>
                <w:rFonts w:ascii="Calibri" w:eastAsia="Calibri" w:hAnsi="Calibri" w:cs="Calibri"/>
                <w:sz w:val="24"/>
                <w:szCs w:val="24"/>
              </w:rPr>
            </w:pPr>
            <w:r w:rsidRPr="006824AA">
              <w:rPr>
                <w:rFonts w:ascii="Calibri" w:eastAsia="Calibri" w:hAnsi="Calibri" w:cs="Calibri"/>
                <w:sz w:val="24"/>
                <w:szCs w:val="24"/>
              </w:rPr>
              <w:t>Novel and adaptive thinking</w:t>
            </w:r>
          </w:p>
        </w:tc>
        <w:tc>
          <w:tcPr>
            <w:tcW w:w="3117" w:type="dxa"/>
          </w:tcPr>
          <w:p w14:paraId="50F9996F" w14:textId="77777777" w:rsidR="00E27482" w:rsidRPr="006824AA" w:rsidRDefault="00E27482" w:rsidP="006E4472">
            <w:pPr>
              <w:numPr>
                <w:ilvl w:val="0"/>
                <w:numId w:val="28"/>
              </w:numPr>
              <w:contextualSpacing/>
              <w:rPr>
                <w:rFonts w:ascii="Calibri" w:eastAsia="Calibri" w:hAnsi="Calibri" w:cs="Calibri"/>
                <w:sz w:val="24"/>
                <w:szCs w:val="24"/>
              </w:rPr>
            </w:pPr>
            <w:r w:rsidRPr="006824AA">
              <w:rPr>
                <w:rFonts w:ascii="Calibri" w:eastAsia="Calibri" w:hAnsi="Calibri" w:cs="Calibri"/>
                <w:sz w:val="24"/>
                <w:szCs w:val="24"/>
              </w:rPr>
              <w:t>Acquire, conceptualize and use evidence-based information from demonstrations and experiences in the basic and applied sciences, including but not limited to information conveyed through online coursework, lecture, group seminar, small group activities and physical demonstrations</w:t>
            </w:r>
          </w:p>
          <w:p w14:paraId="1280125D" w14:textId="77777777" w:rsidR="00E27482" w:rsidRPr="006824AA" w:rsidRDefault="00E27482" w:rsidP="006E4472">
            <w:pPr>
              <w:numPr>
                <w:ilvl w:val="0"/>
                <w:numId w:val="28"/>
              </w:numPr>
              <w:contextualSpacing/>
              <w:rPr>
                <w:rFonts w:ascii="Calibri" w:eastAsia="Calibri" w:hAnsi="Calibri" w:cs="Calibri"/>
                <w:sz w:val="24"/>
                <w:szCs w:val="24"/>
              </w:rPr>
            </w:pPr>
            <w:r w:rsidRPr="006824AA">
              <w:rPr>
                <w:rFonts w:ascii="Calibri" w:eastAsia="Calibri" w:hAnsi="Calibri" w:cs="Calibri"/>
                <w:sz w:val="24"/>
                <w:szCs w:val="24"/>
              </w:rPr>
              <w:t>Develop health care solutions and responses beyond that which is rote or rule-based</w:t>
            </w:r>
          </w:p>
        </w:tc>
      </w:tr>
      <w:tr w:rsidR="00E27482" w:rsidRPr="006824AA" w14:paraId="6CE68435" w14:textId="77777777" w:rsidTr="006824AA">
        <w:tc>
          <w:tcPr>
            <w:tcW w:w="3116" w:type="dxa"/>
          </w:tcPr>
          <w:p w14:paraId="6DCAA719"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t>Developing communication skills</w:t>
            </w:r>
          </w:p>
        </w:tc>
        <w:tc>
          <w:tcPr>
            <w:tcW w:w="3117" w:type="dxa"/>
          </w:tcPr>
          <w:p w14:paraId="127964AB" w14:textId="77777777" w:rsidR="00E27482" w:rsidRPr="006824AA" w:rsidRDefault="00E27482" w:rsidP="006E4472">
            <w:pPr>
              <w:numPr>
                <w:ilvl w:val="0"/>
                <w:numId w:val="29"/>
              </w:numPr>
              <w:contextualSpacing/>
              <w:rPr>
                <w:rFonts w:ascii="Calibri" w:eastAsia="Calibri" w:hAnsi="Calibri" w:cs="Calibri"/>
                <w:sz w:val="24"/>
                <w:szCs w:val="24"/>
              </w:rPr>
            </w:pPr>
            <w:r w:rsidRPr="006824AA">
              <w:rPr>
                <w:rFonts w:ascii="Calibri" w:eastAsia="Calibri" w:hAnsi="Calibri" w:cs="Calibri"/>
                <w:sz w:val="24"/>
                <w:szCs w:val="24"/>
              </w:rPr>
              <w:t>Communicates abilities for sensitive and effective interactions with patients (person, families and/or communities)</w:t>
            </w:r>
          </w:p>
          <w:p w14:paraId="5617ADE4" w14:textId="77777777" w:rsidR="00E27482" w:rsidRPr="006824AA" w:rsidRDefault="00E27482" w:rsidP="006E4472">
            <w:pPr>
              <w:numPr>
                <w:ilvl w:val="0"/>
                <w:numId w:val="29"/>
              </w:numPr>
              <w:contextualSpacing/>
              <w:rPr>
                <w:rFonts w:ascii="Calibri" w:eastAsia="Calibri" w:hAnsi="Calibri" w:cs="Calibri"/>
                <w:sz w:val="24"/>
                <w:szCs w:val="24"/>
              </w:rPr>
            </w:pPr>
            <w:r w:rsidRPr="006824AA">
              <w:rPr>
                <w:rFonts w:ascii="Calibri" w:eastAsia="Calibri" w:hAnsi="Calibri" w:cs="Calibri"/>
                <w:sz w:val="24"/>
                <w:szCs w:val="24"/>
              </w:rPr>
              <w:lastRenderedPageBreak/>
              <w:t>Communication abilities for effective interaction with the healthcare team (patients, their supports, other professional and non-professional team members</w:t>
            </w:r>
          </w:p>
          <w:p w14:paraId="6576DF63" w14:textId="77777777" w:rsidR="00E27482" w:rsidRPr="006824AA" w:rsidRDefault="00E27482" w:rsidP="006E4472">
            <w:pPr>
              <w:numPr>
                <w:ilvl w:val="0"/>
                <w:numId w:val="29"/>
              </w:numPr>
              <w:contextualSpacing/>
              <w:rPr>
                <w:rFonts w:ascii="Calibri" w:eastAsia="Calibri" w:hAnsi="Calibri" w:cs="Calibri"/>
                <w:sz w:val="24"/>
                <w:szCs w:val="24"/>
              </w:rPr>
            </w:pPr>
            <w:r w:rsidRPr="006824AA">
              <w:rPr>
                <w:rFonts w:ascii="Calibri" w:eastAsia="Calibri" w:hAnsi="Calibri" w:cs="Calibri"/>
                <w:sz w:val="24"/>
                <w:szCs w:val="24"/>
              </w:rPr>
              <w:t>Sense-making of information gathered from communication</w:t>
            </w:r>
          </w:p>
          <w:p w14:paraId="1C64D7D2" w14:textId="77777777" w:rsidR="00E27482" w:rsidRPr="006824AA" w:rsidRDefault="00E27482" w:rsidP="006E4472">
            <w:pPr>
              <w:numPr>
                <w:ilvl w:val="0"/>
                <w:numId w:val="29"/>
              </w:numPr>
              <w:contextualSpacing/>
              <w:rPr>
                <w:rFonts w:ascii="Calibri" w:eastAsia="Calibri" w:hAnsi="Calibri" w:cs="Calibri"/>
                <w:sz w:val="24"/>
                <w:szCs w:val="24"/>
              </w:rPr>
            </w:pPr>
            <w:r w:rsidRPr="006824AA">
              <w:rPr>
                <w:rFonts w:ascii="Calibri" w:eastAsia="Calibri" w:hAnsi="Calibri" w:cs="Calibri"/>
                <w:sz w:val="24"/>
                <w:szCs w:val="24"/>
              </w:rPr>
              <w:t>Social intelligence</w:t>
            </w:r>
          </w:p>
        </w:tc>
        <w:tc>
          <w:tcPr>
            <w:tcW w:w="3117" w:type="dxa"/>
          </w:tcPr>
          <w:p w14:paraId="63B85A9E" w14:textId="77777777" w:rsidR="00E27482" w:rsidRPr="006824AA" w:rsidRDefault="00E27482" w:rsidP="006E4472">
            <w:pPr>
              <w:numPr>
                <w:ilvl w:val="0"/>
                <w:numId w:val="30"/>
              </w:numPr>
              <w:contextualSpacing/>
              <w:rPr>
                <w:rFonts w:ascii="Calibri" w:eastAsia="Calibri" w:hAnsi="Calibri" w:cs="Calibri"/>
                <w:sz w:val="24"/>
                <w:szCs w:val="24"/>
              </w:rPr>
            </w:pPr>
            <w:r w:rsidRPr="006824AA">
              <w:rPr>
                <w:rFonts w:ascii="Calibri" w:eastAsia="Calibri" w:hAnsi="Calibri" w:cs="Calibri"/>
                <w:sz w:val="24"/>
                <w:szCs w:val="24"/>
              </w:rPr>
              <w:lastRenderedPageBreak/>
              <w:t xml:space="preserve">Accurately elicit or interpret information: medical history and other info to adequately and effectively evaluate a </w:t>
            </w:r>
            <w:r w:rsidRPr="006824AA">
              <w:rPr>
                <w:rFonts w:ascii="Calibri" w:eastAsia="Calibri" w:hAnsi="Calibri" w:cs="Calibri"/>
                <w:sz w:val="24"/>
                <w:szCs w:val="24"/>
              </w:rPr>
              <w:lastRenderedPageBreak/>
              <w:t>client or patient’s condition</w:t>
            </w:r>
          </w:p>
          <w:p w14:paraId="32795C9B" w14:textId="77777777" w:rsidR="00E27482" w:rsidRPr="006824AA" w:rsidRDefault="00E27482" w:rsidP="006E4472">
            <w:pPr>
              <w:numPr>
                <w:ilvl w:val="0"/>
                <w:numId w:val="30"/>
              </w:numPr>
              <w:contextualSpacing/>
              <w:rPr>
                <w:rFonts w:ascii="Calibri" w:eastAsia="Calibri" w:hAnsi="Calibri" w:cs="Calibri"/>
                <w:sz w:val="24"/>
                <w:szCs w:val="24"/>
              </w:rPr>
            </w:pPr>
            <w:r w:rsidRPr="006824AA">
              <w:rPr>
                <w:rFonts w:ascii="Calibri" w:eastAsia="Calibri" w:hAnsi="Calibri" w:cs="Calibri"/>
                <w:sz w:val="24"/>
                <w:szCs w:val="24"/>
              </w:rPr>
              <w:t>Accurately convey information and interpretation of information using one or more means of communication (verbal, written, assisted (such as TTY), and/or electronic) to patients and the healthcare team</w:t>
            </w:r>
          </w:p>
          <w:p w14:paraId="74E26DCA" w14:textId="77777777" w:rsidR="00E27482" w:rsidRPr="006824AA" w:rsidRDefault="00E27482" w:rsidP="006E4472">
            <w:pPr>
              <w:numPr>
                <w:ilvl w:val="0"/>
                <w:numId w:val="30"/>
              </w:numPr>
              <w:contextualSpacing/>
              <w:rPr>
                <w:rFonts w:ascii="Calibri" w:eastAsia="Calibri" w:hAnsi="Calibri" w:cs="Calibri"/>
                <w:sz w:val="24"/>
                <w:szCs w:val="24"/>
              </w:rPr>
            </w:pPr>
            <w:r w:rsidRPr="006824AA">
              <w:rPr>
                <w:rFonts w:ascii="Calibri" w:eastAsia="Calibri" w:hAnsi="Calibri" w:cs="Calibri"/>
                <w:sz w:val="24"/>
                <w:szCs w:val="24"/>
              </w:rPr>
              <w:t>Effectively communicate in teams</w:t>
            </w:r>
          </w:p>
          <w:p w14:paraId="2D9AC32A" w14:textId="77777777" w:rsidR="00E27482" w:rsidRPr="006824AA" w:rsidRDefault="00E27482" w:rsidP="006E4472">
            <w:pPr>
              <w:numPr>
                <w:ilvl w:val="0"/>
                <w:numId w:val="30"/>
              </w:numPr>
              <w:contextualSpacing/>
              <w:rPr>
                <w:rFonts w:ascii="Calibri" w:eastAsia="Calibri" w:hAnsi="Calibri" w:cs="Calibri"/>
                <w:sz w:val="24"/>
                <w:szCs w:val="24"/>
              </w:rPr>
            </w:pPr>
            <w:r w:rsidRPr="006824AA">
              <w:rPr>
                <w:rFonts w:ascii="Calibri" w:eastAsia="Calibri" w:hAnsi="Calibri" w:cs="Calibri"/>
                <w:sz w:val="24"/>
                <w:szCs w:val="24"/>
              </w:rPr>
              <w:t>Determine a deeper meaning or significance in what is being expressed</w:t>
            </w:r>
          </w:p>
          <w:p w14:paraId="253DE193" w14:textId="77777777" w:rsidR="00E27482" w:rsidRPr="006824AA" w:rsidRDefault="00E27482" w:rsidP="006E4472">
            <w:pPr>
              <w:numPr>
                <w:ilvl w:val="0"/>
                <w:numId w:val="30"/>
              </w:numPr>
              <w:contextualSpacing/>
              <w:rPr>
                <w:rFonts w:ascii="Calibri" w:eastAsia="Calibri" w:hAnsi="Calibri" w:cs="Calibri"/>
                <w:sz w:val="24"/>
                <w:szCs w:val="24"/>
              </w:rPr>
            </w:pPr>
            <w:r w:rsidRPr="006824AA">
              <w:rPr>
                <w:rFonts w:ascii="Calibri" w:eastAsia="Calibri" w:hAnsi="Calibri" w:cs="Calibri"/>
                <w:sz w:val="24"/>
                <w:szCs w:val="24"/>
              </w:rPr>
              <w:t>Connect with others to sense and stimulate reactions and desired interactions</w:t>
            </w:r>
          </w:p>
          <w:p w14:paraId="52038A89" w14:textId="77777777" w:rsidR="00E27482" w:rsidRPr="006824AA" w:rsidRDefault="00E27482" w:rsidP="006E4472">
            <w:pPr>
              <w:numPr>
                <w:ilvl w:val="0"/>
                <w:numId w:val="30"/>
              </w:numPr>
              <w:contextualSpacing/>
              <w:rPr>
                <w:rFonts w:ascii="Calibri" w:eastAsia="Calibri" w:hAnsi="Calibri" w:cs="Calibri"/>
                <w:sz w:val="24"/>
                <w:szCs w:val="24"/>
              </w:rPr>
            </w:pPr>
            <w:r w:rsidRPr="006824AA">
              <w:rPr>
                <w:rFonts w:ascii="Calibri" w:eastAsia="Calibri" w:hAnsi="Calibri" w:cs="Calibri"/>
                <w:sz w:val="24"/>
                <w:szCs w:val="24"/>
              </w:rPr>
              <w:t xml:space="preserve">Communication includes not only speech but reading and writing. </w:t>
            </w:r>
          </w:p>
        </w:tc>
      </w:tr>
      <w:tr w:rsidR="00E27482" w:rsidRPr="006824AA" w14:paraId="46FBBCAB" w14:textId="77777777" w:rsidTr="006824AA">
        <w:tc>
          <w:tcPr>
            <w:tcW w:w="3116" w:type="dxa"/>
          </w:tcPr>
          <w:p w14:paraId="626AC84F"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lastRenderedPageBreak/>
              <w:t>Interpreting data</w:t>
            </w:r>
          </w:p>
        </w:tc>
        <w:tc>
          <w:tcPr>
            <w:tcW w:w="3117" w:type="dxa"/>
          </w:tcPr>
          <w:p w14:paraId="35935DA2" w14:textId="77777777" w:rsidR="00E27482" w:rsidRPr="006824AA" w:rsidRDefault="00E27482" w:rsidP="006E4472">
            <w:pPr>
              <w:numPr>
                <w:ilvl w:val="0"/>
                <w:numId w:val="31"/>
              </w:numPr>
              <w:contextualSpacing/>
              <w:rPr>
                <w:rFonts w:ascii="Calibri" w:eastAsia="Calibri" w:hAnsi="Calibri" w:cs="Calibri"/>
                <w:sz w:val="24"/>
                <w:szCs w:val="24"/>
              </w:rPr>
            </w:pPr>
            <w:r w:rsidRPr="006824AA">
              <w:rPr>
                <w:rFonts w:ascii="Calibri" w:eastAsia="Calibri" w:hAnsi="Calibri" w:cs="Calibri"/>
                <w:sz w:val="24"/>
                <w:szCs w:val="24"/>
              </w:rPr>
              <w:t>Ability to observe patient conditions and responses to health and illness</w:t>
            </w:r>
          </w:p>
          <w:p w14:paraId="717BEF02" w14:textId="77777777" w:rsidR="00E27482" w:rsidRPr="006824AA" w:rsidRDefault="00E27482" w:rsidP="006E4472">
            <w:pPr>
              <w:numPr>
                <w:ilvl w:val="0"/>
                <w:numId w:val="31"/>
              </w:numPr>
              <w:contextualSpacing/>
              <w:rPr>
                <w:rFonts w:ascii="Calibri" w:eastAsia="Calibri" w:hAnsi="Calibri" w:cs="Calibri"/>
                <w:sz w:val="24"/>
                <w:szCs w:val="24"/>
              </w:rPr>
            </w:pPr>
            <w:r w:rsidRPr="006824AA">
              <w:rPr>
                <w:rFonts w:ascii="Calibri" w:eastAsia="Calibri" w:hAnsi="Calibri" w:cs="Calibri"/>
                <w:sz w:val="24"/>
                <w:szCs w:val="24"/>
              </w:rPr>
              <w:t>Ability to assess and monitor health needs</w:t>
            </w:r>
          </w:p>
          <w:p w14:paraId="3A8D13CB" w14:textId="77777777" w:rsidR="00E27482" w:rsidRPr="006824AA" w:rsidRDefault="00E27482" w:rsidP="006E4472">
            <w:pPr>
              <w:numPr>
                <w:ilvl w:val="0"/>
                <w:numId w:val="31"/>
              </w:numPr>
              <w:contextualSpacing/>
              <w:rPr>
                <w:rFonts w:ascii="Calibri" w:eastAsia="Calibri" w:hAnsi="Calibri" w:cs="Calibri"/>
                <w:sz w:val="24"/>
                <w:szCs w:val="24"/>
              </w:rPr>
            </w:pPr>
            <w:r w:rsidRPr="006824AA">
              <w:rPr>
                <w:rFonts w:ascii="Calibri" w:eastAsia="Calibri" w:hAnsi="Calibri" w:cs="Calibri"/>
                <w:sz w:val="24"/>
                <w:szCs w:val="24"/>
              </w:rPr>
              <w:t>Computational thinking</w:t>
            </w:r>
          </w:p>
          <w:p w14:paraId="513D1428" w14:textId="77777777" w:rsidR="00E27482" w:rsidRPr="006824AA" w:rsidRDefault="00E27482" w:rsidP="006E4472">
            <w:pPr>
              <w:numPr>
                <w:ilvl w:val="0"/>
                <w:numId w:val="31"/>
              </w:numPr>
              <w:contextualSpacing/>
              <w:rPr>
                <w:rFonts w:ascii="Calibri" w:eastAsia="Calibri" w:hAnsi="Calibri" w:cs="Calibri"/>
                <w:sz w:val="24"/>
                <w:szCs w:val="24"/>
              </w:rPr>
            </w:pPr>
            <w:r w:rsidRPr="006824AA">
              <w:rPr>
                <w:rFonts w:ascii="Calibri" w:eastAsia="Calibri" w:hAnsi="Calibri" w:cs="Calibri"/>
                <w:sz w:val="24"/>
                <w:szCs w:val="24"/>
              </w:rPr>
              <w:t>Cognitive load management</w:t>
            </w:r>
          </w:p>
          <w:p w14:paraId="2F3B3253" w14:textId="77777777" w:rsidR="00E27482" w:rsidRPr="006824AA" w:rsidRDefault="00E27482" w:rsidP="006E4472">
            <w:pPr>
              <w:numPr>
                <w:ilvl w:val="0"/>
                <w:numId w:val="31"/>
              </w:numPr>
              <w:contextualSpacing/>
              <w:rPr>
                <w:rFonts w:ascii="Calibri" w:eastAsia="Calibri" w:hAnsi="Calibri" w:cs="Calibri"/>
                <w:sz w:val="24"/>
                <w:szCs w:val="24"/>
              </w:rPr>
            </w:pPr>
            <w:r w:rsidRPr="006824AA">
              <w:rPr>
                <w:rFonts w:ascii="Calibri" w:eastAsia="Calibri" w:hAnsi="Calibri" w:cs="Calibri"/>
                <w:sz w:val="24"/>
                <w:szCs w:val="24"/>
              </w:rPr>
              <w:t>Observe patient accurately at a distance and close at hand</w:t>
            </w:r>
          </w:p>
        </w:tc>
        <w:tc>
          <w:tcPr>
            <w:tcW w:w="3117" w:type="dxa"/>
          </w:tcPr>
          <w:p w14:paraId="0D06744B" w14:textId="1305EE85" w:rsidR="00E27482" w:rsidRPr="006824AA" w:rsidRDefault="00E27482" w:rsidP="006E4472">
            <w:pPr>
              <w:numPr>
                <w:ilvl w:val="0"/>
                <w:numId w:val="32"/>
              </w:numPr>
              <w:contextualSpacing/>
              <w:rPr>
                <w:rFonts w:ascii="Calibri" w:eastAsia="Calibri" w:hAnsi="Calibri" w:cs="Calibri"/>
                <w:sz w:val="24"/>
                <w:szCs w:val="24"/>
              </w:rPr>
            </w:pPr>
            <w:r w:rsidRPr="006824AA">
              <w:rPr>
                <w:rFonts w:ascii="Calibri" w:eastAsia="Calibri" w:hAnsi="Calibri" w:cs="Calibri"/>
                <w:sz w:val="24"/>
                <w:szCs w:val="24"/>
              </w:rPr>
              <w:t xml:space="preserve">Obtain and interpret information from assessment maneuvers such as assessing </w:t>
            </w:r>
            <w:r w:rsidR="007939C8" w:rsidRPr="006824AA">
              <w:rPr>
                <w:rFonts w:ascii="Calibri" w:eastAsia="Calibri" w:hAnsi="Calibri" w:cs="Calibri"/>
                <w:sz w:val="24"/>
                <w:szCs w:val="24"/>
              </w:rPr>
              <w:t>respiratory</w:t>
            </w:r>
            <w:r w:rsidRPr="006824AA">
              <w:rPr>
                <w:rFonts w:ascii="Calibri" w:eastAsia="Calibri" w:hAnsi="Calibri" w:cs="Calibri"/>
                <w:sz w:val="24"/>
                <w:szCs w:val="24"/>
              </w:rPr>
              <w:t xml:space="preserve"> and cardiac function, blood pressure, blood sugar, neurological status, etc.</w:t>
            </w:r>
          </w:p>
          <w:p w14:paraId="4BA8286D" w14:textId="6A1F1199" w:rsidR="00E27482" w:rsidRPr="006824AA" w:rsidRDefault="00E27482" w:rsidP="006E4472">
            <w:pPr>
              <w:numPr>
                <w:ilvl w:val="0"/>
                <w:numId w:val="32"/>
              </w:numPr>
              <w:contextualSpacing/>
              <w:rPr>
                <w:rFonts w:ascii="Calibri" w:eastAsia="Calibri" w:hAnsi="Calibri" w:cs="Calibri"/>
                <w:sz w:val="24"/>
                <w:szCs w:val="24"/>
              </w:rPr>
            </w:pPr>
            <w:r w:rsidRPr="006824AA">
              <w:rPr>
                <w:rFonts w:ascii="Calibri" w:eastAsia="Calibri" w:hAnsi="Calibri" w:cs="Calibri"/>
                <w:sz w:val="24"/>
                <w:szCs w:val="24"/>
              </w:rPr>
              <w:t xml:space="preserve">Obtain and interpret information from diagnostic representations of </w:t>
            </w:r>
            <w:r w:rsidR="007D390F" w:rsidRPr="006824AA">
              <w:rPr>
                <w:rFonts w:ascii="Calibri" w:eastAsia="Calibri" w:hAnsi="Calibri" w:cs="Calibri"/>
                <w:sz w:val="24"/>
                <w:szCs w:val="24"/>
              </w:rPr>
              <w:t>physiological</w:t>
            </w:r>
            <w:r w:rsidRPr="006824AA">
              <w:rPr>
                <w:rFonts w:ascii="Calibri" w:eastAsia="Calibri" w:hAnsi="Calibri" w:cs="Calibri"/>
                <w:sz w:val="24"/>
                <w:szCs w:val="24"/>
              </w:rPr>
              <w:t xml:space="preserve"> phenomena during a comprehensive assessment of patients</w:t>
            </w:r>
          </w:p>
          <w:p w14:paraId="0D23CCDF" w14:textId="77777777" w:rsidR="00E27482" w:rsidRPr="006824AA" w:rsidRDefault="00E27482" w:rsidP="006E4472">
            <w:pPr>
              <w:numPr>
                <w:ilvl w:val="0"/>
                <w:numId w:val="32"/>
              </w:numPr>
              <w:contextualSpacing/>
              <w:rPr>
                <w:rFonts w:ascii="Calibri" w:eastAsia="Calibri" w:hAnsi="Calibri" w:cs="Calibri"/>
                <w:sz w:val="24"/>
                <w:szCs w:val="24"/>
              </w:rPr>
            </w:pPr>
            <w:r w:rsidRPr="006824AA">
              <w:rPr>
                <w:rFonts w:ascii="Calibri" w:eastAsia="Calibri" w:hAnsi="Calibri" w:cs="Calibri"/>
                <w:sz w:val="24"/>
                <w:szCs w:val="24"/>
              </w:rPr>
              <w:lastRenderedPageBreak/>
              <w:t>Obtain and interpret information from assessment of patient’s environment and responses to health across the continuum</w:t>
            </w:r>
          </w:p>
          <w:p w14:paraId="31773060" w14:textId="77777777" w:rsidR="00E27482" w:rsidRPr="006824AA" w:rsidRDefault="00E27482" w:rsidP="006E4472">
            <w:pPr>
              <w:numPr>
                <w:ilvl w:val="0"/>
                <w:numId w:val="32"/>
              </w:numPr>
              <w:contextualSpacing/>
              <w:rPr>
                <w:rFonts w:ascii="Calibri" w:eastAsia="Calibri" w:hAnsi="Calibri" w:cs="Calibri"/>
                <w:sz w:val="24"/>
                <w:szCs w:val="24"/>
              </w:rPr>
            </w:pPr>
            <w:r w:rsidRPr="006824AA">
              <w:rPr>
                <w:rFonts w:ascii="Calibri" w:eastAsia="Calibri" w:hAnsi="Calibri" w:cs="Calibri"/>
                <w:sz w:val="24"/>
                <w:szCs w:val="24"/>
              </w:rPr>
              <w:t>Obtain and interpret for evaluation information about responses to nursing action</w:t>
            </w:r>
          </w:p>
          <w:p w14:paraId="4487908B" w14:textId="77777777" w:rsidR="00E27482" w:rsidRPr="006824AA" w:rsidRDefault="00E27482" w:rsidP="006E4472">
            <w:pPr>
              <w:numPr>
                <w:ilvl w:val="0"/>
                <w:numId w:val="32"/>
              </w:numPr>
              <w:contextualSpacing/>
              <w:rPr>
                <w:rFonts w:ascii="Calibri" w:eastAsia="Calibri" w:hAnsi="Calibri" w:cs="Calibri"/>
                <w:sz w:val="24"/>
                <w:szCs w:val="24"/>
              </w:rPr>
            </w:pPr>
            <w:r w:rsidRPr="006824AA">
              <w:rPr>
                <w:rFonts w:ascii="Calibri" w:eastAsia="Calibri" w:hAnsi="Calibri" w:cs="Calibri"/>
                <w:sz w:val="24"/>
                <w:szCs w:val="24"/>
              </w:rPr>
              <w:t>Translate data into abstract concepts and to understand data-based reasoning</w:t>
            </w:r>
          </w:p>
          <w:p w14:paraId="1FC0EAC8" w14:textId="77777777" w:rsidR="00E27482" w:rsidRPr="006824AA" w:rsidRDefault="00E27482" w:rsidP="006E4472">
            <w:pPr>
              <w:numPr>
                <w:ilvl w:val="0"/>
                <w:numId w:val="32"/>
              </w:numPr>
              <w:contextualSpacing/>
              <w:rPr>
                <w:rFonts w:ascii="Calibri" w:eastAsia="Calibri" w:hAnsi="Calibri" w:cs="Calibri"/>
                <w:sz w:val="24"/>
                <w:szCs w:val="24"/>
              </w:rPr>
            </w:pPr>
            <w:r w:rsidRPr="006824AA">
              <w:rPr>
                <w:rFonts w:ascii="Calibri" w:eastAsia="Calibri" w:hAnsi="Calibri" w:cs="Calibri"/>
                <w:sz w:val="24"/>
                <w:szCs w:val="24"/>
              </w:rPr>
              <w:t>Observation requires the use of common sense, as well as the functional use of the senses of vision, audition, olfaction, and palpation</w:t>
            </w:r>
          </w:p>
        </w:tc>
      </w:tr>
      <w:tr w:rsidR="00E27482" w:rsidRPr="006824AA" w14:paraId="32D2942C" w14:textId="77777777" w:rsidTr="006824AA">
        <w:tc>
          <w:tcPr>
            <w:tcW w:w="3116" w:type="dxa"/>
          </w:tcPr>
          <w:p w14:paraId="4281C6EF"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lastRenderedPageBreak/>
              <w:t>Integrating knowledge to establish clinical judgment</w:t>
            </w:r>
          </w:p>
        </w:tc>
        <w:tc>
          <w:tcPr>
            <w:tcW w:w="3117" w:type="dxa"/>
          </w:tcPr>
          <w:p w14:paraId="07B99E5D" w14:textId="2B3A3832" w:rsidR="00E27482" w:rsidRPr="006824AA" w:rsidRDefault="00E27482" w:rsidP="006E4472">
            <w:pPr>
              <w:numPr>
                <w:ilvl w:val="0"/>
                <w:numId w:val="33"/>
              </w:numPr>
              <w:contextualSpacing/>
              <w:rPr>
                <w:rFonts w:ascii="Calibri" w:eastAsia="Calibri" w:hAnsi="Calibri" w:cs="Calibri"/>
                <w:sz w:val="24"/>
                <w:szCs w:val="24"/>
              </w:rPr>
            </w:pPr>
            <w:r w:rsidRPr="006824AA">
              <w:rPr>
                <w:rFonts w:ascii="Calibri" w:eastAsia="Calibri" w:hAnsi="Calibri" w:cs="Calibri"/>
                <w:sz w:val="24"/>
                <w:szCs w:val="24"/>
              </w:rPr>
              <w:t xml:space="preserve">Critical thinking, problem-solving and </w:t>
            </w:r>
            <w:r w:rsidR="009F3FDF" w:rsidRPr="006824AA">
              <w:rPr>
                <w:rFonts w:ascii="Calibri" w:eastAsia="Calibri" w:hAnsi="Calibri" w:cs="Calibri"/>
                <w:sz w:val="24"/>
                <w:szCs w:val="24"/>
              </w:rPr>
              <w:t>decision-making</w:t>
            </w:r>
            <w:r w:rsidRPr="006824AA">
              <w:rPr>
                <w:rFonts w:ascii="Calibri" w:eastAsia="Calibri" w:hAnsi="Calibri" w:cs="Calibri"/>
                <w:sz w:val="24"/>
                <w:szCs w:val="24"/>
              </w:rPr>
              <w:t xml:space="preserve"> ability needed to care for persons, families, and/or communities across the health continuum and within (or managing or improving) their environments-in one or more environments of care</w:t>
            </w:r>
          </w:p>
          <w:p w14:paraId="76FCF999" w14:textId="77777777" w:rsidR="00E27482" w:rsidRPr="006824AA" w:rsidRDefault="00E27482" w:rsidP="006E4472">
            <w:pPr>
              <w:numPr>
                <w:ilvl w:val="0"/>
                <w:numId w:val="33"/>
              </w:numPr>
              <w:contextualSpacing/>
              <w:rPr>
                <w:rFonts w:ascii="Calibri" w:eastAsia="Calibri" w:hAnsi="Calibri" w:cs="Calibri"/>
                <w:sz w:val="24"/>
                <w:szCs w:val="24"/>
              </w:rPr>
            </w:pPr>
            <w:r w:rsidRPr="006824AA">
              <w:rPr>
                <w:rFonts w:ascii="Calibri" w:eastAsia="Calibri" w:hAnsi="Calibri" w:cs="Calibri"/>
                <w:sz w:val="24"/>
                <w:szCs w:val="24"/>
              </w:rPr>
              <w:t>Intellectual and conceptual abilities to accomplish the essential of the nursing program (for example, baccalaureate essentials)</w:t>
            </w:r>
          </w:p>
          <w:p w14:paraId="62005C0A" w14:textId="77777777" w:rsidR="00E27482" w:rsidRPr="006824AA" w:rsidRDefault="00E27482" w:rsidP="006E4472">
            <w:pPr>
              <w:numPr>
                <w:ilvl w:val="0"/>
                <w:numId w:val="33"/>
              </w:numPr>
              <w:contextualSpacing/>
              <w:rPr>
                <w:rFonts w:ascii="Calibri" w:eastAsia="Calibri" w:hAnsi="Calibri" w:cs="Calibri"/>
                <w:sz w:val="24"/>
                <w:szCs w:val="24"/>
              </w:rPr>
            </w:pPr>
            <w:r w:rsidRPr="006824AA">
              <w:rPr>
                <w:rFonts w:ascii="Calibri" w:eastAsia="Calibri" w:hAnsi="Calibri" w:cs="Calibri"/>
                <w:sz w:val="24"/>
                <w:szCs w:val="24"/>
              </w:rPr>
              <w:t>New-media literacy</w:t>
            </w:r>
          </w:p>
          <w:p w14:paraId="42D7D668" w14:textId="77777777" w:rsidR="00E27482" w:rsidRPr="006824AA" w:rsidRDefault="00E27482" w:rsidP="006E4472">
            <w:pPr>
              <w:numPr>
                <w:ilvl w:val="0"/>
                <w:numId w:val="33"/>
              </w:numPr>
              <w:contextualSpacing/>
              <w:rPr>
                <w:rFonts w:ascii="Calibri" w:eastAsia="Calibri" w:hAnsi="Calibri" w:cs="Calibri"/>
                <w:sz w:val="24"/>
                <w:szCs w:val="24"/>
              </w:rPr>
            </w:pPr>
            <w:r w:rsidRPr="006824AA">
              <w:rPr>
                <w:rFonts w:ascii="Calibri" w:eastAsia="Calibri" w:hAnsi="Calibri" w:cs="Calibri"/>
                <w:sz w:val="24"/>
                <w:szCs w:val="24"/>
              </w:rPr>
              <w:t>Transdisciplinarity</w:t>
            </w:r>
          </w:p>
          <w:p w14:paraId="6D492766" w14:textId="77777777" w:rsidR="00E27482" w:rsidRPr="006824AA" w:rsidRDefault="00E27482" w:rsidP="006E4472">
            <w:pPr>
              <w:numPr>
                <w:ilvl w:val="0"/>
                <w:numId w:val="33"/>
              </w:numPr>
              <w:contextualSpacing/>
              <w:rPr>
                <w:rFonts w:ascii="Calibri" w:eastAsia="Calibri" w:hAnsi="Calibri" w:cs="Calibri"/>
                <w:sz w:val="24"/>
                <w:szCs w:val="24"/>
              </w:rPr>
            </w:pPr>
            <w:r w:rsidRPr="006824AA">
              <w:rPr>
                <w:rFonts w:ascii="Calibri" w:eastAsia="Calibri" w:hAnsi="Calibri" w:cs="Calibri"/>
                <w:sz w:val="24"/>
                <w:szCs w:val="24"/>
              </w:rPr>
              <w:t>Design mindset</w:t>
            </w:r>
          </w:p>
        </w:tc>
        <w:tc>
          <w:tcPr>
            <w:tcW w:w="3117" w:type="dxa"/>
          </w:tcPr>
          <w:p w14:paraId="2A79692B" w14:textId="77777777" w:rsidR="00E27482" w:rsidRPr="006824AA" w:rsidRDefault="00E27482" w:rsidP="006E4472">
            <w:pPr>
              <w:numPr>
                <w:ilvl w:val="0"/>
                <w:numId w:val="34"/>
              </w:numPr>
              <w:contextualSpacing/>
              <w:rPr>
                <w:rFonts w:ascii="Calibri" w:eastAsia="Calibri" w:hAnsi="Calibri" w:cs="Calibri"/>
                <w:sz w:val="24"/>
                <w:szCs w:val="24"/>
              </w:rPr>
            </w:pPr>
            <w:r w:rsidRPr="006824AA">
              <w:rPr>
                <w:rFonts w:ascii="Calibri" w:eastAsia="Calibri" w:hAnsi="Calibri" w:cs="Calibri"/>
                <w:sz w:val="24"/>
                <w:szCs w:val="24"/>
              </w:rPr>
              <w:t>Accomplish, direct, or interpret assessment of person, families, and/or communities and develop, implement and evaluation of plans of care or direct the development, implementation and evaluation of care</w:t>
            </w:r>
          </w:p>
          <w:p w14:paraId="0EC46CDE" w14:textId="77777777" w:rsidR="00E27482" w:rsidRPr="006824AA" w:rsidRDefault="00E27482" w:rsidP="006E4472">
            <w:pPr>
              <w:numPr>
                <w:ilvl w:val="0"/>
                <w:numId w:val="34"/>
              </w:numPr>
              <w:contextualSpacing/>
              <w:rPr>
                <w:rFonts w:ascii="Calibri" w:eastAsia="Calibri" w:hAnsi="Calibri" w:cs="Calibri"/>
                <w:sz w:val="24"/>
                <w:szCs w:val="24"/>
              </w:rPr>
            </w:pPr>
            <w:r w:rsidRPr="006824AA">
              <w:rPr>
                <w:rFonts w:ascii="Calibri" w:eastAsia="Calibri" w:hAnsi="Calibri" w:cs="Calibri"/>
                <w:sz w:val="24"/>
                <w:szCs w:val="24"/>
              </w:rPr>
              <w:t>Critically assess and develop content that uses new media forms and to leverage these media for persuasive communication</w:t>
            </w:r>
          </w:p>
          <w:p w14:paraId="209136C0" w14:textId="77777777" w:rsidR="00E27482" w:rsidRPr="006824AA" w:rsidRDefault="00E27482" w:rsidP="006E4472">
            <w:pPr>
              <w:numPr>
                <w:ilvl w:val="0"/>
                <w:numId w:val="34"/>
              </w:numPr>
              <w:contextualSpacing/>
              <w:rPr>
                <w:rFonts w:ascii="Calibri" w:eastAsia="Calibri" w:hAnsi="Calibri" w:cs="Calibri"/>
                <w:sz w:val="24"/>
                <w:szCs w:val="24"/>
              </w:rPr>
            </w:pPr>
            <w:r w:rsidRPr="006824AA">
              <w:rPr>
                <w:rFonts w:ascii="Calibri" w:eastAsia="Calibri" w:hAnsi="Calibri" w:cs="Calibri"/>
                <w:sz w:val="24"/>
                <w:szCs w:val="24"/>
              </w:rPr>
              <w:t>Literacy in and ability to understand concepts across disciplines</w:t>
            </w:r>
          </w:p>
          <w:p w14:paraId="7DEE1CC4" w14:textId="77777777" w:rsidR="00E27482" w:rsidRPr="006824AA" w:rsidRDefault="00E27482" w:rsidP="006E4472">
            <w:pPr>
              <w:numPr>
                <w:ilvl w:val="0"/>
                <w:numId w:val="34"/>
              </w:numPr>
              <w:contextualSpacing/>
              <w:rPr>
                <w:rFonts w:ascii="Calibri" w:eastAsia="Calibri" w:hAnsi="Calibri" w:cs="Calibri"/>
                <w:sz w:val="24"/>
                <w:szCs w:val="24"/>
              </w:rPr>
            </w:pPr>
            <w:r w:rsidRPr="006824AA">
              <w:rPr>
                <w:rFonts w:ascii="Calibri" w:eastAsia="Calibri" w:hAnsi="Calibri" w:cs="Calibri"/>
                <w:sz w:val="24"/>
                <w:szCs w:val="24"/>
              </w:rPr>
              <w:t xml:space="preserve">Represent and develop tasks and </w:t>
            </w:r>
            <w:r w:rsidRPr="006824AA">
              <w:rPr>
                <w:rFonts w:ascii="Calibri" w:eastAsia="Calibri" w:hAnsi="Calibri" w:cs="Calibri"/>
                <w:sz w:val="24"/>
                <w:szCs w:val="24"/>
              </w:rPr>
              <w:lastRenderedPageBreak/>
              <w:t>work processes for desired outcomes</w:t>
            </w:r>
          </w:p>
        </w:tc>
      </w:tr>
      <w:tr w:rsidR="00E27482" w:rsidRPr="006824AA" w14:paraId="5BA183E9" w14:textId="77777777" w:rsidTr="006824AA">
        <w:tc>
          <w:tcPr>
            <w:tcW w:w="3116" w:type="dxa"/>
          </w:tcPr>
          <w:p w14:paraId="538B3752" w14:textId="77777777" w:rsidR="00E27482" w:rsidRPr="006824AA" w:rsidRDefault="00E27482" w:rsidP="00E27482">
            <w:pPr>
              <w:rPr>
                <w:rFonts w:ascii="Calibri" w:eastAsia="Calibri" w:hAnsi="Calibri" w:cs="Calibri"/>
                <w:sz w:val="24"/>
                <w:szCs w:val="24"/>
              </w:rPr>
            </w:pPr>
            <w:r w:rsidRPr="006824AA">
              <w:rPr>
                <w:rFonts w:ascii="Calibri" w:eastAsia="Calibri" w:hAnsi="Calibri" w:cs="Calibri"/>
                <w:sz w:val="24"/>
                <w:szCs w:val="24"/>
              </w:rPr>
              <w:lastRenderedPageBreak/>
              <w:t>Incorporating appropriate professional attitudes and behaviors into nursing practice</w:t>
            </w:r>
          </w:p>
        </w:tc>
        <w:tc>
          <w:tcPr>
            <w:tcW w:w="3117" w:type="dxa"/>
          </w:tcPr>
          <w:p w14:paraId="1ED62EBD" w14:textId="77777777" w:rsidR="00E27482" w:rsidRPr="006824AA" w:rsidRDefault="00E27482" w:rsidP="006E4472">
            <w:pPr>
              <w:numPr>
                <w:ilvl w:val="0"/>
                <w:numId w:val="35"/>
              </w:numPr>
              <w:contextualSpacing/>
              <w:rPr>
                <w:rFonts w:ascii="Calibri" w:eastAsia="Calibri" w:hAnsi="Calibri" w:cs="Calibri"/>
                <w:sz w:val="24"/>
                <w:szCs w:val="24"/>
              </w:rPr>
            </w:pPr>
            <w:r w:rsidRPr="006824AA">
              <w:rPr>
                <w:rFonts w:ascii="Calibri" w:eastAsia="Calibri" w:hAnsi="Calibri" w:cs="Calibri"/>
                <w:sz w:val="24"/>
                <w:szCs w:val="24"/>
              </w:rPr>
              <w:t>Concern for others, integrity, ethical conduct, accountability, interest and motivation</w:t>
            </w:r>
          </w:p>
          <w:p w14:paraId="19CBDC5C" w14:textId="77777777" w:rsidR="00E27482" w:rsidRPr="006824AA" w:rsidRDefault="00E27482" w:rsidP="006E4472">
            <w:pPr>
              <w:numPr>
                <w:ilvl w:val="0"/>
                <w:numId w:val="35"/>
              </w:numPr>
              <w:contextualSpacing/>
              <w:rPr>
                <w:rFonts w:ascii="Calibri" w:eastAsia="Calibri" w:hAnsi="Calibri" w:cs="Calibri"/>
                <w:sz w:val="24"/>
                <w:szCs w:val="24"/>
              </w:rPr>
            </w:pPr>
            <w:r w:rsidRPr="006824AA">
              <w:rPr>
                <w:rFonts w:ascii="Calibri" w:eastAsia="Calibri" w:hAnsi="Calibri" w:cs="Calibri"/>
                <w:sz w:val="24"/>
                <w:szCs w:val="24"/>
              </w:rPr>
              <w:t>Acquire interpersonal skills for professional interactions with a diverse population of individuals, families, and communities</w:t>
            </w:r>
          </w:p>
          <w:p w14:paraId="3CD164C7" w14:textId="77777777" w:rsidR="00E27482" w:rsidRPr="006824AA" w:rsidRDefault="00E27482" w:rsidP="006E4472">
            <w:pPr>
              <w:numPr>
                <w:ilvl w:val="0"/>
                <w:numId w:val="35"/>
              </w:numPr>
              <w:contextualSpacing/>
              <w:rPr>
                <w:rFonts w:ascii="Calibri" w:eastAsia="Calibri" w:hAnsi="Calibri" w:cs="Calibri"/>
                <w:sz w:val="24"/>
                <w:szCs w:val="24"/>
              </w:rPr>
            </w:pPr>
            <w:r w:rsidRPr="006824AA">
              <w:rPr>
                <w:rFonts w:ascii="Calibri" w:eastAsia="Calibri" w:hAnsi="Calibri" w:cs="Calibri"/>
                <w:sz w:val="24"/>
                <w:szCs w:val="24"/>
              </w:rPr>
              <w:t>Acquire interpersonal skills for professional interactions with members of the healthcare team including patients, their supports, other healthcare professionals and team members</w:t>
            </w:r>
          </w:p>
          <w:p w14:paraId="4813F857" w14:textId="77777777" w:rsidR="00E27482" w:rsidRPr="006824AA" w:rsidRDefault="00E27482" w:rsidP="006E4472">
            <w:pPr>
              <w:numPr>
                <w:ilvl w:val="0"/>
                <w:numId w:val="35"/>
              </w:numPr>
              <w:contextualSpacing/>
              <w:rPr>
                <w:rFonts w:ascii="Calibri" w:eastAsia="Calibri" w:hAnsi="Calibri" w:cs="Calibri"/>
                <w:sz w:val="24"/>
                <w:szCs w:val="24"/>
              </w:rPr>
            </w:pPr>
            <w:r w:rsidRPr="006824AA">
              <w:rPr>
                <w:rFonts w:ascii="Calibri" w:eastAsia="Calibri" w:hAnsi="Calibri" w:cs="Calibri"/>
                <w:sz w:val="24"/>
                <w:szCs w:val="24"/>
              </w:rPr>
              <w:t>Acquire the skills necessary for promoting change for necessary quality healthcare</w:t>
            </w:r>
          </w:p>
          <w:p w14:paraId="412AF779" w14:textId="77777777" w:rsidR="00E27482" w:rsidRPr="006824AA" w:rsidRDefault="00E27482" w:rsidP="006E4472">
            <w:pPr>
              <w:numPr>
                <w:ilvl w:val="0"/>
                <w:numId w:val="35"/>
              </w:numPr>
              <w:contextualSpacing/>
              <w:rPr>
                <w:rFonts w:ascii="Calibri" w:eastAsia="Calibri" w:hAnsi="Calibri" w:cs="Calibri"/>
                <w:sz w:val="24"/>
                <w:szCs w:val="24"/>
              </w:rPr>
            </w:pPr>
            <w:r w:rsidRPr="006824AA">
              <w:rPr>
                <w:rFonts w:ascii="Calibri" w:eastAsia="Calibri" w:hAnsi="Calibri" w:cs="Calibri"/>
                <w:sz w:val="24"/>
                <w:szCs w:val="24"/>
              </w:rPr>
              <w:t>Cross-cultural competency</w:t>
            </w:r>
          </w:p>
          <w:p w14:paraId="2864BCF1" w14:textId="77777777" w:rsidR="00E27482" w:rsidRPr="006824AA" w:rsidRDefault="00E27482" w:rsidP="006E4472">
            <w:pPr>
              <w:numPr>
                <w:ilvl w:val="0"/>
                <w:numId w:val="35"/>
              </w:numPr>
              <w:contextualSpacing/>
              <w:rPr>
                <w:rFonts w:ascii="Calibri" w:eastAsia="Calibri" w:hAnsi="Calibri" w:cs="Calibri"/>
                <w:sz w:val="24"/>
                <w:szCs w:val="24"/>
              </w:rPr>
            </w:pPr>
            <w:r w:rsidRPr="006824AA">
              <w:rPr>
                <w:rFonts w:ascii="Calibri" w:eastAsia="Calibri" w:hAnsi="Calibri" w:cs="Calibri"/>
                <w:sz w:val="24"/>
                <w:szCs w:val="24"/>
              </w:rPr>
              <w:t>Virtual collaboration</w:t>
            </w:r>
          </w:p>
        </w:tc>
        <w:tc>
          <w:tcPr>
            <w:tcW w:w="3117" w:type="dxa"/>
          </w:tcPr>
          <w:p w14:paraId="3BB1372D" w14:textId="77777777" w:rsidR="00E27482" w:rsidRPr="006824AA" w:rsidRDefault="00E27482" w:rsidP="006E4472">
            <w:pPr>
              <w:numPr>
                <w:ilvl w:val="0"/>
                <w:numId w:val="36"/>
              </w:numPr>
              <w:contextualSpacing/>
              <w:rPr>
                <w:rFonts w:ascii="Calibri" w:eastAsia="Calibri" w:hAnsi="Calibri" w:cs="Calibri"/>
                <w:sz w:val="24"/>
                <w:szCs w:val="24"/>
              </w:rPr>
            </w:pPr>
            <w:r w:rsidRPr="006824AA">
              <w:rPr>
                <w:rFonts w:ascii="Calibri" w:eastAsia="Calibri" w:hAnsi="Calibri" w:cs="Calibri"/>
                <w:sz w:val="24"/>
                <w:szCs w:val="24"/>
              </w:rPr>
              <w:t>Maintain effective, mature, and sensitive relationships with clients/patients, students, faculty, staff and other professionals under all circumstances</w:t>
            </w:r>
          </w:p>
          <w:p w14:paraId="189E9A15" w14:textId="77777777" w:rsidR="00E27482" w:rsidRPr="006824AA" w:rsidRDefault="00E27482" w:rsidP="006E4472">
            <w:pPr>
              <w:numPr>
                <w:ilvl w:val="0"/>
                <w:numId w:val="36"/>
              </w:numPr>
              <w:contextualSpacing/>
              <w:rPr>
                <w:rFonts w:ascii="Calibri" w:eastAsia="Calibri" w:hAnsi="Calibri" w:cs="Calibri"/>
                <w:sz w:val="24"/>
                <w:szCs w:val="24"/>
              </w:rPr>
            </w:pPr>
            <w:r w:rsidRPr="006824AA">
              <w:rPr>
                <w:rFonts w:ascii="Calibri" w:eastAsia="Calibri" w:hAnsi="Calibri" w:cs="Calibri"/>
                <w:sz w:val="24"/>
                <w:szCs w:val="24"/>
              </w:rPr>
              <w:t>Make proper judgments regarding safe and quality care</w:t>
            </w:r>
          </w:p>
          <w:p w14:paraId="1789DE37" w14:textId="77777777" w:rsidR="00E27482" w:rsidRPr="006824AA" w:rsidRDefault="00E27482" w:rsidP="006E4472">
            <w:pPr>
              <w:numPr>
                <w:ilvl w:val="0"/>
                <w:numId w:val="36"/>
              </w:numPr>
              <w:contextualSpacing/>
              <w:rPr>
                <w:rFonts w:ascii="Calibri" w:eastAsia="Calibri" w:hAnsi="Calibri" w:cs="Calibri"/>
                <w:sz w:val="24"/>
                <w:szCs w:val="24"/>
              </w:rPr>
            </w:pPr>
            <w:r w:rsidRPr="006824AA">
              <w:rPr>
                <w:rFonts w:ascii="Calibri" w:eastAsia="Calibri" w:hAnsi="Calibri" w:cs="Calibri"/>
                <w:sz w:val="24"/>
                <w:szCs w:val="24"/>
              </w:rPr>
              <w:t>Function effectively under stress and adapt to changing environments inherent in clinical practice</w:t>
            </w:r>
          </w:p>
          <w:p w14:paraId="1F1E9B81" w14:textId="77777777" w:rsidR="00E27482" w:rsidRPr="006824AA" w:rsidRDefault="00E27482" w:rsidP="006E4472">
            <w:pPr>
              <w:numPr>
                <w:ilvl w:val="0"/>
                <w:numId w:val="36"/>
              </w:numPr>
              <w:contextualSpacing/>
              <w:rPr>
                <w:rFonts w:ascii="Calibri" w:eastAsia="Calibri" w:hAnsi="Calibri" w:cs="Calibri"/>
                <w:sz w:val="24"/>
                <w:szCs w:val="24"/>
              </w:rPr>
            </w:pPr>
            <w:r w:rsidRPr="006824AA">
              <w:rPr>
                <w:rFonts w:ascii="Calibri" w:eastAsia="Calibri" w:hAnsi="Calibri" w:cs="Calibri"/>
                <w:sz w:val="24"/>
                <w:szCs w:val="24"/>
              </w:rPr>
              <w:t>Demonstrate professional role in interactions with patients, intra and inter professional teams</w:t>
            </w:r>
          </w:p>
          <w:p w14:paraId="74406E30" w14:textId="77777777" w:rsidR="00E27482" w:rsidRPr="006824AA" w:rsidRDefault="00E27482" w:rsidP="006E4472">
            <w:pPr>
              <w:numPr>
                <w:ilvl w:val="0"/>
                <w:numId w:val="36"/>
              </w:numPr>
              <w:contextualSpacing/>
              <w:rPr>
                <w:rFonts w:ascii="Calibri" w:eastAsia="Calibri" w:hAnsi="Calibri" w:cs="Calibri"/>
                <w:sz w:val="24"/>
                <w:szCs w:val="24"/>
              </w:rPr>
            </w:pPr>
            <w:r w:rsidRPr="006824AA">
              <w:rPr>
                <w:rFonts w:ascii="Calibri" w:eastAsia="Calibri" w:hAnsi="Calibri" w:cs="Calibri"/>
                <w:sz w:val="24"/>
                <w:szCs w:val="24"/>
              </w:rPr>
              <w:t>Operate in different cultural setting (including disability culture)</w:t>
            </w:r>
          </w:p>
          <w:p w14:paraId="66D02ED5" w14:textId="77777777" w:rsidR="00E27482" w:rsidRPr="006824AA" w:rsidRDefault="00E27482" w:rsidP="006E4472">
            <w:pPr>
              <w:numPr>
                <w:ilvl w:val="0"/>
                <w:numId w:val="36"/>
              </w:numPr>
              <w:contextualSpacing/>
              <w:rPr>
                <w:rFonts w:ascii="Calibri" w:eastAsia="Calibri" w:hAnsi="Calibri" w:cs="Calibri"/>
                <w:sz w:val="24"/>
                <w:szCs w:val="24"/>
              </w:rPr>
            </w:pPr>
            <w:r w:rsidRPr="006824AA">
              <w:rPr>
                <w:rFonts w:ascii="Calibri" w:eastAsia="Calibri" w:hAnsi="Calibri" w:cs="Calibri"/>
                <w:sz w:val="24"/>
                <w:szCs w:val="24"/>
              </w:rPr>
              <w:t>Work productively, drive engagement, and demonstrate presence as a member of a virtual team</w:t>
            </w:r>
          </w:p>
        </w:tc>
      </w:tr>
    </w:tbl>
    <w:p w14:paraId="5E4E5603" w14:textId="77777777" w:rsidR="00E27482" w:rsidRPr="005F270D" w:rsidRDefault="00E27482"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b/>
          <w:sz w:val="24"/>
          <w:szCs w:val="24"/>
        </w:rPr>
      </w:pPr>
    </w:p>
    <w:p w14:paraId="7E469F28" w14:textId="77777777" w:rsidR="00DD0FB1" w:rsidRPr="006C6FC7" w:rsidRDefault="00DD0FB1" w:rsidP="00803240">
      <w:pPr>
        <w:widowControl w:val="0"/>
        <w:tabs>
          <w:tab w:val="left" w:pos="-864"/>
          <w:tab w:val="left" w:pos="-144"/>
          <w:tab w:val="left" w:pos="-15"/>
          <w:tab w:val="left" w:pos="309"/>
          <w:tab w:val="left" w:pos="698"/>
          <w:tab w:val="left" w:pos="1087"/>
          <w:tab w:val="left" w:pos="1681"/>
          <w:tab w:val="right" w:leader="dot" w:pos="8863"/>
        </w:tabs>
        <w:ind w:right="-18"/>
        <w:rPr>
          <w:rFonts w:ascii="Calibri" w:hAnsi="Calibri"/>
          <w:sz w:val="24"/>
          <w:szCs w:val="24"/>
        </w:rPr>
      </w:pPr>
    </w:p>
    <w:p w14:paraId="7654BB36" w14:textId="77777777" w:rsidR="00803240" w:rsidRPr="00EE528A" w:rsidRDefault="00803240"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EE528A">
        <w:rPr>
          <w:rFonts w:ascii="Calibri" w:hAnsi="Calibri"/>
          <w:b/>
          <w:sz w:val="24"/>
          <w:szCs w:val="24"/>
        </w:rPr>
        <w:t>Financial Assistance and Scholarship</w:t>
      </w:r>
    </w:p>
    <w:p w14:paraId="2B9F0639" w14:textId="77777777" w:rsidR="00803240" w:rsidRPr="006C6FC7" w:rsidRDefault="00803240" w:rsidP="00803240">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0EBE7913" w14:textId="44A04484" w:rsidR="00803240" w:rsidRDefault="00803240" w:rsidP="00803240">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6C6FC7">
        <w:rPr>
          <w:rFonts w:ascii="Calibri" w:hAnsi="Calibri"/>
          <w:sz w:val="24"/>
          <w:szCs w:val="24"/>
        </w:rPr>
        <w:t xml:space="preserve">All scholarship applications are </w:t>
      </w:r>
      <w:r w:rsidR="00AA7F43" w:rsidRPr="006C6FC7">
        <w:rPr>
          <w:rFonts w:ascii="Calibri" w:hAnsi="Calibri"/>
          <w:sz w:val="24"/>
          <w:szCs w:val="24"/>
        </w:rPr>
        <w:t>due February 1 for the following academic year</w:t>
      </w:r>
      <w:r w:rsidRPr="006C6FC7">
        <w:rPr>
          <w:rFonts w:ascii="Calibri" w:hAnsi="Calibri"/>
          <w:sz w:val="24"/>
          <w:szCs w:val="24"/>
        </w:rPr>
        <w:t>.</w:t>
      </w:r>
    </w:p>
    <w:p w14:paraId="3C378281" w14:textId="77777777" w:rsidR="00B23248" w:rsidRDefault="00B23248" w:rsidP="00803240">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40C23D89" w14:textId="6FF27C8B" w:rsidR="00C12FFC" w:rsidRPr="006C6FC7" w:rsidRDefault="00D918A6" w:rsidP="00E0608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r w:rsidRPr="001B1C23">
        <w:rPr>
          <w:rFonts w:ascii="Calibri" w:hAnsi="Calibri"/>
          <w:sz w:val="24"/>
          <w:szCs w:val="24"/>
        </w:rPr>
        <w:t>The BSON is fortunate to have a number of scholarships available for students. Most of these scholarships provide awards from $500 to $</w:t>
      </w:r>
      <w:r w:rsidR="00B23248" w:rsidRPr="001B1C23">
        <w:rPr>
          <w:rFonts w:ascii="Calibri" w:hAnsi="Calibri"/>
          <w:sz w:val="24"/>
          <w:szCs w:val="24"/>
        </w:rPr>
        <w:t>4</w:t>
      </w:r>
      <w:r w:rsidRPr="001B1C23">
        <w:rPr>
          <w:rFonts w:ascii="Calibri" w:hAnsi="Calibri"/>
          <w:sz w:val="24"/>
          <w:szCs w:val="24"/>
        </w:rPr>
        <w:t>,000 per year to eligible students. Most years, over $1</w:t>
      </w:r>
      <w:r w:rsidR="00B23248" w:rsidRPr="001B1C23">
        <w:rPr>
          <w:rFonts w:ascii="Calibri" w:hAnsi="Calibri"/>
          <w:sz w:val="24"/>
          <w:szCs w:val="24"/>
        </w:rPr>
        <w:t>8</w:t>
      </w:r>
      <w:r w:rsidRPr="001B1C23">
        <w:rPr>
          <w:rFonts w:ascii="Calibri" w:hAnsi="Calibri"/>
          <w:sz w:val="24"/>
          <w:szCs w:val="24"/>
        </w:rPr>
        <w:t xml:space="preserve">0,000 is awarded in scholarships to BSON students. The majority of support goes to BSN students. </w:t>
      </w:r>
      <w:r w:rsidR="00B518DC">
        <w:rPr>
          <w:rFonts w:ascii="Calibri" w:hAnsi="Calibri"/>
          <w:sz w:val="24"/>
          <w:szCs w:val="24"/>
        </w:rPr>
        <w:t xml:space="preserve">  </w:t>
      </w:r>
      <w:r w:rsidRPr="001B1C23">
        <w:rPr>
          <w:rFonts w:ascii="Calibri" w:hAnsi="Calibri"/>
          <w:sz w:val="24"/>
          <w:szCs w:val="24"/>
        </w:rPr>
        <w:t xml:space="preserve">Information on scholarships is available to students </w:t>
      </w:r>
      <w:r w:rsidR="00B23248" w:rsidRPr="001B1C23">
        <w:rPr>
          <w:rFonts w:ascii="Calibri" w:hAnsi="Calibri"/>
          <w:sz w:val="24"/>
          <w:szCs w:val="24"/>
        </w:rPr>
        <w:t>o</w:t>
      </w:r>
      <w:r w:rsidRPr="001B1C23">
        <w:rPr>
          <w:rFonts w:ascii="Calibri" w:hAnsi="Calibri"/>
          <w:sz w:val="24"/>
          <w:szCs w:val="24"/>
        </w:rPr>
        <w:t xml:space="preserve">n the BSON </w:t>
      </w:r>
      <w:r w:rsidR="00B23248" w:rsidRPr="001B1C23">
        <w:rPr>
          <w:rFonts w:ascii="Calibri" w:hAnsi="Calibri"/>
          <w:sz w:val="24"/>
          <w:szCs w:val="24"/>
        </w:rPr>
        <w:t>webpage</w:t>
      </w:r>
      <w:r w:rsidR="00955BFE">
        <w:rPr>
          <w:rFonts w:ascii="Calibri" w:hAnsi="Calibri"/>
          <w:sz w:val="24"/>
          <w:szCs w:val="24"/>
        </w:rPr>
        <w:t xml:space="preserve">: </w:t>
      </w:r>
      <w:r w:rsidR="00B23248" w:rsidRPr="001B1C23">
        <w:rPr>
          <w:rFonts w:ascii="Calibri" w:hAnsi="Calibri"/>
          <w:sz w:val="24"/>
          <w:szCs w:val="24"/>
        </w:rPr>
        <w:t>(</w:t>
      </w:r>
      <w:hyperlink r:id="rId47" w:history="1">
        <w:r w:rsidR="00B23248" w:rsidRPr="003A5918">
          <w:rPr>
            <w:rStyle w:val="Hyperlink"/>
            <w:rFonts w:ascii="Calibri" w:hAnsi="Calibri"/>
            <w:sz w:val="24"/>
            <w:szCs w:val="24"/>
          </w:rPr>
          <w:t>http://wmich.edu/nursing/scholarships</w:t>
        </w:r>
      </w:hyperlink>
      <w:r w:rsidR="00B23248" w:rsidRPr="001B1C23">
        <w:rPr>
          <w:rFonts w:ascii="Calibri" w:hAnsi="Calibri"/>
          <w:sz w:val="24"/>
          <w:szCs w:val="24"/>
        </w:rPr>
        <w:t>)</w:t>
      </w:r>
      <w:r w:rsidRPr="001B1C23">
        <w:rPr>
          <w:rFonts w:ascii="Calibri" w:hAnsi="Calibri"/>
          <w:sz w:val="24"/>
          <w:szCs w:val="24"/>
        </w:rPr>
        <w:t xml:space="preserve"> and through the University Financial Aid Office</w:t>
      </w:r>
      <w:r w:rsidR="00B23248" w:rsidRPr="001B1C23">
        <w:rPr>
          <w:rFonts w:ascii="Calibri" w:hAnsi="Calibri"/>
          <w:sz w:val="24"/>
          <w:szCs w:val="24"/>
        </w:rPr>
        <w:t>.</w:t>
      </w:r>
    </w:p>
    <w:p w14:paraId="2EB0C346" w14:textId="77777777" w:rsidR="00A34C40" w:rsidRPr="006C6FC7" w:rsidRDefault="00A34C40" w:rsidP="00B6669F">
      <w:pPr>
        <w:widowControl w:val="0"/>
        <w:tabs>
          <w:tab w:val="left" w:pos="-864"/>
          <w:tab w:val="left" w:pos="-144"/>
          <w:tab w:val="left" w:pos="-15"/>
          <w:tab w:val="left" w:pos="450"/>
          <w:tab w:val="left" w:pos="698"/>
          <w:tab w:val="left" w:pos="1087"/>
          <w:tab w:val="left" w:pos="1681"/>
          <w:tab w:val="right" w:leader="dot" w:pos="8863"/>
        </w:tabs>
        <w:ind w:left="450" w:right="-18"/>
        <w:rPr>
          <w:rFonts w:ascii="Calibri" w:hAnsi="Calibri"/>
          <w:sz w:val="24"/>
          <w:szCs w:val="24"/>
        </w:rPr>
      </w:pPr>
    </w:p>
    <w:p w14:paraId="4E402713" w14:textId="77777777" w:rsidR="00B6669F" w:rsidRPr="006C6FC7" w:rsidRDefault="00B6669F" w:rsidP="00C41635">
      <w:pPr>
        <w:widowControl w:val="0"/>
        <w:pBdr>
          <w:top w:val="single" w:sz="4" w:space="1" w:color="auto"/>
          <w:left w:val="single" w:sz="4" w:space="4" w:color="auto"/>
          <w:bottom w:val="single" w:sz="4" w:space="1" w:color="auto"/>
          <w:right w:val="single" w:sz="4" w:space="4" w:color="auto"/>
        </w:pBdr>
        <w:shd w:val="clear" w:color="auto" w:fill="D9D9D9"/>
        <w:tabs>
          <w:tab w:val="left" w:pos="-864"/>
          <w:tab w:val="left" w:pos="-144"/>
          <w:tab w:val="left" w:pos="-15"/>
          <w:tab w:val="left" w:pos="244"/>
          <w:tab w:val="left" w:pos="698"/>
          <w:tab w:val="left" w:pos="1087"/>
          <w:tab w:val="left" w:pos="1681"/>
          <w:tab w:val="right" w:leader="dot" w:pos="8863"/>
        </w:tabs>
        <w:ind w:right="-18"/>
        <w:rPr>
          <w:rFonts w:ascii="Calibri" w:hAnsi="Calibri"/>
          <w:b/>
          <w:sz w:val="24"/>
          <w:szCs w:val="24"/>
        </w:rPr>
      </w:pPr>
      <w:r w:rsidRPr="006C6FC7">
        <w:rPr>
          <w:rFonts w:ascii="Calibri" w:hAnsi="Calibri"/>
          <w:b/>
          <w:sz w:val="24"/>
          <w:szCs w:val="24"/>
        </w:rPr>
        <w:lastRenderedPageBreak/>
        <w:t>Career Services</w:t>
      </w:r>
    </w:p>
    <w:p w14:paraId="0E27EB28" w14:textId="77777777" w:rsidR="00B6669F" w:rsidRPr="006C6FC7" w:rsidRDefault="00B6669F" w:rsidP="00B6669F">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70C01682" w14:textId="48CBE418" w:rsidR="00F104D4" w:rsidRDefault="00B6669F">
      <w:pPr>
        <w:rPr>
          <w:rFonts w:ascii="Calibri" w:hAnsi="Calibri"/>
          <w:sz w:val="24"/>
          <w:szCs w:val="24"/>
        </w:rPr>
      </w:pPr>
      <w:r w:rsidRPr="006C6FC7">
        <w:rPr>
          <w:rFonts w:ascii="Calibri" w:hAnsi="Calibri"/>
          <w:sz w:val="24"/>
          <w:szCs w:val="24"/>
        </w:rPr>
        <w:t xml:space="preserve">Assistance with career questions and job search preparation is offered free of charge by the Office of </w:t>
      </w:r>
      <w:r w:rsidRPr="006C6FC7">
        <w:rPr>
          <w:rFonts w:ascii="Calibri" w:hAnsi="Calibri"/>
          <w:b/>
          <w:sz w:val="24"/>
          <w:szCs w:val="24"/>
        </w:rPr>
        <w:t>Career &amp; Student Employment Services</w:t>
      </w:r>
      <w:r w:rsidR="00B24186" w:rsidRPr="00BE3698">
        <w:rPr>
          <w:rFonts w:ascii="Calibri" w:hAnsi="Calibri"/>
          <w:b/>
          <w:sz w:val="24"/>
          <w:szCs w:val="24"/>
        </w:rPr>
        <w:t>:</w:t>
      </w:r>
      <w:r w:rsidR="00C12FFC" w:rsidRPr="00BE3698">
        <w:rPr>
          <w:rFonts w:ascii="Calibri" w:hAnsi="Calibri"/>
          <w:sz w:val="24"/>
          <w:szCs w:val="24"/>
        </w:rPr>
        <w:t xml:space="preserve"> </w:t>
      </w:r>
      <w:hyperlink r:id="rId48" w:history="1">
        <w:r w:rsidR="00993AC0" w:rsidRPr="004417EA">
          <w:rPr>
            <w:rStyle w:val="Hyperlink"/>
            <w:rFonts w:ascii="Calibri" w:hAnsi="Calibri"/>
            <w:sz w:val="24"/>
            <w:szCs w:val="24"/>
          </w:rPr>
          <w:t>http://www.wmich.edu/career/students</w:t>
        </w:r>
      </w:hyperlink>
      <w:r w:rsidR="00671D71">
        <w:rPr>
          <w:rFonts w:ascii="Calibri" w:hAnsi="Calibri"/>
          <w:sz w:val="24"/>
          <w:szCs w:val="24"/>
        </w:rPr>
        <w:t xml:space="preserve">.  </w:t>
      </w:r>
      <w:r w:rsidRPr="00BE3698">
        <w:rPr>
          <w:rFonts w:ascii="Calibri" w:hAnsi="Calibri"/>
          <w:sz w:val="24"/>
          <w:szCs w:val="24"/>
        </w:rPr>
        <w:t xml:space="preserve">This </w:t>
      </w:r>
      <w:r w:rsidR="00AC0AA7" w:rsidRPr="00BE3698">
        <w:rPr>
          <w:rFonts w:ascii="Calibri" w:hAnsi="Calibri"/>
          <w:sz w:val="24"/>
          <w:szCs w:val="24"/>
        </w:rPr>
        <w:t>w</w:t>
      </w:r>
      <w:r w:rsidR="00AC0AA7" w:rsidRPr="006C6FC7">
        <w:rPr>
          <w:rFonts w:ascii="Calibri" w:hAnsi="Calibri"/>
          <w:sz w:val="24"/>
          <w:szCs w:val="24"/>
        </w:rPr>
        <w:t>ebsite</w:t>
      </w:r>
      <w:r w:rsidR="00993AC0">
        <w:rPr>
          <w:rFonts w:ascii="Calibri" w:hAnsi="Calibri"/>
          <w:sz w:val="24"/>
          <w:szCs w:val="24"/>
        </w:rPr>
        <w:t xml:space="preserve"> </w:t>
      </w:r>
      <w:r w:rsidR="00404362">
        <w:rPr>
          <w:rFonts w:ascii="Calibri" w:hAnsi="Calibri"/>
          <w:sz w:val="24"/>
          <w:szCs w:val="24"/>
        </w:rPr>
        <w:t xml:space="preserve">offers </w:t>
      </w:r>
      <w:r w:rsidRPr="006C6FC7">
        <w:rPr>
          <w:rFonts w:ascii="Calibri" w:hAnsi="Calibri"/>
          <w:sz w:val="24"/>
          <w:szCs w:val="24"/>
        </w:rPr>
        <w:t>services includ</w:t>
      </w:r>
      <w:r w:rsidR="00404362">
        <w:rPr>
          <w:rFonts w:ascii="Calibri" w:hAnsi="Calibri"/>
          <w:sz w:val="24"/>
          <w:szCs w:val="24"/>
        </w:rPr>
        <w:t xml:space="preserve">ing </w:t>
      </w:r>
      <w:r w:rsidRPr="006C6FC7">
        <w:rPr>
          <w:rFonts w:ascii="Calibri" w:hAnsi="Calibri"/>
          <w:sz w:val="24"/>
          <w:szCs w:val="24"/>
        </w:rPr>
        <w:t>career fairs, resume critiquing, individual advising sessions, and workshops on resume writing, job search strategies, and interviewing.  A career resource library, workshops, employer visits, and advising by appointment take place in the main office on the first floor of Ellsworth Hall (</w:t>
      </w:r>
      <w:r w:rsidR="00EB2FCE" w:rsidRPr="006C6FC7">
        <w:rPr>
          <w:rFonts w:ascii="Calibri" w:hAnsi="Calibri"/>
          <w:sz w:val="24"/>
          <w:szCs w:val="24"/>
        </w:rPr>
        <w:t xml:space="preserve">269 </w:t>
      </w:r>
      <w:r w:rsidRPr="006C6FC7">
        <w:rPr>
          <w:rFonts w:ascii="Calibri" w:hAnsi="Calibri"/>
          <w:sz w:val="24"/>
          <w:szCs w:val="24"/>
        </w:rPr>
        <w:t>387-2745).</w:t>
      </w:r>
      <w:r w:rsidR="00F104D4">
        <w:rPr>
          <w:rFonts w:ascii="Calibri" w:hAnsi="Calibri"/>
          <w:sz w:val="24"/>
          <w:szCs w:val="24"/>
        </w:rPr>
        <w:br w:type="page"/>
      </w:r>
    </w:p>
    <w:p w14:paraId="050DF2D2" w14:textId="53135AA2" w:rsidR="00F104D4" w:rsidRPr="00B47BCC" w:rsidRDefault="00F104D4" w:rsidP="00F104D4">
      <w:pPr>
        <w:widowControl w:val="0"/>
        <w:tabs>
          <w:tab w:val="left" w:pos="-864"/>
          <w:tab w:val="left" w:pos="-144"/>
          <w:tab w:val="left" w:pos="-15"/>
          <w:tab w:val="left" w:pos="244"/>
          <w:tab w:val="left" w:pos="698"/>
          <w:tab w:val="left" w:pos="1087"/>
          <w:tab w:val="left" w:pos="1681"/>
          <w:tab w:val="right" w:leader="dot" w:pos="8863"/>
        </w:tabs>
        <w:ind w:right="-18"/>
        <w:jc w:val="center"/>
        <w:rPr>
          <w:rFonts w:ascii="Calibri" w:hAnsi="Calibri"/>
          <w:b/>
          <w:bCs/>
          <w:sz w:val="24"/>
          <w:szCs w:val="24"/>
        </w:rPr>
      </w:pPr>
      <w:r w:rsidRPr="00B47BCC">
        <w:rPr>
          <w:rFonts w:ascii="Calibri" w:hAnsi="Calibri"/>
          <w:b/>
          <w:bCs/>
          <w:sz w:val="24"/>
          <w:szCs w:val="24"/>
        </w:rPr>
        <w:lastRenderedPageBreak/>
        <w:t>Appendix A</w:t>
      </w:r>
    </w:p>
    <w:p w14:paraId="2888CA9A" w14:textId="34A3D5C2" w:rsidR="00F104D4" w:rsidRPr="00B47BCC" w:rsidRDefault="00F104D4" w:rsidP="00F104D4">
      <w:pPr>
        <w:widowControl w:val="0"/>
        <w:tabs>
          <w:tab w:val="left" w:pos="-864"/>
          <w:tab w:val="left" w:pos="-144"/>
          <w:tab w:val="left" w:pos="-15"/>
          <w:tab w:val="left" w:pos="244"/>
          <w:tab w:val="left" w:pos="698"/>
          <w:tab w:val="left" w:pos="1087"/>
          <w:tab w:val="left" w:pos="1681"/>
          <w:tab w:val="right" w:leader="dot" w:pos="8863"/>
        </w:tabs>
        <w:ind w:right="-18"/>
        <w:jc w:val="center"/>
        <w:rPr>
          <w:rFonts w:ascii="Calibri" w:hAnsi="Calibri"/>
          <w:b/>
          <w:bCs/>
          <w:sz w:val="24"/>
          <w:szCs w:val="24"/>
        </w:rPr>
      </w:pPr>
      <w:r w:rsidRPr="00B47BCC">
        <w:rPr>
          <w:rFonts w:ascii="Calibri" w:hAnsi="Calibri"/>
          <w:b/>
          <w:bCs/>
          <w:sz w:val="24"/>
          <w:szCs w:val="24"/>
        </w:rPr>
        <w:t>Cohorts Graduating in 12/25, 04/26, 12/26, 04/27, 12/27</w:t>
      </w:r>
    </w:p>
    <w:p w14:paraId="0C4C423B" w14:textId="6495813C" w:rsidR="00F104D4" w:rsidRDefault="00F104D4" w:rsidP="00F104D4">
      <w:pPr>
        <w:widowControl w:val="0"/>
        <w:tabs>
          <w:tab w:val="left" w:pos="-864"/>
          <w:tab w:val="left" w:pos="-144"/>
          <w:tab w:val="left" w:pos="-15"/>
          <w:tab w:val="left" w:pos="244"/>
          <w:tab w:val="left" w:pos="698"/>
          <w:tab w:val="left" w:pos="1087"/>
          <w:tab w:val="left" w:pos="1681"/>
          <w:tab w:val="right" w:leader="dot" w:pos="8863"/>
        </w:tabs>
        <w:ind w:right="-18"/>
        <w:jc w:val="center"/>
        <w:rPr>
          <w:rFonts w:ascii="Calibri" w:hAnsi="Calibri"/>
          <w:sz w:val="24"/>
          <w:szCs w:val="24"/>
        </w:rPr>
      </w:pPr>
    </w:p>
    <w:p w14:paraId="484ECDCC" w14:textId="77777777" w:rsidR="00F104D4" w:rsidRPr="006C6FC7" w:rsidRDefault="00F104D4" w:rsidP="00F104D4">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p>
    <w:p w14:paraId="1239EF97" w14:textId="77777777" w:rsidR="00F104D4" w:rsidRPr="00737C15" w:rsidRDefault="00F104D4" w:rsidP="00F104D4">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b/>
          <w:sz w:val="24"/>
          <w:szCs w:val="24"/>
        </w:rPr>
      </w:pPr>
      <w:r w:rsidRPr="00737C15">
        <w:rPr>
          <w:rFonts w:ascii="Calibri" w:hAnsi="Calibri"/>
          <w:b/>
          <w:sz w:val="24"/>
          <w:szCs w:val="24"/>
        </w:rPr>
        <w:t>BSN Program Outcomes</w:t>
      </w:r>
    </w:p>
    <w:p w14:paraId="53A93D96" w14:textId="77777777" w:rsidR="00F104D4" w:rsidRDefault="00F104D4" w:rsidP="00F104D4">
      <w:pPr>
        <w:widowControl w:val="0"/>
        <w:tabs>
          <w:tab w:val="left" w:pos="-1440"/>
          <w:tab w:val="left" w:pos="-720"/>
          <w:tab w:val="left" w:pos="0"/>
          <w:tab w:val="left" w:pos="480"/>
          <w:tab w:val="right" w:pos="864"/>
          <w:tab w:val="left" w:pos="1230"/>
          <w:tab w:val="left" w:pos="1750"/>
        </w:tabs>
        <w:ind w:right="-18"/>
        <w:rPr>
          <w:rFonts w:ascii="Calibri" w:hAnsi="Calibri"/>
          <w:sz w:val="24"/>
          <w:szCs w:val="24"/>
        </w:rPr>
      </w:pPr>
    </w:p>
    <w:p w14:paraId="1EAC7325" w14:textId="77777777" w:rsidR="00F104D4" w:rsidRPr="006C6FC7" w:rsidRDefault="00F104D4" w:rsidP="00F104D4">
      <w:pPr>
        <w:widowControl w:val="0"/>
        <w:tabs>
          <w:tab w:val="left" w:pos="-1440"/>
          <w:tab w:val="left" w:pos="-720"/>
          <w:tab w:val="left" w:pos="0"/>
          <w:tab w:val="left" w:pos="480"/>
          <w:tab w:val="right" w:pos="864"/>
          <w:tab w:val="left" w:pos="1230"/>
          <w:tab w:val="left" w:pos="1750"/>
        </w:tabs>
        <w:ind w:right="-18"/>
        <w:rPr>
          <w:rFonts w:ascii="Calibri" w:hAnsi="Calibri"/>
          <w:sz w:val="24"/>
          <w:szCs w:val="24"/>
        </w:rPr>
      </w:pPr>
      <w:r w:rsidRPr="006C6FC7">
        <w:rPr>
          <w:rFonts w:ascii="Calibri" w:hAnsi="Calibri"/>
          <w:sz w:val="24"/>
          <w:szCs w:val="24"/>
        </w:rPr>
        <w:t>At the end of the WMU BSON BSN program, the learner will be able to:</w:t>
      </w:r>
    </w:p>
    <w:p w14:paraId="58CA0923" w14:textId="77777777" w:rsidR="00F104D4" w:rsidRPr="006C6FC7" w:rsidRDefault="00F104D4" w:rsidP="00F104D4">
      <w:pPr>
        <w:widowControl w:val="0"/>
        <w:tabs>
          <w:tab w:val="left" w:pos="-1440"/>
          <w:tab w:val="left" w:pos="-720"/>
          <w:tab w:val="left" w:pos="0"/>
          <w:tab w:val="left" w:pos="480"/>
          <w:tab w:val="right" w:pos="864"/>
          <w:tab w:val="left" w:pos="1230"/>
          <w:tab w:val="left" w:pos="1750"/>
        </w:tabs>
        <w:ind w:right="-14"/>
        <w:rPr>
          <w:rFonts w:ascii="Calibri" w:hAnsi="Calibri"/>
          <w:sz w:val="24"/>
          <w:szCs w:val="24"/>
        </w:rPr>
      </w:pPr>
    </w:p>
    <w:p w14:paraId="59CD747B" w14:textId="77777777" w:rsidR="00F104D4" w:rsidRPr="006C6FC7" w:rsidRDefault="00F104D4" w:rsidP="00F104D4">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Provide holistic, caring, and culturally sensitive nursing care for communities, groups, and individuals;</w:t>
      </w:r>
    </w:p>
    <w:p w14:paraId="39FA7AAF" w14:textId="77777777" w:rsidR="00F104D4" w:rsidRPr="006C6FC7" w:rsidRDefault="00F104D4" w:rsidP="00F104D4">
      <w:pPr>
        <w:widowControl w:val="0"/>
        <w:tabs>
          <w:tab w:val="left" w:pos="-1440"/>
          <w:tab w:val="left" w:pos="-720"/>
        </w:tabs>
        <w:ind w:left="360" w:right="-14" w:hanging="360"/>
        <w:rPr>
          <w:rFonts w:ascii="Calibri" w:hAnsi="Calibri"/>
          <w:sz w:val="24"/>
          <w:szCs w:val="24"/>
        </w:rPr>
      </w:pPr>
    </w:p>
    <w:p w14:paraId="594169E8" w14:textId="77777777" w:rsidR="00F104D4" w:rsidRPr="006C6FC7" w:rsidRDefault="00F104D4" w:rsidP="00F104D4">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Develop community health partnerships with clients and other health providers in order to shape health policy, promote health, and prevent disease;</w:t>
      </w:r>
      <w:r w:rsidRPr="006C6FC7">
        <w:rPr>
          <w:rFonts w:ascii="Calibri" w:hAnsi="Calibri"/>
          <w:sz w:val="24"/>
          <w:szCs w:val="24"/>
        </w:rPr>
        <w:br/>
      </w:r>
    </w:p>
    <w:p w14:paraId="3D88DD6C" w14:textId="77777777" w:rsidR="00F104D4" w:rsidRPr="006C6FC7" w:rsidRDefault="00F104D4" w:rsidP="00F104D4">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Analyze and apply nursing research and scholarly inquiry to inform professional practice;</w:t>
      </w:r>
    </w:p>
    <w:p w14:paraId="46A3408A" w14:textId="77777777" w:rsidR="00F104D4" w:rsidRPr="006C6FC7" w:rsidRDefault="00F104D4" w:rsidP="00F104D4">
      <w:pPr>
        <w:widowControl w:val="0"/>
        <w:tabs>
          <w:tab w:val="left" w:pos="-1440"/>
          <w:tab w:val="left" w:pos="-720"/>
        </w:tabs>
        <w:ind w:left="360" w:right="-14" w:hanging="360"/>
        <w:rPr>
          <w:rFonts w:ascii="Calibri" w:hAnsi="Calibri"/>
          <w:sz w:val="24"/>
          <w:szCs w:val="24"/>
        </w:rPr>
      </w:pPr>
    </w:p>
    <w:p w14:paraId="7FEFD2D5" w14:textId="77777777" w:rsidR="00F104D4" w:rsidRPr="006C6FC7" w:rsidRDefault="00F104D4" w:rsidP="00F104D4">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Accept responsibility and accountability for behavior consistent with the profession’s code of ethics and standards of professional practice;</w:t>
      </w:r>
    </w:p>
    <w:p w14:paraId="2E783A61" w14:textId="77777777" w:rsidR="00F104D4" w:rsidRPr="006C6FC7" w:rsidRDefault="00F104D4" w:rsidP="00F104D4">
      <w:pPr>
        <w:widowControl w:val="0"/>
        <w:tabs>
          <w:tab w:val="left" w:pos="-1440"/>
          <w:tab w:val="left" w:pos="-720"/>
        </w:tabs>
        <w:ind w:left="360" w:right="-14" w:hanging="360"/>
        <w:rPr>
          <w:rFonts w:ascii="Calibri" w:hAnsi="Calibri"/>
          <w:sz w:val="24"/>
          <w:szCs w:val="24"/>
        </w:rPr>
      </w:pPr>
    </w:p>
    <w:p w14:paraId="55645E99" w14:textId="77777777" w:rsidR="00F104D4" w:rsidRPr="006C6FC7" w:rsidRDefault="00F104D4" w:rsidP="00F104D4">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Employ critical thinking to guide professional practice; and</w:t>
      </w:r>
    </w:p>
    <w:p w14:paraId="068DF8BD" w14:textId="77777777" w:rsidR="00F104D4" w:rsidRPr="006C6FC7" w:rsidRDefault="00F104D4" w:rsidP="00F104D4">
      <w:pPr>
        <w:widowControl w:val="0"/>
        <w:tabs>
          <w:tab w:val="left" w:pos="-1440"/>
          <w:tab w:val="left" w:pos="-720"/>
          <w:tab w:val="left" w:pos="0"/>
          <w:tab w:val="left" w:pos="480"/>
          <w:tab w:val="right" w:pos="864"/>
          <w:tab w:val="left" w:pos="1230"/>
          <w:tab w:val="left" w:pos="1750"/>
        </w:tabs>
        <w:ind w:left="360" w:right="-14" w:hanging="360"/>
        <w:rPr>
          <w:rFonts w:ascii="Calibri" w:hAnsi="Calibri"/>
          <w:sz w:val="24"/>
          <w:szCs w:val="24"/>
        </w:rPr>
      </w:pPr>
    </w:p>
    <w:p w14:paraId="0F8C2662" w14:textId="2B5DBA0A" w:rsidR="00F104D4" w:rsidRPr="006C6FC7" w:rsidRDefault="00F104D4" w:rsidP="00F104D4">
      <w:pPr>
        <w:widowControl w:val="0"/>
        <w:numPr>
          <w:ilvl w:val="0"/>
          <w:numId w:val="12"/>
        </w:numPr>
        <w:tabs>
          <w:tab w:val="left" w:pos="-1440"/>
          <w:tab w:val="left" w:pos="-720"/>
          <w:tab w:val="left" w:pos="360"/>
        </w:tabs>
        <w:ind w:left="360" w:right="-14"/>
        <w:rPr>
          <w:rFonts w:ascii="Calibri" w:hAnsi="Calibri"/>
          <w:sz w:val="24"/>
          <w:szCs w:val="24"/>
        </w:rPr>
      </w:pPr>
      <w:r w:rsidRPr="006C6FC7">
        <w:rPr>
          <w:rFonts w:ascii="Calibri" w:hAnsi="Calibri"/>
          <w:sz w:val="24"/>
          <w:szCs w:val="24"/>
        </w:rPr>
        <w:t xml:space="preserve">Utilize effective human and technological communication in professional practice in order to enhance the health and </w:t>
      </w:r>
      <w:r w:rsidR="00AC0AA7" w:rsidRPr="006C6FC7">
        <w:rPr>
          <w:rFonts w:ascii="Calibri" w:hAnsi="Calibri"/>
          <w:sz w:val="24"/>
          <w:szCs w:val="24"/>
        </w:rPr>
        <w:t>wellbeing</w:t>
      </w:r>
      <w:r w:rsidRPr="006C6FC7">
        <w:rPr>
          <w:rFonts w:ascii="Calibri" w:hAnsi="Calibri"/>
          <w:sz w:val="24"/>
          <w:szCs w:val="24"/>
        </w:rPr>
        <w:t xml:space="preserve"> of diverse individuals, families, and communities.</w:t>
      </w:r>
    </w:p>
    <w:p w14:paraId="735E8236" w14:textId="461FC19E" w:rsidR="00F104D4" w:rsidRDefault="00F104D4"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4B539853" w14:textId="61077E65"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7788C526" w14:textId="5500488D"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06EC2BE8" w14:textId="2D5D1F3A"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6883B388" w14:textId="1F8B62D7"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415BA44D" w14:textId="73BB01C6"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68400708" w14:textId="7B5AB2B7"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61871D80" w14:textId="17839DA1"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2F42F312" w14:textId="77777777" w:rsidR="00B47BCC" w:rsidRDefault="00B47BCC" w:rsidP="00F104D4">
      <w:pPr>
        <w:widowControl w:val="0"/>
        <w:tabs>
          <w:tab w:val="left" w:pos="-864"/>
          <w:tab w:val="left" w:pos="-144"/>
          <w:tab w:val="left" w:pos="-15"/>
          <w:tab w:val="left" w:pos="244"/>
          <w:tab w:val="left" w:pos="698"/>
          <w:tab w:val="left" w:pos="1087"/>
          <w:tab w:val="left" w:pos="1681"/>
          <w:tab w:val="right" w:leader="dot" w:pos="8863"/>
        </w:tabs>
        <w:ind w:right="-18"/>
        <w:rPr>
          <w:rFonts w:ascii="Calibri" w:hAnsi="Calibri"/>
          <w:sz w:val="24"/>
          <w:szCs w:val="24"/>
        </w:rPr>
      </w:pPr>
    </w:p>
    <w:p w14:paraId="0CEF651D" w14:textId="5706B3F2" w:rsidR="00B47BCC" w:rsidRDefault="00F104D4">
      <w:pPr>
        <w:rPr>
          <w:rFonts w:ascii="Calibri" w:hAnsi="Calibri"/>
          <w:sz w:val="24"/>
          <w:szCs w:val="24"/>
        </w:rPr>
      </w:pPr>
      <w:r>
        <w:rPr>
          <w:rFonts w:ascii="Calibri" w:hAnsi="Calibri"/>
          <w:sz w:val="24"/>
          <w:szCs w:val="24"/>
        </w:rPr>
        <w:br w:type="page"/>
      </w:r>
    </w:p>
    <w:p w14:paraId="028A4335" w14:textId="77777777" w:rsidR="00B47BCC" w:rsidRDefault="00B47BCC" w:rsidP="00F104D4">
      <w:pPr>
        <w:widowControl w:val="0"/>
        <w:tabs>
          <w:tab w:val="left" w:pos="-1440"/>
          <w:tab w:val="left" w:pos="-720"/>
          <w:tab w:val="left" w:pos="0"/>
          <w:tab w:val="left" w:pos="480"/>
          <w:tab w:val="left" w:pos="864"/>
          <w:tab w:val="left" w:pos="1152"/>
          <w:tab w:val="left" w:pos="1440"/>
        </w:tabs>
        <w:ind w:right="-18"/>
        <w:jc w:val="center"/>
        <w:rPr>
          <w:rFonts w:ascii="Calibri" w:hAnsi="Calibri"/>
          <w:b/>
          <w:sz w:val="24"/>
          <w:szCs w:val="24"/>
          <w:u w:val="single"/>
        </w:rPr>
        <w:sectPr w:rsidR="00B47BCC" w:rsidSect="00E4745B">
          <w:footerReference w:type="default" r:id="rId49"/>
          <w:endnotePr>
            <w:numFmt w:val="decimal"/>
          </w:endnotePr>
          <w:pgSz w:w="12240" w:h="15840" w:code="1"/>
          <w:pgMar w:top="720" w:right="1080" w:bottom="720" w:left="1440" w:header="720" w:footer="432" w:gutter="0"/>
          <w:pgNumType w:start="12"/>
          <w:cols w:space="720"/>
          <w:noEndnote/>
          <w:docGrid w:linePitch="272"/>
        </w:sectPr>
      </w:pPr>
    </w:p>
    <w:p w14:paraId="0F3F39D4" w14:textId="3673BB41" w:rsidR="00F104D4" w:rsidRPr="00F104D4" w:rsidRDefault="00F104D4" w:rsidP="00F104D4">
      <w:pPr>
        <w:widowControl w:val="0"/>
        <w:tabs>
          <w:tab w:val="left" w:pos="-1440"/>
          <w:tab w:val="left" w:pos="-720"/>
          <w:tab w:val="left" w:pos="0"/>
          <w:tab w:val="left" w:pos="480"/>
          <w:tab w:val="left" w:pos="864"/>
          <w:tab w:val="left" w:pos="1152"/>
          <w:tab w:val="left" w:pos="1440"/>
        </w:tabs>
        <w:ind w:right="-18"/>
        <w:jc w:val="center"/>
        <w:rPr>
          <w:rFonts w:ascii="Calibri" w:hAnsi="Calibri"/>
          <w:b/>
          <w:sz w:val="24"/>
          <w:szCs w:val="24"/>
          <w:u w:val="single"/>
        </w:rPr>
      </w:pPr>
      <w:r w:rsidRPr="00F104D4">
        <w:rPr>
          <w:rFonts w:ascii="Calibri" w:hAnsi="Calibri"/>
          <w:b/>
          <w:sz w:val="24"/>
          <w:szCs w:val="24"/>
          <w:u w:val="single"/>
        </w:rPr>
        <w:lastRenderedPageBreak/>
        <w:t>Sample Nursing Prelicensure Program</w:t>
      </w:r>
    </w:p>
    <w:tbl>
      <w:tblPr>
        <w:tblW w:w="13770" w:type="dxa"/>
        <w:tblInd w:w="828" w:type="dxa"/>
        <w:tblLayout w:type="fixed"/>
        <w:tblLook w:val="0000" w:firstRow="0" w:lastRow="0" w:firstColumn="0" w:lastColumn="0" w:noHBand="0" w:noVBand="0"/>
      </w:tblPr>
      <w:tblGrid>
        <w:gridCol w:w="6120"/>
        <w:gridCol w:w="810"/>
        <w:gridCol w:w="6030"/>
        <w:gridCol w:w="810"/>
      </w:tblGrid>
      <w:tr w:rsidR="00F104D4" w:rsidRPr="00F104D4" w14:paraId="629CEC03" w14:textId="77777777" w:rsidTr="003471DA">
        <w:trPr>
          <w:trHeight w:val="207"/>
        </w:trPr>
        <w:tc>
          <w:tcPr>
            <w:tcW w:w="6120" w:type="dxa"/>
            <w:tcBorders>
              <w:top w:val="single" w:sz="4" w:space="0" w:color="auto"/>
            </w:tcBorders>
          </w:tcPr>
          <w:p w14:paraId="4006D580" w14:textId="77777777" w:rsidR="00F104D4" w:rsidRPr="00F104D4" w:rsidRDefault="00F104D4" w:rsidP="00F104D4">
            <w:pPr>
              <w:widowControl w:val="0"/>
              <w:tabs>
                <w:tab w:val="center" w:pos="6480"/>
              </w:tabs>
              <w:ind w:right="-18"/>
              <w:rPr>
                <w:sz w:val="16"/>
                <w:szCs w:val="16"/>
                <w:u w:val="single"/>
              </w:rPr>
            </w:pPr>
            <w:r w:rsidRPr="00F104D4">
              <w:rPr>
                <w:sz w:val="16"/>
                <w:szCs w:val="16"/>
                <w:u w:val="single"/>
              </w:rPr>
              <w:t>Semester I</w:t>
            </w:r>
          </w:p>
          <w:p w14:paraId="61395675" w14:textId="77777777" w:rsidR="00F104D4" w:rsidRPr="00F104D4" w:rsidRDefault="00F104D4" w:rsidP="00F104D4">
            <w:pPr>
              <w:widowControl w:val="0"/>
              <w:tabs>
                <w:tab w:val="center" w:pos="6480"/>
              </w:tabs>
              <w:ind w:right="-18"/>
              <w:rPr>
                <w:sz w:val="16"/>
                <w:szCs w:val="16"/>
                <w:u w:val="single"/>
              </w:rPr>
            </w:pPr>
          </w:p>
        </w:tc>
        <w:tc>
          <w:tcPr>
            <w:tcW w:w="810" w:type="dxa"/>
            <w:tcBorders>
              <w:top w:val="single" w:sz="4" w:space="0" w:color="auto"/>
              <w:right w:val="single" w:sz="4" w:space="0" w:color="auto"/>
            </w:tcBorders>
            <w:vAlign w:val="center"/>
          </w:tcPr>
          <w:p w14:paraId="6FB6A0DD" w14:textId="77777777" w:rsidR="00F104D4" w:rsidRPr="00F104D4" w:rsidRDefault="00F104D4" w:rsidP="00F104D4">
            <w:pPr>
              <w:widowControl w:val="0"/>
              <w:tabs>
                <w:tab w:val="center" w:pos="6480"/>
              </w:tabs>
              <w:ind w:right="-18"/>
              <w:jc w:val="center"/>
              <w:rPr>
                <w:sz w:val="16"/>
                <w:szCs w:val="16"/>
                <w:u w:val="single"/>
              </w:rPr>
            </w:pPr>
            <w:r w:rsidRPr="00F104D4">
              <w:rPr>
                <w:sz w:val="16"/>
                <w:szCs w:val="16"/>
                <w:u w:val="single"/>
              </w:rPr>
              <w:t>Credit</w:t>
            </w:r>
          </w:p>
          <w:p w14:paraId="4C4640BC" w14:textId="77777777" w:rsidR="00F104D4" w:rsidRPr="00F104D4" w:rsidRDefault="00F104D4" w:rsidP="00F104D4">
            <w:pPr>
              <w:widowControl w:val="0"/>
              <w:tabs>
                <w:tab w:val="center" w:pos="6480"/>
              </w:tabs>
              <w:ind w:right="-18"/>
              <w:jc w:val="center"/>
              <w:rPr>
                <w:sz w:val="16"/>
                <w:szCs w:val="16"/>
                <w:u w:val="single"/>
              </w:rPr>
            </w:pPr>
            <w:r w:rsidRPr="00F104D4">
              <w:rPr>
                <w:sz w:val="16"/>
                <w:szCs w:val="16"/>
                <w:u w:val="single"/>
              </w:rPr>
              <w:t>Hours</w:t>
            </w:r>
          </w:p>
        </w:tc>
        <w:tc>
          <w:tcPr>
            <w:tcW w:w="6030" w:type="dxa"/>
            <w:tcBorders>
              <w:top w:val="single" w:sz="4" w:space="0" w:color="auto"/>
              <w:left w:val="nil"/>
            </w:tcBorders>
          </w:tcPr>
          <w:p w14:paraId="3E2E4F47" w14:textId="77777777" w:rsidR="00F104D4" w:rsidRPr="00F104D4" w:rsidRDefault="00F104D4" w:rsidP="00F104D4">
            <w:pPr>
              <w:widowControl w:val="0"/>
              <w:tabs>
                <w:tab w:val="center" w:pos="6480"/>
              </w:tabs>
              <w:ind w:right="-18"/>
              <w:rPr>
                <w:sz w:val="16"/>
                <w:szCs w:val="16"/>
              </w:rPr>
            </w:pPr>
            <w:r w:rsidRPr="00F104D4">
              <w:rPr>
                <w:sz w:val="16"/>
                <w:szCs w:val="16"/>
                <w:u w:val="single"/>
              </w:rPr>
              <w:t>Semester II</w:t>
            </w:r>
          </w:p>
        </w:tc>
        <w:tc>
          <w:tcPr>
            <w:tcW w:w="810" w:type="dxa"/>
            <w:tcBorders>
              <w:top w:val="single" w:sz="4" w:space="0" w:color="auto"/>
            </w:tcBorders>
          </w:tcPr>
          <w:p w14:paraId="11A42E9D" w14:textId="77777777" w:rsidR="00F104D4" w:rsidRPr="00F104D4" w:rsidRDefault="00F104D4" w:rsidP="00F104D4">
            <w:pPr>
              <w:widowControl w:val="0"/>
              <w:tabs>
                <w:tab w:val="center" w:pos="6480"/>
              </w:tabs>
              <w:ind w:right="-18"/>
              <w:rPr>
                <w:sz w:val="16"/>
                <w:szCs w:val="16"/>
                <w:u w:val="single"/>
              </w:rPr>
            </w:pPr>
            <w:r w:rsidRPr="00F104D4">
              <w:rPr>
                <w:sz w:val="16"/>
                <w:szCs w:val="16"/>
                <w:u w:val="single"/>
              </w:rPr>
              <w:t>Credit Hours</w:t>
            </w:r>
          </w:p>
        </w:tc>
      </w:tr>
      <w:tr w:rsidR="00F104D4" w:rsidRPr="00F104D4" w14:paraId="2D5923F9" w14:textId="77777777" w:rsidTr="003471DA">
        <w:trPr>
          <w:trHeight w:val="369"/>
        </w:trPr>
        <w:tc>
          <w:tcPr>
            <w:tcW w:w="6120" w:type="dxa"/>
          </w:tcPr>
          <w:p w14:paraId="39172B06" w14:textId="77777777" w:rsidR="00F104D4" w:rsidRPr="00F104D4" w:rsidRDefault="00F104D4" w:rsidP="00F104D4">
            <w:pPr>
              <w:widowControl w:val="0"/>
              <w:tabs>
                <w:tab w:val="center" w:pos="6480"/>
              </w:tabs>
              <w:ind w:right="-18"/>
              <w:rPr>
                <w:sz w:val="16"/>
                <w:szCs w:val="16"/>
              </w:rPr>
            </w:pPr>
            <w:r w:rsidRPr="00F104D4">
              <w:rPr>
                <w:rFonts w:ascii="Wingdings" w:eastAsia="Wingdings" w:hAnsi="Wingdings" w:cs="Wingdings"/>
                <w:sz w:val="16"/>
                <w:szCs w:val="16"/>
              </w:rPr>
              <w:t>¨</w:t>
            </w:r>
            <w:r w:rsidRPr="00F104D4">
              <w:rPr>
                <w:sz w:val="16"/>
                <w:szCs w:val="16"/>
              </w:rPr>
              <w:t xml:space="preserve"> CHEM 1510, 1520: Chemistry for Health Professionals I</w:t>
            </w:r>
          </w:p>
        </w:tc>
        <w:tc>
          <w:tcPr>
            <w:tcW w:w="810" w:type="dxa"/>
            <w:tcBorders>
              <w:right w:val="single" w:sz="4" w:space="0" w:color="auto"/>
            </w:tcBorders>
          </w:tcPr>
          <w:p w14:paraId="48DA494A" w14:textId="77777777" w:rsidR="00F104D4" w:rsidRPr="00F104D4" w:rsidRDefault="00F104D4" w:rsidP="00F104D4">
            <w:pPr>
              <w:widowControl w:val="0"/>
              <w:tabs>
                <w:tab w:val="center" w:pos="6480"/>
              </w:tabs>
              <w:ind w:right="-18"/>
              <w:jc w:val="center"/>
              <w:rPr>
                <w:sz w:val="16"/>
                <w:szCs w:val="16"/>
              </w:rPr>
            </w:pPr>
            <w:r w:rsidRPr="00F104D4">
              <w:rPr>
                <w:sz w:val="16"/>
                <w:szCs w:val="16"/>
              </w:rPr>
              <w:t>4</w:t>
            </w:r>
          </w:p>
        </w:tc>
        <w:tc>
          <w:tcPr>
            <w:tcW w:w="6030" w:type="dxa"/>
            <w:tcBorders>
              <w:left w:val="nil"/>
            </w:tcBorders>
          </w:tcPr>
          <w:p w14:paraId="793A79FD" w14:textId="77777777" w:rsidR="00F104D4" w:rsidRPr="00F104D4" w:rsidRDefault="00F104D4" w:rsidP="00F104D4">
            <w:pPr>
              <w:widowControl w:val="0"/>
              <w:tabs>
                <w:tab w:val="center" w:pos="6480"/>
              </w:tabs>
              <w:ind w:right="-18"/>
              <w:rPr>
                <w:sz w:val="16"/>
                <w:szCs w:val="16"/>
              </w:rPr>
            </w:pPr>
            <w:r w:rsidRPr="00F104D4">
              <w:rPr>
                <w:rFonts w:ascii="Wingdings" w:eastAsia="Wingdings" w:hAnsi="Wingdings" w:cs="Wingdings"/>
                <w:sz w:val="16"/>
                <w:szCs w:val="16"/>
              </w:rPr>
              <w:t>¨</w:t>
            </w:r>
            <w:r w:rsidRPr="00F104D4">
              <w:rPr>
                <w:sz w:val="16"/>
                <w:szCs w:val="16"/>
              </w:rPr>
              <w:t xml:space="preserve"> CHEM 1530, 1540: Chemistry for Health Professionals II</w:t>
            </w:r>
          </w:p>
        </w:tc>
        <w:tc>
          <w:tcPr>
            <w:tcW w:w="810" w:type="dxa"/>
          </w:tcPr>
          <w:p w14:paraId="5366E482" w14:textId="77777777" w:rsidR="00F104D4" w:rsidRPr="00F104D4" w:rsidRDefault="00F104D4" w:rsidP="00F104D4">
            <w:pPr>
              <w:widowControl w:val="0"/>
              <w:tabs>
                <w:tab w:val="center" w:pos="6480"/>
              </w:tabs>
              <w:ind w:right="-18"/>
              <w:jc w:val="center"/>
              <w:rPr>
                <w:sz w:val="16"/>
                <w:szCs w:val="16"/>
              </w:rPr>
            </w:pPr>
            <w:r w:rsidRPr="00F104D4">
              <w:rPr>
                <w:sz w:val="16"/>
                <w:szCs w:val="16"/>
              </w:rPr>
              <w:t>4</w:t>
            </w:r>
          </w:p>
        </w:tc>
      </w:tr>
      <w:tr w:rsidR="00F104D4" w:rsidRPr="00F104D4" w14:paraId="3B37D067" w14:textId="77777777" w:rsidTr="003471DA">
        <w:trPr>
          <w:trHeight w:val="333"/>
        </w:trPr>
        <w:tc>
          <w:tcPr>
            <w:tcW w:w="6120" w:type="dxa"/>
          </w:tcPr>
          <w:p w14:paraId="4FC5CBA4" w14:textId="77777777" w:rsidR="00F104D4" w:rsidRPr="00F104D4" w:rsidRDefault="00F104D4" w:rsidP="00F104D4">
            <w:pPr>
              <w:widowControl w:val="0"/>
              <w:tabs>
                <w:tab w:val="center" w:pos="6480"/>
              </w:tabs>
              <w:ind w:right="-18"/>
              <w:rPr>
                <w:sz w:val="16"/>
                <w:szCs w:val="16"/>
              </w:rPr>
            </w:pPr>
            <w:r w:rsidRPr="00F104D4">
              <w:rPr>
                <w:rFonts w:ascii="Wingdings" w:eastAsia="Wingdings" w:hAnsi="Wingdings" w:cs="Wingdings"/>
                <w:sz w:val="16"/>
                <w:szCs w:val="16"/>
              </w:rPr>
              <w:t>¨</w:t>
            </w:r>
            <w:r w:rsidRPr="00F104D4">
              <w:rPr>
                <w:sz w:val="16"/>
                <w:szCs w:val="16"/>
              </w:rPr>
              <w:t xml:space="preserve"> BIOS 1910: Introduction to Human Biology and Anatomy</w:t>
            </w:r>
          </w:p>
          <w:p w14:paraId="722237A7"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25BE0325" w14:textId="77777777" w:rsidR="00F104D4" w:rsidRPr="00F104D4" w:rsidRDefault="00F104D4" w:rsidP="00F104D4">
            <w:pPr>
              <w:widowControl w:val="0"/>
              <w:tabs>
                <w:tab w:val="center" w:pos="6480"/>
              </w:tabs>
              <w:ind w:right="-18"/>
              <w:jc w:val="center"/>
              <w:rPr>
                <w:sz w:val="16"/>
                <w:szCs w:val="16"/>
              </w:rPr>
            </w:pPr>
            <w:r w:rsidRPr="00F104D4">
              <w:rPr>
                <w:sz w:val="16"/>
                <w:szCs w:val="16"/>
              </w:rPr>
              <w:t>4</w:t>
            </w:r>
          </w:p>
        </w:tc>
        <w:tc>
          <w:tcPr>
            <w:tcW w:w="6030" w:type="dxa"/>
            <w:tcBorders>
              <w:left w:val="nil"/>
            </w:tcBorders>
          </w:tcPr>
          <w:p w14:paraId="058B777D" w14:textId="77777777" w:rsidR="00F104D4" w:rsidRPr="00F104D4" w:rsidRDefault="00F104D4" w:rsidP="00F104D4">
            <w:pPr>
              <w:widowControl w:val="0"/>
              <w:tabs>
                <w:tab w:val="center" w:pos="6480"/>
              </w:tabs>
              <w:ind w:right="-18"/>
              <w:rPr>
                <w:sz w:val="16"/>
                <w:szCs w:val="16"/>
              </w:rPr>
            </w:pPr>
            <w:r w:rsidRPr="00F104D4">
              <w:rPr>
                <w:rFonts w:ascii="Wingdings" w:eastAsia="Wingdings" w:hAnsi="Wingdings" w:cs="Wingdings"/>
                <w:sz w:val="16"/>
                <w:szCs w:val="16"/>
              </w:rPr>
              <w:t>¨</w:t>
            </w:r>
            <w:r w:rsidRPr="00F104D4">
              <w:rPr>
                <w:sz w:val="16"/>
                <w:szCs w:val="16"/>
              </w:rPr>
              <w:t xml:space="preserve"> BIOS 2400: Human Physiology</w:t>
            </w:r>
          </w:p>
        </w:tc>
        <w:tc>
          <w:tcPr>
            <w:tcW w:w="810" w:type="dxa"/>
          </w:tcPr>
          <w:p w14:paraId="5273B01B" w14:textId="77777777" w:rsidR="00F104D4" w:rsidRPr="00F104D4" w:rsidRDefault="00F104D4" w:rsidP="00F104D4">
            <w:pPr>
              <w:widowControl w:val="0"/>
              <w:tabs>
                <w:tab w:val="center" w:pos="6480"/>
              </w:tabs>
              <w:ind w:right="-18"/>
              <w:jc w:val="center"/>
              <w:rPr>
                <w:sz w:val="16"/>
                <w:szCs w:val="16"/>
              </w:rPr>
            </w:pPr>
            <w:r w:rsidRPr="00F104D4">
              <w:rPr>
                <w:sz w:val="16"/>
                <w:szCs w:val="16"/>
              </w:rPr>
              <w:t>4</w:t>
            </w:r>
          </w:p>
        </w:tc>
      </w:tr>
      <w:tr w:rsidR="00F104D4" w:rsidRPr="00F104D4" w14:paraId="716F3AA4" w14:textId="77777777" w:rsidTr="003471DA">
        <w:trPr>
          <w:trHeight w:val="333"/>
        </w:trPr>
        <w:tc>
          <w:tcPr>
            <w:tcW w:w="6120" w:type="dxa"/>
          </w:tcPr>
          <w:p w14:paraId="6742DC07" w14:textId="77777777" w:rsidR="00F104D4" w:rsidRPr="00F104D4" w:rsidRDefault="00F104D4" w:rsidP="00F104D4">
            <w:pPr>
              <w:widowControl w:val="0"/>
              <w:tabs>
                <w:tab w:val="center" w:pos="6480"/>
              </w:tabs>
              <w:ind w:right="-18"/>
              <w:rPr>
                <w:sz w:val="16"/>
                <w:szCs w:val="16"/>
              </w:rPr>
            </w:pPr>
            <w:r w:rsidRPr="00F104D4">
              <w:rPr>
                <w:rFonts w:ascii="Wingdings" w:eastAsia="Wingdings" w:hAnsi="Wingdings" w:cs="Wingdings"/>
                <w:sz w:val="16"/>
                <w:szCs w:val="16"/>
              </w:rPr>
              <w:t>¨</w:t>
            </w:r>
            <w:r w:rsidRPr="00F104D4">
              <w:rPr>
                <w:sz w:val="16"/>
                <w:szCs w:val="16"/>
              </w:rPr>
              <w:t xml:space="preserve"> </w:t>
            </w:r>
            <w:r w:rsidRPr="00F104D4">
              <w:rPr>
                <w:b/>
                <w:sz w:val="16"/>
                <w:szCs w:val="16"/>
              </w:rPr>
              <w:t>HSV 2250: Lifespan Development (Inquiry and Engagement</w:t>
            </w:r>
            <w:r w:rsidRPr="00F104D4">
              <w:rPr>
                <w:sz w:val="16"/>
                <w:szCs w:val="16"/>
                <w:highlight w:val="lightGray"/>
              </w:rPr>
              <w:t>)</w:t>
            </w:r>
            <w:r w:rsidRPr="00F104D4">
              <w:rPr>
                <w:sz w:val="16"/>
                <w:szCs w:val="16"/>
              </w:rPr>
              <w:t xml:space="preserve"> </w:t>
            </w:r>
            <w:r w:rsidRPr="00F104D4" w:rsidDel="00C77767">
              <w:rPr>
                <w:sz w:val="16"/>
                <w:szCs w:val="16"/>
              </w:rPr>
              <w:t xml:space="preserve"> </w:t>
            </w:r>
          </w:p>
          <w:p w14:paraId="0AFFE5DE"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162229A7"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c>
          <w:tcPr>
            <w:tcW w:w="6030" w:type="dxa"/>
            <w:tcBorders>
              <w:left w:val="nil"/>
            </w:tcBorders>
          </w:tcPr>
          <w:p w14:paraId="37A4A164" w14:textId="77777777" w:rsidR="00F104D4" w:rsidRPr="00F104D4" w:rsidRDefault="00F104D4" w:rsidP="00F104D4">
            <w:pPr>
              <w:widowControl w:val="0"/>
              <w:tabs>
                <w:tab w:val="center" w:pos="6480"/>
              </w:tabs>
              <w:ind w:right="-18"/>
              <w:rPr>
                <w:b/>
                <w:sz w:val="16"/>
                <w:szCs w:val="16"/>
              </w:rPr>
            </w:pPr>
            <w:r w:rsidRPr="00F104D4">
              <w:rPr>
                <w:rFonts w:ascii="Wingdings" w:eastAsia="Wingdings" w:hAnsi="Wingdings" w:cs="Wingdings"/>
                <w:b/>
                <w:sz w:val="16"/>
                <w:szCs w:val="16"/>
              </w:rPr>
              <w:t>¨</w:t>
            </w:r>
            <w:r w:rsidRPr="00F104D4">
              <w:rPr>
                <w:b/>
                <w:sz w:val="16"/>
                <w:szCs w:val="16"/>
              </w:rPr>
              <w:t xml:space="preserve"> PSY 1000: General Psychology (Science and Technology)</w:t>
            </w:r>
          </w:p>
        </w:tc>
        <w:tc>
          <w:tcPr>
            <w:tcW w:w="810" w:type="dxa"/>
          </w:tcPr>
          <w:p w14:paraId="41D05C3C"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r>
      <w:tr w:rsidR="00F104D4" w:rsidRPr="00F104D4" w14:paraId="4981AEFF" w14:textId="77777777" w:rsidTr="003471DA">
        <w:tc>
          <w:tcPr>
            <w:tcW w:w="6120" w:type="dxa"/>
          </w:tcPr>
          <w:p w14:paraId="5329A568" w14:textId="77777777" w:rsidR="00F104D4" w:rsidRPr="00F104D4" w:rsidRDefault="00F104D4" w:rsidP="00F104D4">
            <w:pPr>
              <w:widowControl w:val="0"/>
              <w:tabs>
                <w:tab w:val="center" w:pos="6480"/>
              </w:tabs>
              <w:ind w:right="-18"/>
              <w:rPr>
                <w:sz w:val="16"/>
                <w:szCs w:val="16"/>
              </w:rPr>
            </w:pPr>
            <w:r w:rsidRPr="00F104D4">
              <w:rPr>
                <w:rFonts w:ascii="Wingdings" w:eastAsia="Wingdings" w:hAnsi="Wingdings" w:cs="Wingdings"/>
                <w:sz w:val="16"/>
                <w:szCs w:val="16"/>
              </w:rPr>
              <w:t>¨</w:t>
            </w:r>
            <w:r w:rsidRPr="00F104D4">
              <w:rPr>
                <w:sz w:val="16"/>
                <w:szCs w:val="16"/>
              </w:rPr>
              <w:t xml:space="preserve"> </w:t>
            </w:r>
            <w:r w:rsidRPr="00F104D4">
              <w:rPr>
                <w:b/>
                <w:sz w:val="16"/>
                <w:szCs w:val="16"/>
              </w:rPr>
              <w:t>SOC 2000: Principles of Sociology (Inquiry and Engagement)</w:t>
            </w:r>
            <w:r w:rsidRPr="00F104D4">
              <w:rPr>
                <w:sz w:val="16"/>
                <w:szCs w:val="16"/>
              </w:rPr>
              <w:t xml:space="preserve"> </w:t>
            </w:r>
          </w:p>
          <w:p w14:paraId="7FBB5C1F" w14:textId="77777777" w:rsidR="00F104D4" w:rsidRPr="00F104D4" w:rsidRDefault="00F104D4" w:rsidP="00F104D4">
            <w:pPr>
              <w:widowControl w:val="0"/>
              <w:tabs>
                <w:tab w:val="center" w:pos="6480"/>
              </w:tabs>
              <w:ind w:right="-18"/>
              <w:rPr>
                <w:sz w:val="16"/>
                <w:szCs w:val="16"/>
                <w:highlight w:val="yellow"/>
              </w:rPr>
            </w:pPr>
          </w:p>
          <w:p w14:paraId="51CA0D31" w14:textId="77777777" w:rsidR="00F104D4" w:rsidRPr="00F104D4" w:rsidRDefault="00F104D4" w:rsidP="00F104D4">
            <w:pPr>
              <w:widowControl w:val="0"/>
              <w:tabs>
                <w:tab w:val="center" w:pos="6480"/>
              </w:tabs>
              <w:ind w:right="-18"/>
              <w:rPr>
                <w:b/>
                <w:color w:val="2F5496"/>
                <w:sz w:val="16"/>
                <w:szCs w:val="16"/>
              </w:rPr>
            </w:pPr>
            <w:r w:rsidRPr="00F104D4">
              <w:rPr>
                <w:b/>
                <w:color w:val="2F5496"/>
                <w:sz w:val="16"/>
                <w:szCs w:val="16"/>
              </w:rPr>
              <w:t>Artistic Theory and Practice</w:t>
            </w:r>
          </w:p>
          <w:p w14:paraId="4F68FB6C"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09824A49"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p w14:paraId="66688325" w14:textId="77777777" w:rsidR="00F104D4" w:rsidRPr="00F104D4" w:rsidRDefault="00F104D4" w:rsidP="00F104D4">
            <w:pPr>
              <w:widowControl w:val="0"/>
              <w:tabs>
                <w:tab w:val="center" w:pos="6480"/>
              </w:tabs>
              <w:ind w:right="-18"/>
              <w:jc w:val="center"/>
              <w:rPr>
                <w:sz w:val="16"/>
                <w:szCs w:val="16"/>
              </w:rPr>
            </w:pPr>
          </w:p>
          <w:p w14:paraId="527C1E39"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c>
          <w:tcPr>
            <w:tcW w:w="6030" w:type="dxa"/>
            <w:tcBorders>
              <w:left w:val="nil"/>
            </w:tcBorders>
          </w:tcPr>
          <w:p w14:paraId="7EA04D3D" w14:textId="77777777" w:rsidR="00F104D4" w:rsidRPr="00F104D4" w:rsidRDefault="00F104D4" w:rsidP="00F104D4">
            <w:pPr>
              <w:widowControl w:val="0"/>
              <w:tabs>
                <w:tab w:val="center" w:pos="6480"/>
              </w:tabs>
              <w:ind w:right="-18"/>
              <w:rPr>
                <w:b/>
                <w:sz w:val="16"/>
                <w:szCs w:val="16"/>
              </w:rPr>
            </w:pPr>
            <w:r w:rsidRPr="00F104D4">
              <w:rPr>
                <w:rFonts w:ascii="Wingdings" w:eastAsia="Wingdings" w:hAnsi="Wingdings" w:cs="Wingdings"/>
                <w:b/>
                <w:sz w:val="16"/>
                <w:szCs w:val="16"/>
              </w:rPr>
              <w:t>¨</w:t>
            </w:r>
            <w:r w:rsidRPr="00F104D4">
              <w:rPr>
                <w:b/>
                <w:sz w:val="16"/>
                <w:szCs w:val="16"/>
              </w:rPr>
              <w:t xml:space="preserve"> ENGL 1050: Foundations in Written Communication (Writing)</w:t>
            </w:r>
          </w:p>
          <w:p w14:paraId="66C029E0" w14:textId="77777777" w:rsidR="00F104D4" w:rsidRPr="00F104D4" w:rsidRDefault="00F104D4" w:rsidP="00F104D4">
            <w:pPr>
              <w:widowControl w:val="0"/>
              <w:tabs>
                <w:tab w:val="center" w:pos="6480"/>
              </w:tabs>
              <w:ind w:right="-18"/>
              <w:rPr>
                <w:sz w:val="16"/>
                <w:szCs w:val="16"/>
              </w:rPr>
            </w:pPr>
          </w:p>
          <w:p w14:paraId="75135502" w14:textId="77777777" w:rsidR="00F104D4" w:rsidRPr="00F104D4" w:rsidRDefault="00F104D4" w:rsidP="00F104D4">
            <w:pPr>
              <w:widowControl w:val="0"/>
              <w:tabs>
                <w:tab w:val="center" w:pos="6480"/>
              </w:tabs>
              <w:ind w:right="-18"/>
              <w:rPr>
                <w:b/>
                <w:sz w:val="16"/>
                <w:szCs w:val="16"/>
              </w:rPr>
            </w:pPr>
            <w:r w:rsidRPr="00F104D4">
              <w:rPr>
                <w:b/>
                <w:color w:val="2F5496"/>
                <w:sz w:val="16"/>
                <w:szCs w:val="16"/>
              </w:rPr>
              <w:t xml:space="preserve">World Language and Culture </w:t>
            </w:r>
          </w:p>
        </w:tc>
        <w:tc>
          <w:tcPr>
            <w:tcW w:w="810" w:type="dxa"/>
          </w:tcPr>
          <w:p w14:paraId="01B11761"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p w14:paraId="01DA9C37" w14:textId="77777777" w:rsidR="00F104D4" w:rsidRPr="00F104D4" w:rsidRDefault="00F104D4" w:rsidP="00F104D4">
            <w:pPr>
              <w:widowControl w:val="0"/>
              <w:tabs>
                <w:tab w:val="center" w:pos="6480"/>
              </w:tabs>
              <w:ind w:right="-18"/>
              <w:jc w:val="center"/>
              <w:rPr>
                <w:sz w:val="16"/>
                <w:szCs w:val="16"/>
              </w:rPr>
            </w:pPr>
          </w:p>
          <w:p w14:paraId="3AA79165"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r>
      <w:tr w:rsidR="00F104D4" w:rsidRPr="00F104D4" w14:paraId="24BA4F85" w14:textId="77777777" w:rsidTr="003471DA">
        <w:trPr>
          <w:trHeight w:val="60"/>
        </w:trPr>
        <w:tc>
          <w:tcPr>
            <w:tcW w:w="6120" w:type="dxa"/>
            <w:tcBorders>
              <w:bottom w:val="single" w:sz="4" w:space="0" w:color="auto"/>
            </w:tcBorders>
          </w:tcPr>
          <w:p w14:paraId="0F2340A2" w14:textId="77777777" w:rsidR="00F104D4" w:rsidRPr="00F104D4" w:rsidRDefault="00F104D4" w:rsidP="00F104D4">
            <w:pPr>
              <w:widowControl w:val="0"/>
              <w:tabs>
                <w:tab w:val="center" w:pos="6480"/>
              </w:tabs>
              <w:ind w:right="-18"/>
              <w:rPr>
                <w:sz w:val="16"/>
                <w:szCs w:val="16"/>
              </w:rPr>
            </w:pPr>
          </w:p>
        </w:tc>
        <w:tc>
          <w:tcPr>
            <w:tcW w:w="810" w:type="dxa"/>
            <w:tcBorders>
              <w:bottom w:val="single" w:sz="4" w:space="0" w:color="auto"/>
              <w:right w:val="single" w:sz="4" w:space="0" w:color="auto"/>
            </w:tcBorders>
          </w:tcPr>
          <w:p w14:paraId="56735214" w14:textId="77777777" w:rsidR="00F104D4" w:rsidRPr="00F104D4" w:rsidRDefault="00F104D4" w:rsidP="00F104D4">
            <w:pPr>
              <w:widowControl w:val="0"/>
              <w:tabs>
                <w:tab w:val="center" w:pos="6480"/>
              </w:tabs>
              <w:ind w:right="-18"/>
              <w:jc w:val="center"/>
              <w:rPr>
                <w:sz w:val="16"/>
                <w:szCs w:val="16"/>
              </w:rPr>
            </w:pPr>
          </w:p>
        </w:tc>
        <w:tc>
          <w:tcPr>
            <w:tcW w:w="6030" w:type="dxa"/>
            <w:tcBorders>
              <w:left w:val="nil"/>
              <w:bottom w:val="single" w:sz="4" w:space="0" w:color="auto"/>
            </w:tcBorders>
          </w:tcPr>
          <w:p w14:paraId="2120B132" w14:textId="77777777" w:rsidR="00F104D4" w:rsidRPr="00F104D4" w:rsidRDefault="00F104D4" w:rsidP="00F104D4">
            <w:pPr>
              <w:widowControl w:val="0"/>
              <w:tabs>
                <w:tab w:val="center" w:pos="6480"/>
              </w:tabs>
              <w:ind w:right="-18"/>
              <w:rPr>
                <w:sz w:val="16"/>
                <w:szCs w:val="16"/>
              </w:rPr>
            </w:pPr>
          </w:p>
        </w:tc>
        <w:tc>
          <w:tcPr>
            <w:tcW w:w="810" w:type="dxa"/>
            <w:tcBorders>
              <w:bottom w:val="single" w:sz="4" w:space="0" w:color="auto"/>
            </w:tcBorders>
          </w:tcPr>
          <w:p w14:paraId="7E3A7C2A" w14:textId="77777777" w:rsidR="00F104D4" w:rsidRPr="00F104D4" w:rsidRDefault="00F104D4" w:rsidP="00F104D4">
            <w:pPr>
              <w:widowControl w:val="0"/>
              <w:tabs>
                <w:tab w:val="center" w:pos="6480"/>
              </w:tabs>
              <w:ind w:right="-18"/>
              <w:jc w:val="center"/>
              <w:rPr>
                <w:sz w:val="16"/>
                <w:szCs w:val="16"/>
              </w:rPr>
            </w:pPr>
          </w:p>
        </w:tc>
      </w:tr>
      <w:tr w:rsidR="00F104D4" w:rsidRPr="00F104D4" w14:paraId="2A96B889" w14:textId="77777777" w:rsidTr="003471DA">
        <w:trPr>
          <w:trHeight w:val="162"/>
        </w:trPr>
        <w:tc>
          <w:tcPr>
            <w:tcW w:w="6120" w:type="dxa"/>
            <w:tcBorders>
              <w:top w:val="single" w:sz="4" w:space="0" w:color="auto"/>
              <w:left w:val="single" w:sz="4" w:space="0" w:color="auto"/>
              <w:bottom w:val="single" w:sz="4" w:space="0" w:color="auto"/>
            </w:tcBorders>
          </w:tcPr>
          <w:p w14:paraId="1A896953" w14:textId="77777777" w:rsidR="00F104D4" w:rsidRPr="00F104D4" w:rsidRDefault="00F104D4" w:rsidP="00F104D4">
            <w:pPr>
              <w:widowControl w:val="0"/>
              <w:tabs>
                <w:tab w:val="center" w:pos="6480"/>
              </w:tabs>
              <w:ind w:right="-18"/>
              <w:rPr>
                <w:b/>
                <w:sz w:val="16"/>
                <w:szCs w:val="16"/>
              </w:rPr>
            </w:pPr>
            <w:r w:rsidRPr="00F104D4">
              <w:rPr>
                <w:sz w:val="16"/>
                <w:szCs w:val="16"/>
              </w:rPr>
              <w:t xml:space="preserve">     Total Credit Hours</w:t>
            </w:r>
          </w:p>
        </w:tc>
        <w:tc>
          <w:tcPr>
            <w:tcW w:w="810" w:type="dxa"/>
            <w:tcBorders>
              <w:top w:val="single" w:sz="4" w:space="0" w:color="auto"/>
              <w:bottom w:val="single" w:sz="4" w:space="0" w:color="auto"/>
              <w:right w:val="single" w:sz="4" w:space="0" w:color="auto"/>
            </w:tcBorders>
            <w:vAlign w:val="center"/>
          </w:tcPr>
          <w:p w14:paraId="249A5DFC" w14:textId="77777777" w:rsidR="00F104D4" w:rsidRPr="00F104D4" w:rsidRDefault="00F104D4" w:rsidP="00F104D4">
            <w:pPr>
              <w:widowControl w:val="0"/>
              <w:tabs>
                <w:tab w:val="center" w:pos="6480"/>
              </w:tabs>
              <w:ind w:right="-18"/>
              <w:jc w:val="center"/>
              <w:rPr>
                <w:sz w:val="16"/>
                <w:szCs w:val="16"/>
              </w:rPr>
            </w:pPr>
            <w:r w:rsidRPr="00F104D4">
              <w:rPr>
                <w:sz w:val="16"/>
                <w:szCs w:val="16"/>
              </w:rPr>
              <w:t>17</w:t>
            </w:r>
          </w:p>
        </w:tc>
        <w:tc>
          <w:tcPr>
            <w:tcW w:w="6030" w:type="dxa"/>
            <w:tcBorders>
              <w:top w:val="single" w:sz="4" w:space="0" w:color="auto"/>
              <w:left w:val="nil"/>
              <w:bottom w:val="single" w:sz="4" w:space="0" w:color="auto"/>
            </w:tcBorders>
          </w:tcPr>
          <w:p w14:paraId="5114554D"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w:t>
            </w:r>
          </w:p>
        </w:tc>
        <w:tc>
          <w:tcPr>
            <w:tcW w:w="810" w:type="dxa"/>
            <w:tcBorders>
              <w:top w:val="single" w:sz="4" w:space="0" w:color="auto"/>
              <w:bottom w:val="single" w:sz="4" w:space="0" w:color="auto"/>
              <w:right w:val="single" w:sz="4" w:space="0" w:color="auto"/>
            </w:tcBorders>
          </w:tcPr>
          <w:p w14:paraId="14195320" w14:textId="77777777" w:rsidR="00F104D4" w:rsidRPr="00F104D4" w:rsidRDefault="00F104D4" w:rsidP="00F104D4">
            <w:pPr>
              <w:widowControl w:val="0"/>
              <w:tabs>
                <w:tab w:val="center" w:pos="6480"/>
              </w:tabs>
              <w:ind w:right="-18"/>
              <w:jc w:val="center"/>
              <w:rPr>
                <w:sz w:val="16"/>
                <w:szCs w:val="16"/>
                <w:lang w:val="fr-FR"/>
              </w:rPr>
            </w:pPr>
            <w:r w:rsidRPr="00F104D4">
              <w:rPr>
                <w:sz w:val="16"/>
                <w:szCs w:val="16"/>
                <w:lang w:val="fr-FR"/>
              </w:rPr>
              <w:t>17</w:t>
            </w:r>
          </w:p>
        </w:tc>
      </w:tr>
      <w:tr w:rsidR="00F104D4" w:rsidRPr="00F104D4" w14:paraId="083D56FD" w14:textId="77777777" w:rsidTr="003471DA">
        <w:trPr>
          <w:trHeight w:val="413"/>
        </w:trPr>
        <w:tc>
          <w:tcPr>
            <w:tcW w:w="6120" w:type="dxa"/>
          </w:tcPr>
          <w:p w14:paraId="7332254D" w14:textId="77777777" w:rsidR="00F104D4" w:rsidRPr="00F104D4" w:rsidRDefault="00F104D4" w:rsidP="00F104D4">
            <w:pPr>
              <w:keepNext/>
              <w:widowControl w:val="0"/>
              <w:tabs>
                <w:tab w:val="center" w:pos="6480"/>
              </w:tabs>
              <w:ind w:right="-18"/>
              <w:outlineLvl w:val="5"/>
              <w:rPr>
                <w:sz w:val="16"/>
                <w:szCs w:val="16"/>
                <w:u w:val="single"/>
                <w:lang w:val="fr-FR"/>
              </w:rPr>
            </w:pPr>
            <w:r w:rsidRPr="00F104D4">
              <w:rPr>
                <w:sz w:val="16"/>
                <w:szCs w:val="16"/>
                <w:u w:val="single"/>
                <w:lang w:val="fr-FR"/>
              </w:rPr>
              <w:t>Semester III</w:t>
            </w:r>
          </w:p>
          <w:p w14:paraId="65CDEA64" w14:textId="77777777" w:rsidR="00F104D4" w:rsidRPr="00F104D4" w:rsidRDefault="00F104D4" w:rsidP="00F104D4">
            <w:pPr>
              <w:ind w:right="-18"/>
              <w:rPr>
                <w:sz w:val="16"/>
                <w:szCs w:val="16"/>
                <w:lang w:val="fr-FR"/>
              </w:rPr>
            </w:pPr>
          </w:p>
        </w:tc>
        <w:tc>
          <w:tcPr>
            <w:tcW w:w="810" w:type="dxa"/>
            <w:tcBorders>
              <w:right w:val="single" w:sz="4" w:space="0" w:color="auto"/>
            </w:tcBorders>
          </w:tcPr>
          <w:p w14:paraId="27A5DC11" w14:textId="77777777" w:rsidR="00F104D4" w:rsidRPr="00F104D4" w:rsidRDefault="00F104D4" w:rsidP="00F104D4">
            <w:pPr>
              <w:widowControl w:val="0"/>
              <w:tabs>
                <w:tab w:val="center" w:pos="6480"/>
              </w:tabs>
              <w:ind w:right="-18"/>
              <w:jc w:val="center"/>
              <w:rPr>
                <w:sz w:val="16"/>
                <w:szCs w:val="16"/>
                <w:lang w:val="fr-FR"/>
              </w:rPr>
            </w:pPr>
          </w:p>
        </w:tc>
        <w:tc>
          <w:tcPr>
            <w:tcW w:w="6030" w:type="dxa"/>
            <w:tcBorders>
              <w:left w:val="nil"/>
            </w:tcBorders>
          </w:tcPr>
          <w:p w14:paraId="20F83492" w14:textId="77777777" w:rsidR="00F104D4" w:rsidRPr="00F104D4" w:rsidRDefault="00F104D4" w:rsidP="00F104D4">
            <w:pPr>
              <w:keepNext/>
              <w:widowControl w:val="0"/>
              <w:tabs>
                <w:tab w:val="center" w:pos="6480"/>
              </w:tabs>
              <w:ind w:right="-18"/>
              <w:outlineLvl w:val="5"/>
              <w:rPr>
                <w:sz w:val="16"/>
                <w:szCs w:val="16"/>
                <w:u w:val="single"/>
                <w:lang w:val="fr-FR"/>
              </w:rPr>
            </w:pPr>
            <w:r w:rsidRPr="00F104D4">
              <w:rPr>
                <w:sz w:val="16"/>
                <w:szCs w:val="16"/>
                <w:u w:val="single"/>
                <w:lang w:val="fr-FR"/>
              </w:rPr>
              <w:t>Semester IV</w:t>
            </w:r>
          </w:p>
        </w:tc>
        <w:tc>
          <w:tcPr>
            <w:tcW w:w="810" w:type="dxa"/>
          </w:tcPr>
          <w:p w14:paraId="6D0587F3" w14:textId="77777777" w:rsidR="00F104D4" w:rsidRPr="00F104D4" w:rsidRDefault="00F104D4" w:rsidP="00F104D4">
            <w:pPr>
              <w:widowControl w:val="0"/>
              <w:tabs>
                <w:tab w:val="center" w:pos="6480"/>
              </w:tabs>
              <w:ind w:right="-18"/>
              <w:jc w:val="center"/>
              <w:rPr>
                <w:sz w:val="16"/>
                <w:szCs w:val="16"/>
                <w:lang w:val="fr-FR"/>
              </w:rPr>
            </w:pPr>
          </w:p>
        </w:tc>
      </w:tr>
      <w:tr w:rsidR="00F104D4" w:rsidRPr="00F104D4" w14:paraId="18D2B9AA" w14:textId="77777777" w:rsidTr="003471DA">
        <w:trPr>
          <w:trHeight w:val="405"/>
        </w:trPr>
        <w:tc>
          <w:tcPr>
            <w:tcW w:w="6120" w:type="dxa"/>
          </w:tcPr>
          <w:p w14:paraId="343ED5FE" w14:textId="77777777" w:rsidR="00F104D4" w:rsidRPr="00F104D4" w:rsidRDefault="00F104D4" w:rsidP="00F104D4">
            <w:pPr>
              <w:widowControl w:val="0"/>
              <w:tabs>
                <w:tab w:val="center" w:pos="6480"/>
              </w:tabs>
              <w:ind w:right="-18"/>
              <w:rPr>
                <w:b/>
                <w:sz w:val="16"/>
                <w:szCs w:val="16"/>
              </w:rPr>
            </w:pPr>
            <w:r w:rsidRPr="00F104D4">
              <w:rPr>
                <w:b/>
                <w:sz w:val="16"/>
                <w:szCs w:val="16"/>
              </w:rPr>
              <w:t xml:space="preserve">NUR 2200: Foundations of Nursing &amp; Critical Thinking </w:t>
            </w:r>
          </w:p>
          <w:p w14:paraId="69A43FF2" w14:textId="77777777" w:rsidR="00F104D4" w:rsidRPr="00F104D4" w:rsidRDefault="00F104D4" w:rsidP="00F104D4">
            <w:pPr>
              <w:widowControl w:val="0"/>
              <w:tabs>
                <w:tab w:val="center" w:pos="6480"/>
              </w:tabs>
              <w:ind w:right="-18"/>
              <w:rPr>
                <w:sz w:val="16"/>
                <w:szCs w:val="16"/>
              </w:rPr>
            </w:pPr>
            <w:r w:rsidRPr="00F104D4">
              <w:rPr>
                <w:b/>
                <w:sz w:val="16"/>
                <w:szCs w:val="16"/>
                <w:highlight w:val="yellow"/>
              </w:rPr>
              <w:t>(Oral and Digital Communications)</w:t>
            </w:r>
          </w:p>
        </w:tc>
        <w:tc>
          <w:tcPr>
            <w:tcW w:w="810" w:type="dxa"/>
            <w:tcBorders>
              <w:right w:val="single" w:sz="4" w:space="0" w:color="auto"/>
            </w:tcBorders>
          </w:tcPr>
          <w:p w14:paraId="5D361C7A"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c>
          <w:tcPr>
            <w:tcW w:w="6030" w:type="dxa"/>
            <w:tcBorders>
              <w:left w:val="nil"/>
            </w:tcBorders>
          </w:tcPr>
          <w:p w14:paraId="7FEF4DEE" w14:textId="77777777" w:rsidR="00F104D4" w:rsidRPr="00F104D4" w:rsidRDefault="00F104D4" w:rsidP="00F104D4">
            <w:pPr>
              <w:widowControl w:val="0"/>
              <w:tabs>
                <w:tab w:val="center" w:pos="6480"/>
              </w:tabs>
              <w:ind w:right="-18"/>
              <w:rPr>
                <w:b/>
                <w:sz w:val="16"/>
                <w:szCs w:val="16"/>
              </w:rPr>
            </w:pPr>
            <w:r w:rsidRPr="00F104D4">
              <w:rPr>
                <w:b/>
                <w:sz w:val="16"/>
                <w:szCs w:val="16"/>
              </w:rPr>
              <w:t xml:space="preserve">NUR 2300: Concepts of Health &amp; Wellness in Nursing Practice </w:t>
            </w:r>
          </w:p>
          <w:p w14:paraId="1A8DACF5" w14:textId="77777777" w:rsidR="00F104D4" w:rsidRPr="00F104D4" w:rsidRDefault="00F104D4" w:rsidP="00F104D4">
            <w:pPr>
              <w:widowControl w:val="0"/>
              <w:tabs>
                <w:tab w:val="center" w:pos="6480"/>
              </w:tabs>
              <w:ind w:right="-18"/>
              <w:rPr>
                <w:sz w:val="16"/>
                <w:szCs w:val="16"/>
              </w:rPr>
            </w:pPr>
            <w:r w:rsidRPr="00F104D4">
              <w:rPr>
                <w:b/>
                <w:sz w:val="16"/>
                <w:szCs w:val="16"/>
                <w:highlight w:val="yellow"/>
              </w:rPr>
              <w:t>(Personal Wellness</w:t>
            </w:r>
          </w:p>
        </w:tc>
        <w:tc>
          <w:tcPr>
            <w:tcW w:w="810" w:type="dxa"/>
          </w:tcPr>
          <w:p w14:paraId="4830F278" w14:textId="77777777" w:rsidR="00F104D4" w:rsidRPr="00F104D4" w:rsidRDefault="00F104D4" w:rsidP="00F104D4">
            <w:pPr>
              <w:widowControl w:val="0"/>
              <w:tabs>
                <w:tab w:val="center" w:pos="6480"/>
              </w:tabs>
              <w:spacing w:after="100" w:afterAutospacing="1"/>
              <w:ind w:right="-18"/>
              <w:jc w:val="center"/>
              <w:rPr>
                <w:b/>
                <w:sz w:val="16"/>
                <w:szCs w:val="16"/>
              </w:rPr>
            </w:pPr>
            <w:r w:rsidRPr="00F104D4">
              <w:rPr>
                <w:b/>
                <w:sz w:val="16"/>
                <w:szCs w:val="16"/>
              </w:rPr>
              <w:t>4</w:t>
            </w:r>
          </w:p>
        </w:tc>
      </w:tr>
      <w:tr w:rsidR="00F104D4" w:rsidRPr="00F104D4" w14:paraId="22BC931F" w14:textId="77777777" w:rsidTr="003471DA">
        <w:trPr>
          <w:trHeight w:val="405"/>
        </w:trPr>
        <w:tc>
          <w:tcPr>
            <w:tcW w:w="6120" w:type="dxa"/>
          </w:tcPr>
          <w:p w14:paraId="672980F4" w14:textId="77777777" w:rsidR="00F104D4" w:rsidRPr="00F104D4" w:rsidRDefault="00F104D4" w:rsidP="00F104D4">
            <w:pPr>
              <w:widowControl w:val="0"/>
              <w:tabs>
                <w:tab w:val="center" w:pos="6480"/>
              </w:tabs>
              <w:ind w:right="-18"/>
              <w:rPr>
                <w:sz w:val="16"/>
                <w:szCs w:val="16"/>
              </w:rPr>
            </w:pPr>
            <w:r w:rsidRPr="00F104D4">
              <w:rPr>
                <w:sz w:val="16"/>
                <w:szCs w:val="16"/>
              </w:rPr>
              <w:t>NUR 2210: Nursing Therapeutics I</w:t>
            </w:r>
          </w:p>
        </w:tc>
        <w:tc>
          <w:tcPr>
            <w:tcW w:w="810" w:type="dxa"/>
            <w:tcBorders>
              <w:right w:val="single" w:sz="4" w:space="0" w:color="auto"/>
            </w:tcBorders>
          </w:tcPr>
          <w:p w14:paraId="3E44F472" w14:textId="77777777" w:rsidR="00F104D4" w:rsidRPr="00F104D4" w:rsidRDefault="00F104D4" w:rsidP="00F104D4">
            <w:pPr>
              <w:widowControl w:val="0"/>
              <w:tabs>
                <w:tab w:val="center" w:pos="6480"/>
              </w:tabs>
              <w:ind w:right="-18"/>
              <w:jc w:val="center"/>
              <w:rPr>
                <w:sz w:val="16"/>
                <w:szCs w:val="16"/>
              </w:rPr>
            </w:pPr>
            <w:r w:rsidRPr="00F104D4">
              <w:rPr>
                <w:sz w:val="16"/>
                <w:szCs w:val="16"/>
              </w:rPr>
              <w:t>5</w:t>
            </w:r>
          </w:p>
        </w:tc>
        <w:tc>
          <w:tcPr>
            <w:tcW w:w="6030" w:type="dxa"/>
            <w:tcBorders>
              <w:left w:val="nil"/>
            </w:tcBorders>
          </w:tcPr>
          <w:p w14:paraId="76629127" w14:textId="77777777" w:rsidR="00F104D4" w:rsidRPr="00F104D4" w:rsidRDefault="00F104D4" w:rsidP="00F104D4">
            <w:pPr>
              <w:widowControl w:val="0"/>
              <w:tabs>
                <w:tab w:val="center" w:pos="6480"/>
              </w:tabs>
              <w:ind w:right="-18"/>
              <w:rPr>
                <w:sz w:val="16"/>
                <w:szCs w:val="16"/>
              </w:rPr>
            </w:pPr>
            <w:r w:rsidRPr="00F104D4">
              <w:rPr>
                <w:sz w:val="16"/>
                <w:szCs w:val="16"/>
              </w:rPr>
              <w:t>NUR 2310: Nursing Care of the Older Adult</w:t>
            </w:r>
          </w:p>
        </w:tc>
        <w:tc>
          <w:tcPr>
            <w:tcW w:w="810" w:type="dxa"/>
          </w:tcPr>
          <w:p w14:paraId="3E6779E8" w14:textId="77777777" w:rsidR="00F104D4" w:rsidRPr="00F104D4" w:rsidRDefault="00F104D4" w:rsidP="00F104D4">
            <w:pPr>
              <w:widowControl w:val="0"/>
              <w:tabs>
                <w:tab w:val="center" w:pos="6480"/>
              </w:tabs>
              <w:ind w:right="-18"/>
              <w:jc w:val="center"/>
              <w:rPr>
                <w:sz w:val="16"/>
                <w:szCs w:val="16"/>
              </w:rPr>
            </w:pPr>
            <w:r w:rsidRPr="00F104D4">
              <w:rPr>
                <w:sz w:val="16"/>
                <w:szCs w:val="16"/>
              </w:rPr>
              <w:t>4</w:t>
            </w:r>
          </w:p>
        </w:tc>
      </w:tr>
      <w:tr w:rsidR="00F104D4" w:rsidRPr="00F104D4" w14:paraId="600CECB4" w14:textId="77777777" w:rsidTr="003471DA">
        <w:trPr>
          <w:trHeight w:val="405"/>
        </w:trPr>
        <w:tc>
          <w:tcPr>
            <w:tcW w:w="6120" w:type="dxa"/>
          </w:tcPr>
          <w:p w14:paraId="3764DDEF" w14:textId="77777777" w:rsidR="00F104D4" w:rsidRPr="00F104D4" w:rsidRDefault="00F104D4" w:rsidP="00F104D4">
            <w:pPr>
              <w:widowControl w:val="0"/>
              <w:tabs>
                <w:tab w:val="center" w:pos="6480"/>
              </w:tabs>
              <w:ind w:right="-18"/>
              <w:rPr>
                <w:sz w:val="16"/>
                <w:szCs w:val="16"/>
              </w:rPr>
            </w:pPr>
            <w:r w:rsidRPr="00F104D4">
              <w:rPr>
                <w:sz w:val="16"/>
                <w:szCs w:val="16"/>
              </w:rPr>
              <w:t>NUR 2220: Health Assessment Throughout the Life Span</w:t>
            </w:r>
          </w:p>
        </w:tc>
        <w:tc>
          <w:tcPr>
            <w:tcW w:w="810" w:type="dxa"/>
            <w:tcBorders>
              <w:right w:val="single" w:sz="4" w:space="0" w:color="auto"/>
            </w:tcBorders>
          </w:tcPr>
          <w:p w14:paraId="33A2F337" w14:textId="77777777" w:rsidR="00F104D4" w:rsidRPr="00F104D4" w:rsidRDefault="00F104D4" w:rsidP="00F104D4">
            <w:pPr>
              <w:widowControl w:val="0"/>
              <w:tabs>
                <w:tab w:val="center" w:pos="6480"/>
              </w:tabs>
              <w:ind w:right="-18"/>
              <w:jc w:val="center"/>
              <w:rPr>
                <w:sz w:val="16"/>
                <w:szCs w:val="16"/>
              </w:rPr>
            </w:pPr>
            <w:r w:rsidRPr="00F104D4">
              <w:rPr>
                <w:sz w:val="16"/>
                <w:szCs w:val="16"/>
              </w:rPr>
              <w:t>3</w:t>
            </w:r>
          </w:p>
        </w:tc>
        <w:tc>
          <w:tcPr>
            <w:tcW w:w="6030" w:type="dxa"/>
            <w:tcBorders>
              <w:left w:val="nil"/>
            </w:tcBorders>
          </w:tcPr>
          <w:p w14:paraId="0D595336" w14:textId="77777777" w:rsidR="00F104D4" w:rsidRPr="00F104D4" w:rsidRDefault="00F104D4" w:rsidP="00F104D4">
            <w:pPr>
              <w:widowControl w:val="0"/>
              <w:tabs>
                <w:tab w:val="center" w:pos="6480"/>
              </w:tabs>
              <w:ind w:right="-18"/>
              <w:rPr>
                <w:sz w:val="16"/>
                <w:szCs w:val="16"/>
              </w:rPr>
            </w:pPr>
            <w:r w:rsidRPr="00F104D4">
              <w:rPr>
                <w:sz w:val="16"/>
                <w:szCs w:val="16"/>
              </w:rPr>
              <w:t>NUR 3350: Pharmacotherapeutics in Nursing</w:t>
            </w:r>
          </w:p>
        </w:tc>
        <w:tc>
          <w:tcPr>
            <w:tcW w:w="810" w:type="dxa"/>
          </w:tcPr>
          <w:p w14:paraId="36D9E402" w14:textId="77777777" w:rsidR="00F104D4" w:rsidRPr="00F104D4" w:rsidRDefault="00F104D4" w:rsidP="00F104D4">
            <w:pPr>
              <w:widowControl w:val="0"/>
              <w:tabs>
                <w:tab w:val="center" w:pos="6480"/>
              </w:tabs>
              <w:ind w:right="-18"/>
              <w:jc w:val="center"/>
              <w:rPr>
                <w:sz w:val="16"/>
                <w:szCs w:val="16"/>
                <w:lang w:val="fr-FR"/>
              </w:rPr>
            </w:pPr>
            <w:r w:rsidRPr="00F104D4">
              <w:rPr>
                <w:sz w:val="16"/>
                <w:szCs w:val="16"/>
                <w:lang w:val="fr-FR"/>
              </w:rPr>
              <w:t>3</w:t>
            </w:r>
          </w:p>
        </w:tc>
      </w:tr>
      <w:tr w:rsidR="00F104D4" w:rsidRPr="00F104D4" w14:paraId="4E49DDB9" w14:textId="77777777" w:rsidTr="003471DA">
        <w:tc>
          <w:tcPr>
            <w:tcW w:w="6120" w:type="dxa"/>
          </w:tcPr>
          <w:p w14:paraId="6AE19645" w14:textId="77777777" w:rsidR="00F104D4" w:rsidRPr="00F104D4" w:rsidRDefault="00F104D4" w:rsidP="00F104D4">
            <w:pPr>
              <w:widowControl w:val="0"/>
              <w:tabs>
                <w:tab w:val="center" w:pos="6480"/>
              </w:tabs>
              <w:ind w:right="-18"/>
              <w:rPr>
                <w:b/>
                <w:sz w:val="16"/>
                <w:szCs w:val="16"/>
              </w:rPr>
            </w:pPr>
            <w:r w:rsidRPr="00F104D4">
              <w:rPr>
                <w:b/>
                <w:sz w:val="16"/>
                <w:szCs w:val="16"/>
              </w:rPr>
              <w:t xml:space="preserve">BIOS 2320: Microbiology and Infectious Diseases </w:t>
            </w:r>
          </w:p>
          <w:p w14:paraId="6B4ECFF2" w14:textId="77777777" w:rsidR="00F104D4" w:rsidRPr="00F104D4" w:rsidRDefault="00F104D4" w:rsidP="00F104D4">
            <w:pPr>
              <w:widowControl w:val="0"/>
              <w:tabs>
                <w:tab w:val="center" w:pos="6480"/>
              </w:tabs>
              <w:ind w:right="-18"/>
              <w:rPr>
                <w:sz w:val="16"/>
                <w:szCs w:val="16"/>
              </w:rPr>
            </w:pPr>
            <w:r w:rsidRPr="00F104D4">
              <w:rPr>
                <w:b/>
                <w:sz w:val="16"/>
                <w:szCs w:val="16"/>
                <w:highlight w:val="yellow"/>
              </w:rPr>
              <w:t>(Science w/ Lab waiver</w:t>
            </w:r>
          </w:p>
        </w:tc>
        <w:tc>
          <w:tcPr>
            <w:tcW w:w="810" w:type="dxa"/>
            <w:tcBorders>
              <w:right w:val="single" w:sz="4" w:space="0" w:color="auto"/>
            </w:tcBorders>
          </w:tcPr>
          <w:p w14:paraId="498C72EC"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4</w:t>
            </w:r>
          </w:p>
        </w:tc>
        <w:tc>
          <w:tcPr>
            <w:tcW w:w="6030" w:type="dxa"/>
            <w:tcBorders>
              <w:left w:val="nil"/>
            </w:tcBorders>
          </w:tcPr>
          <w:p w14:paraId="2C2192E4" w14:textId="77777777" w:rsidR="00F104D4" w:rsidRPr="00F104D4" w:rsidRDefault="00F104D4" w:rsidP="00F104D4">
            <w:pPr>
              <w:widowControl w:val="0"/>
              <w:tabs>
                <w:tab w:val="center" w:pos="6480"/>
              </w:tabs>
              <w:ind w:right="-18"/>
              <w:rPr>
                <w:b/>
                <w:sz w:val="16"/>
                <w:szCs w:val="16"/>
              </w:rPr>
            </w:pPr>
            <w:r w:rsidRPr="00F104D4">
              <w:rPr>
                <w:b/>
                <w:color w:val="0070C0"/>
                <w:sz w:val="16"/>
                <w:szCs w:val="16"/>
              </w:rPr>
              <w:t>Societies and Cultures</w:t>
            </w:r>
          </w:p>
        </w:tc>
        <w:tc>
          <w:tcPr>
            <w:tcW w:w="810" w:type="dxa"/>
          </w:tcPr>
          <w:p w14:paraId="1F0CEF6D"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r>
      <w:tr w:rsidR="00F104D4" w:rsidRPr="00F104D4" w14:paraId="1FF175EF" w14:textId="77777777" w:rsidTr="003471DA">
        <w:trPr>
          <w:trHeight w:val="198"/>
        </w:trPr>
        <w:tc>
          <w:tcPr>
            <w:tcW w:w="6120" w:type="dxa"/>
            <w:tcBorders>
              <w:bottom w:val="single" w:sz="4" w:space="0" w:color="auto"/>
            </w:tcBorders>
          </w:tcPr>
          <w:p w14:paraId="02CBD3BC" w14:textId="77777777" w:rsidR="00F104D4" w:rsidRPr="00F104D4" w:rsidRDefault="00F104D4" w:rsidP="00F104D4">
            <w:pPr>
              <w:widowControl w:val="0"/>
              <w:tabs>
                <w:tab w:val="center" w:pos="6480"/>
              </w:tabs>
              <w:ind w:right="-18"/>
              <w:rPr>
                <w:sz w:val="16"/>
                <w:szCs w:val="16"/>
              </w:rPr>
            </w:pPr>
          </w:p>
        </w:tc>
        <w:tc>
          <w:tcPr>
            <w:tcW w:w="810" w:type="dxa"/>
            <w:tcBorders>
              <w:bottom w:val="single" w:sz="4" w:space="0" w:color="auto"/>
              <w:right w:val="single" w:sz="4" w:space="0" w:color="auto"/>
            </w:tcBorders>
          </w:tcPr>
          <w:p w14:paraId="60867862" w14:textId="77777777" w:rsidR="00F104D4" w:rsidRPr="00F104D4" w:rsidRDefault="00F104D4" w:rsidP="00F104D4">
            <w:pPr>
              <w:widowControl w:val="0"/>
              <w:tabs>
                <w:tab w:val="center" w:pos="6480"/>
              </w:tabs>
              <w:ind w:right="-18"/>
              <w:jc w:val="center"/>
              <w:rPr>
                <w:sz w:val="16"/>
                <w:szCs w:val="16"/>
              </w:rPr>
            </w:pPr>
          </w:p>
        </w:tc>
        <w:tc>
          <w:tcPr>
            <w:tcW w:w="6030" w:type="dxa"/>
            <w:tcBorders>
              <w:left w:val="nil"/>
              <w:bottom w:val="single" w:sz="4" w:space="0" w:color="auto"/>
            </w:tcBorders>
          </w:tcPr>
          <w:p w14:paraId="21C54470" w14:textId="77777777" w:rsidR="00F104D4" w:rsidRPr="00F104D4" w:rsidRDefault="00F104D4" w:rsidP="00F104D4">
            <w:pPr>
              <w:widowControl w:val="0"/>
              <w:tabs>
                <w:tab w:val="center" w:pos="6480"/>
              </w:tabs>
              <w:ind w:right="-18"/>
              <w:rPr>
                <w:sz w:val="16"/>
                <w:szCs w:val="16"/>
              </w:rPr>
            </w:pPr>
            <w:r w:rsidRPr="00F104D4">
              <w:rPr>
                <w:sz w:val="16"/>
                <w:szCs w:val="16"/>
              </w:rPr>
              <w:t>Elective Credit</w:t>
            </w:r>
          </w:p>
        </w:tc>
        <w:tc>
          <w:tcPr>
            <w:tcW w:w="810" w:type="dxa"/>
            <w:tcBorders>
              <w:bottom w:val="single" w:sz="4" w:space="0" w:color="auto"/>
            </w:tcBorders>
          </w:tcPr>
          <w:p w14:paraId="27DF3855" w14:textId="77777777" w:rsidR="00F104D4" w:rsidRPr="00F104D4" w:rsidRDefault="00F104D4" w:rsidP="00F104D4">
            <w:pPr>
              <w:widowControl w:val="0"/>
              <w:tabs>
                <w:tab w:val="center" w:pos="6480"/>
              </w:tabs>
              <w:ind w:right="-18"/>
              <w:jc w:val="center"/>
              <w:rPr>
                <w:sz w:val="16"/>
                <w:szCs w:val="16"/>
              </w:rPr>
            </w:pPr>
            <w:r w:rsidRPr="00F104D4">
              <w:rPr>
                <w:sz w:val="16"/>
                <w:szCs w:val="16"/>
              </w:rPr>
              <w:t>1</w:t>
            </w:r>
          </w:p>
          <w:p w14:paraId="3980DED5" w14:textId="77777777" w:rsidR="00F104D4" w:rsidRPr="00F104D4" w:rsidRDefault="00F104D4" w:rsidP="00F104D4">
            <w:pPr>
              <w:widowControl w:val="0"/>
              <w:tabs>
                <w:tab w:val="center" w:pos="6480"/>
              </w:tabs>
              <w:ind w:right="-18"/>
              <w:jc w:val="center"/>
              <w:rPr>
                <w:sz w:val="16"/>
                <w:szCs w:val="16"/>
              </w:rPr>
            </w:pPr>
          </w:p>
        </w:tc>
      </w:tr>
      <w:tr w:rsidR="00F104D4" w:rsidRPr="00F104D4" w14:paraId="43C8B778" w14:textId="77777777" w:rsidTr="003471DA">
        <w:trPr>
          <w:trHeight w:val="216"/>
        </w:trPr>
        <w:tc>
          <w:tcPr>
            <w:tcW w:w="6120" w:type="dxa"/>
            <w:tcBorders>
              <w:top w:val="single" w:sz="4" w:space="0" w:color="auto"/>
              <w:left w:val="single" w:sz="4" w:space="0" w:color="auto"/>
              <w:bottom w:val="single" w:sz="4" w:space="0" w:color="auto"/>
            </w:tcBorders>
          </w:tcPr>
          <w:p w14:paraId="0D462287"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w:t>
            </w:r>
          </w:p>
        </w:tc>
        <w:tc>
          <w:tcPr>
            <w:tcW w:w="810" w:type="dxa"/>
            <w:tcBorders>
              <w:top w:val="single" w:sz="4" w:space="0" w:color="auto"/>
              <w:bottom w:val="single" w:sz="4" w:space="0" w:color="auto"/>
              <w:right w:val="single" w:sz="4" w:space="0" w:color="auto"/>
            </w:tcBorders>
          </w:tcPr>
          <w:p w14:paraId="56A73A35" w14:textId="77777777" w:rsidR="00F104D4" w:rsidRPr="00F104D4" w:rsidRDefault="00F104D4" w:rsidP="00F104D4">
            <w:pPr>
              <w:widowControl w:val="0"/>
              <w:tabs>
                <w:tab w:val="center" w:pos="6480"/>
              </w:tabs>
              <w:ind w:right="-18"/>
              <w:jc w:val="center"/>
              <w:rPr>
                <w:sz w:val="16"/>
                <w:szCs w:val="16"/>
              </w:rPr>
            </w:pPr>
            <w:r w:rsidRPr="00F104D4">
              <w:rPr>
                <w:sz w:val="16"/>
                <w:szCs w:val="16"/>
              </w:rPr>
              <w:t>15</w:t>
            </w:r>
          </w:p>
        </w:tc>
        <w:tc>
          <w:tcPr>
            <w:tcW w:w="6030" w:type="dxa"/>
            <w:tcBorders>
              <w:top w:val="single" w:sz="4" w:space="0" w:color="auto"/>
              <w:left w:val="nil"/>
              <w:bottom w:val="single" w:sz="4" w:space="0" w:color="auto"/>
            </w:tcBorders>
          </w:tcPr>
          <w:p w14:paraId="6870E0B0"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                       </w:t>
            </w:r>
          </w:p>
        </w:tc>
        <w:tc>
          <w:tcPr>
            <w:tcW w:w="810" w:type="dxa"/>
            <w:tcBorders>
              <w:top w:val="single" w:sz="4" w:space="0" w:color="auto"/>
              <w:bottom w:val="single" w:sz="4" w:space="0" w:color="auto"/>
              <w:right w:val="single" w:sz="4" w:space="0" w:color="auto"/>
            </w:tcBorders>
          </w:tcPr>
          <w:p w14:paraId="4D68AD2F" w14:textId="77777777" w:rsidR="00F104D4" w:rsidRPr="00F104D4" w:rsidRDefault="00F104D4" w:rsidP="00F104D4">
            <w:pPr>
              <w:widowControl w:val="0"/>
              <w:tabs>
                <w:tab w:val="center" w:pos="6480"/>
              </w:tabs>
              <w:ind w:right="-18"/>
              <w:jc w:val="center"/>
              <w:rPr>
                <w:sz w:val="16"/>
                <w:szCs w:val="16"/>
                <w:lang w:val="fr-FR"/>
              </w:rPr>
            </w:pPr>
            <w:r w:rsidRPr="00F104D4">
              <w:rPr>
                <w:sz w:val="16"/>
                <w:szCs w:val="16"/>
                <w:lang w:val="fr-FR"/>
              </w:rPr>
              <w:t>15</w:t>
            </w:r>
          </w:p>
        </w:tc>
      </w:tr>
      <w:tr w:rsidR="00F104D4" w:rsidRPr="00F104D4" w14:paraId="0AE1FA99" w14:textId="77777777" w:rsidTr="003471DA">
        <w:trPr>
          <w:trHeight w:val="360"/>
        </w:trPr>
        <w:tc>
          <w:tcPr>
            <w:tcW w:w="6120" w:type="dxa"/>
          </w:tcPr>
          <w:p w14:paraId="063356CE" w14:textId="77777777" w:rsidR="00F104D4" w:rsidRPr="00F104D4" w:rsidRDefault="00F104D4" w:rsidP="00F104D4">
            <w:pPr>
              <w:widowControl w:val="0"/>
              <w:tabs>
                <w:tab w:val="center" w:pos="6480"/>
              </w:tabs>
              <w:ind w:right="-18"/>
              <w:rPr>
                <w:sz w:val="16"/>
                <w:szCs w:val="16"/>
                <w:u w:val="single"/>
                <w:lang w:val="fr-FR"/>
              </w:rPr>
            </w:pPr>
            <w:r w:rsidRPr="00F104D4">
              <w:rPr>
                <w:sz w:val="16"/>
                <w:szCs w:val="16"/>
                <w:u w:val="single"/>
                <w:lang w:val="fr-FR"/>
              </w:rPr>
              <w:t>Semester V</w:t>
            </w:r>
          </w:p>
          <w:p w14:paraId="7A95D900" w14:textId="77777777" w:rsidR="00F104D4" w:rsidRPr="00F104D4" w:rsidRDefault="00F104D4" w:rsidP="00F104D4">
            <w:pPr>
              <w:widowControl w:val="0"/>
              <w:tabs>
                <w:tab w:val="center" w:pos="6480"/>
              </w:tabs>
              <w:ind w:right="-18"/>
              <w:rPr>
                <w:sz w:val="16"/>
                <w:szCs w:val="16"/>
                <w:u w:val="single"/>
                <w:lang w:val="fr-FR"/>
              </w:rPr>
            </w:pPr>
          </w:p>
        </w:tc>
        <w:tc>
          <w:tcPr>
            <w:tcW w:w="810" w:type="dxa"/>
            <w:tcBorders>
              <w:right w:val="single" w:sz="4" w:space="0" w:color="auto"/>
            </w:tcBorders>
          </w:tcPr>
          <w:p w14:paraId="61B2CFBB" w14:textId="77777777" w:rsidR="00F104D4" w:rsidRPr="00F104D4" w:rsidRDefault="00F104D4" w:rsidP="00F104D4">
            <w:pPr>
              <w:widowControl w:val="0"/>
              <w:tabs>
                <w:tab w:val="center" w:pos="6480"/>
              </w:tabs>
              <w:ind w:right="-18"/>
              <w:jc w:val="center"/>
              <w:rPr>
                <w:sz w:val="16"/>
                <w:szCs w:val="16"/>
                <w:lang w:val="fr-FR"/>
              </w:rPr>
            </w:pPr>
          </w:p>
        </w:tc>
        <w:tc>
          <w:tcPr>
            <w:tcW w:w="6030" w:type="dxa"/>
            <w:tcBorders>
              <w:left w:val="nil"/>
            </w:tcBorders>
          </w:tcPr>
          <w:p w14:paraId="23D82728" w14:textId="77777777" w:rsidR="00F104D4" w:rsidRPr="00F104D4" w:rsidRDefault="00F104D4" w:rsidP="00F104D4">
            <w:pPr>
              <w:widowControl w:val="0"/>
              <w:tabs>
                <w:tab w:val="center" w:pos="6480"/>
              </w:tabs>
              <w:ind w:right="-18"/>
              <w:rPr>
                <w:sz w:val="16"/>
                <w:szCs w:val="16"/>
                <w:u w:val="single"/>
                <w:lang w:val="fr-FR"/>
              </w:rPr>
            </w:pPr>
            <w:r w:rsidRPr="00F104D4">
              <w:rPr>
                <w:sz w:val="16"/>
                <w:szCs w:val="16"/>
                <w:u w:val="single"/>
                <w:lang w:val="fr-FR"/>
              </w:rPr>
              <w:t>Semester VI</w:t>
            </w:r>
          </w:p>
        </w:tc>
        <w:tc>
          <w:tcPr>
            <w:tcW w:w="810" w:type="dxa"/>
          </w:tcPr>
          <w:p w14:paraId="3662E46D" w14:textId="77777777" w:rsidR="00F104D4" w:rsidRPr="00F104D4" w:rsidRDefault="00F104D4" w:rsidP="00F104D4">
            <w:pPr>
              <w:widowControl w:val="0"/>
              <w:tabs>
                <w:tab w:val="center" w:pos="6480"/>
              </w:tabs>
              <w:ind w:right="-18"/>
              <w:jc w:val="center"/>
              <w:rPr>
                <w:sz w:val="16"/>
                <w:szCs w:val="16"/>
                <w:lang w:val="fr-FR"/>
              </w:rPr>
            </w:pPr>
          </w:p>
        </w:tc>
      </w:tr>
      <w:tr w:rsidR="00F104D4" w:rsidRPr="00F104D4" w14:paraId="521C8CBB" w14:textId="77777777" w:rsidTr="003471DA">
        <w:trPr>
          <w:trHeight w:val="324"/>
        </w:trPr>
        <w:tc>
          <w:tcPr>
            <w:tcW w:w="6120" w:type="dxa"/>
          </w:tcPr>
          <w:p w14:paraId="1A57809F" w14:textId="77777777" w:rsidR="00F104D4" w:rsidRPr="00F104D4" w:rsidRDefault="00F104D4" w:rsidP="00F104D4">
            <w:pPr>
              <w:widowControl w:val="0"/>
              <w:tabs>
                <w:tab w:val="center" w:pos="6480"/>
              </w:tabs>
              <w:ind w:right="-18"/>
              <w:rPr>
                <w:sz w:val="16"/>
                <w:szCs w:val="16"/>
              </w:rPr>
            </w:pPr>
            <w:r w:rsidRPr="00F104D4">
              <w:rPr>
                <w:sz w:val="16"/>
                <w:szCs w:val="16"/>
              </w:rPr>
              <w:t>NUR 3200: Nursing Care of the Childbearing Family</w:t>
            </w:r>
          </w:p>
        </w:tc>
        <w:tc>
          <w:tcPr>
            <w:tcW w:w="810" w:type="dxa"/>
            <w:tcBorders>
              <w:right w:val="single" w:sz="4" w:space="0" w:color="auto"/>
            </w:tcBorders>
          </w:tcPr>
          <w:p w14:paraId="29EE20B7" w14:textId="77777777" w:rsidR="00F104D4" w:rsidRPr="00F104D4" w:rsidRDefault="00F104D4" w:rsidP="00F104D4">
            <w:pPr>
              <w:widowControl w:val="0"/>
              <w:tabs>
                <w:tab w:val="center" w:pos="6480"/>
              </w:tabs>
              <w:ind w:right="-18"/>
              <w:jc w:val="center"/>
              <w:rPr>
                <w:sz w:val="16"/>
                <w:szCs w:val="16"/>
              </w:rPr>
            </w:pPr>
            <w:r w:rsidRPr="00F104D4">
              <w:rPr>
                <w:sz w:val="16"/>
                <w:szCs w:val="16"/>
              </w:rPr>
              <w:t>5</w:t>
            </w:r>
          </w:p>
        </w:tc>
        <w:tc>
          <w:tcPr>
            <w:tcW w:w="6030" w:type="dxa"/>
            <w:tcBorders>
              <w:left w:val="nil"/>
            </w:tcBorders>
          </w:tcPr>
          <w:p w14:paraId="2F69D4DD" w14:textId="77777777" w:rsidR="00F104D4" w:rsidRPr="00F104D4" w:rsidRDefault="00F104D4" w:rsidP="00F104D4">
            <w:pPr>
              <w:widowControl w:val="0"/>
              <w:tabs>
                <w:tab w:val="center" w:pos="6480"/>
              </w:tabs>
              <w:ind w:right="-144"/>
              <w:rPr>
                <w:b/>
                <w:bCs/>
                <w:sz w:val="16"/>
                <w:szCs w:val="16"/>
              </w:rPr>
            </w:pPr>
            <w:r w:rsidRPr="00F104D4">
              <w:rPr>
                <w:b/>
                <w:bCs/>
                <w:sz w:val="16"/>
                <w:szCs w:val="16"/>
              </w:rPr>
              <w:t xml:space="preserve">NUR 3220:  Health Care Ethics </w:t>
            </w:r>
            <w:r w:rsidRPr="00F104D4">
              <w:rPr>
                <w:b/>
                <w:bCs/>
                <w:sz w:val="16"/>
                <w:szCs w:val="16"/>
                <w:highlight w:val="yellow"/>
              </w:rPr>
              <w:t>(Global Perspectives)</w:t>
            </w:r>
          </w:p>
        </w:tc>
        <w:tc>
          <w:tcPr>
            <w:tcW w:w="810" w:type="dxa"/>
          </w:tcPr>
          <w:p w14:paraId="0A17E799" w14:textId="77777777" w:rsidR="00F104D4" w:rsidRPr="00F104D4" w:rsidRDefault="00F104D4" w:rsidP="00F104D4">
            <w:pPr>
              <w:widowControl w:val="0"/>
              <w:tabs>
                <w:tab w:val="center" w:pos="6480"/>
              </w:tabs>
              <w:ind w:right="-144"/>
              <w:jc w:val="center"/>
              <w:rPr>
                <w:b/>
                <w:bCs/>
                <w:sz w:val="16"/>
                <w:szCs w:val="16"/>
              </w:rPr>
            </w:pPr>
            <w:r w:rsidRPr="00F104D4">
              <w:rPr>
                <w:b/>
                <w:bCs/>
                <w:sz w:val="16"/>
                <w:szCs w:val="16"/>
              </w:rPr>
              <w:t>3</w:t>
            </w:r>
          </w:p>
        </w:tc>
      </w:tr>
      <w:tr w:rsidR="00F104D4" w:rsidRPr="00F104D4" w14:paraId="6DEEB57C" w14:textId="77777777" w:rsidTr="003471DA">
        <w:trPr>
          <w:trHeight w:val="252"/>
        </w:trPr>
        <w:tc>
          <w:tcPr>
            <w:tcW w:w="6120" w:type="dxa"/>
          </w:tcPr>
          <w:p w14:paraId="2C4FCBF5" w14:textId="77777777" w:rsidR="00F104D4" w:rsidRPr="00F104D4" w:rsidRDefault="00F104D4" w:rsidP="00F104D4">
            <w:pPr>
              <w:widowControl w:val="0"/>
              <w:tabs>
                <w:tab w:val="center" w:pos="6480"/>
              </w:tabs>
              <w:ind w:right="-18"/>
              <w:rPr>
                <w:sz w:val="16"/>
                <w:szCs w:val="16"/>
              </w:rPr>
            </w:pPr>
            <w:r w:rsidRPr="00F104D4">
              <w:rPr>
                <w:sz w:val="16"/>
                <w:szCs w:val="16"/>
              </w:rPr>
              <w:t>NUR 3210: Nursing Care of Children and Families</w:t>
            </w:r>
          </w:p>
          <w:p w14:paraId="0C5050AC"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003381B9" w14:textId="77777777" w:rsidR="00F104D4" w:rsidRPr="00F104D4" w:rsidRDefault="00F104D4" w:rsidP="00F104D4">
            <w:pPr>
              <w:widowControl w:val="0"/>
              <w:tabs>
                <w:tab w:val="center" w:pos="6480"/>
              </w:tabs>
              <w:ind w:right="-18"/>
              <w:jc w:val="center"/>
              <w:rPr>
                <w:sz w:val="16"/>
                <w:szCs w:val="16"/>
              </w:rPr>
            </w:pPr>
            <w:r w:rsidRPr="00F104D4">
              <w:rPr>
                <w:sz w:val="16"/>
                <w:szCs w:val="16"/>
              </w:rPr>
              <w:t>5</w:t>
            </w:r>
          </w:p>
        </w:tc>
        <w:tc>
          <w:tcPr>
            <w:tcW w:w="6030" w:type="dxa"/>
            <w:tcBorders>
              <w:left w:val="nil"/>
            </w:tcBorders>
          </w:tcPr>
          <w:p w14:paraId="53044244" w14:textId="77777777" w:rsidR="00F104D4" w:rsidRPr="00F104D4" w:rsidRDefault="00F104D4" w:rsidP="00F104D4">
            <w:pPr>
              <w:widowControl w:val="0"/>
              <w:tabs>
                <w:tab w:val="center" w:pos="6480"/>
              </w:tabs>
              <w:ind w:right="-144"/>
              <w:rPr>
                <w:sz w:val="16"/>
                <w:szCs w:val="16"/>
              </w:rPr>
            </w:pPr>
            <w:r w:rsidRPr="00F104D4">
              <w:rPr>
                <w:sz w:val="16"/>
                <w:szCs w:val="16"/>
              </w:rPr>
              <w:t>NUR 3300:  Nursing Therapeutics II</w:t>
            </w:r>
          </w:p>
        </w:tc>
        <w:tc>
          <w:tcPr>
            <w:tcW w:w="810" w:type="dxa"/>
          </w:tcPr>
          <w:p w14:paraId="656EFD0C" w14:textId="77777777" w:rsidR="00F104D4" w:rsidRPr="00F104D4" w:rsidRDefault="00F104D4" w:rsidP="00F104D4">
            <w:pPr>
              <w:widowControl w:val="0"/>
              <w:tabs>
                <w:tab w:val="center" w:pos="6480"/>
              </w:tabs>
              <w:ind w:right="-144"/>
              <w:jc w:val="center"/>
              <w:rPr>
                <w:sz w:val="16"/>
                <w:szCs w:val="16"/>
              </w:rPr>
            </w:pPr>
            <w:r w:rsidRPr="00F104D4">
              <w:rPr>
                <w:sz w:val="16"/>
                <w:szCs w:val="16"/>
              </w:rPr>
              <w:t>2</w:t>
            </w:r>
          </w:p>
        </w:tc>
      </w:tr>
      <w:tr w:rsidR="00F104D4" w:rsidRPr="00F104D4" w14:paraId="7E502AB9" w14:textId="77777777" w:rsidTr="003471DA">
        <w:trPr>
          <w:trHeight w:val="207"/>
        </w:trPr>
        <w:tc>
          <w:tcPr>
            <w:tcW w:w="6120" w:type="dxa"/>
            <w:shd w:val="clear" w:color="auto" w:fill="FFFFFF"/>
          </w:tcPr>
          <w:p w14:paraId="79B5471C" w14:textId="77777777" w:rsidR="00F104D4" w:rsidRPr="00F104D4" w:rsidRDefault="00F104D4" w:rsidP="00F104D4">
            <w:pPr>
              <w:widowControl w:val="0"/>
              <w:tabs>
                <w:tab w:val="center" w:pos="6480"/>
              </w:tabs>
              <w:ind w:right="-144"/>
              <w:rPr>
                <w:sz w:val="16"/>
                <w:szCs w:val="16"/>
              </w:rPr>
            </w:pPr>
            <w:smartTag w:uri="urn:schemas-microsoft-com:office:smarttags" w:element="stockticker">
              <w:r w:rsidRPr="00F104D4">
                <w:rPr>
                  <w:b/>
                  <w:sz w:val="16"/>
                  <w:szCs w:val="16"/>
                </w:rPr>
                <w:t>STAT</w:t>
              </w:r>
            </w:smartTag>
            <w:r w:rsidRPr="00F104D4">
              <w:rPr>
                <w:b/>
                <w:sz w:val="16"/>
                <w:szCs w:val="16"/>
              </w:rPr>
              <w:t xml:space="preserve"> 1600: Discovery with Data (Quantitative Literacy</w:t>
            </w:r>
            <w:r w:rsidRPr="00F104D4">
              <w:rPr>
                <w:sz w:val="16"/>
                <w:szCs w:val="16"/>
              </w:rPr>
              <w:t>)</w:t>
            </w:r>
          </w:p>
          <w:p w14:paraId="3A76011F"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5C15D727"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3</w:t>
            </w:r>
          </w:p>
        </w:tc>
        <w:tc>
          <w:tcPr>
            <w:tcW w:w="6030" w:type="dxa"/>
            <w:tcBorders>
              <w:left w:val="nil"/>
            </w:tcBorders>
          </w:tcPr>
          <w:p w14:paraId="4CEBEBA7" w14:textId="77777777" w:rsidR="00F104D4" w:rsidRPr="00F104D4" w:rsidRDefault="00F104D4" w:rsidP="00F104D4">
            <w:pPr>
              <w:widowControl w:val="0"/>
              <w:tabs>
                <w:tab w:val="center" w:pos="6480"/>
              </w:tabs>
              <w:ind w:right="-144"/>
              <w:rPr>
                <w:sz w:val="16"/>
                <w:szCs w:val="16"/>
              </w:rPr>
            </w:pPr>
            <w:r w:rsidRPr="00F104D4">
              <w:rPr>
                <w:sz w:val="16"/>
                <w:szCs w:val="16"/>
              </w:rPr>
              <w:t>NUR 3310:  Care of Adults with Alterations in Health Status</w:t>
            </w:r>
          </w:p>
        </w:tc>
        <w:tc>
          <w:tcPr>
            <w:tcW w:w="810" w:type="dxa"/>
          </w:tcPr>
          <w:p w14:paraId="11BC4282" w14:textId="77777777" w:rsidR="00F104D4" w:rsidRPr="00F104D4" w:rsidRDefault="00F104D4" w:rsidP="00F104D4">
            <w:pPr>
              <w:widowControl w:val="0"/>
              <w:tabs>
                <w:tab w:val="center" w:pos="6480"/>
              </w:tabs>
              <w:ind w:right="-144"/>
              <w:jc w:val="center"/>
              <w:rPr>
                <w:sz w:val="16"/>
                <w:szCs w:val="16"/>
              </w:rPr>
            </w:pPr>
            <w:r w:rsidRPr="00F104D4">
              <w:rPr>
                <w:sz w:val="16"/>
                <w:szCs w:val="16"/>
              </w:rPr>
              <w:t>6</w:t>
            </w:r>
          </w:p>
        </w:tc>
      </w:tr>
      <w:tr w:rsidR="00F104D4" w:rsidRPr="00F104D4" w14:paraId="3A0E5D83" w14:textId="77777777" w:rsidTr="003471DA">
        <w:trPr>
          <w:trHeight w:val="252"/>
        </w:trPr>
        <w:tc>
          <w:tcPr>
            <w:tcW w:w="6120" w:type="dxa"/>
            <w:tcBorders>
              <w:bottom w:val="single" w:sz="4" w:space="0" w:color="auto"/>
            </w:tcBorders>
          </w:tcPr>
          <w:p w14:paraId="6483EF92" w14:textId="77777777" w:rsidR="00F104D4" w:rsidRPr="00F104D4" w:rsidRDefault="00F104D4" w:rsidP="00F104D4">
            <w:pPr>
              <w:widowControl w:val="0"/>
              <w:tabs>
                <w:tab w:val="center" w:pos="6480"/>
              </w:tabs>
              <w:ind w:right="-18"/>
              <w:rPr>
                <w:sz w:val="16"/>
                <w:szCs w:val="16"/>
              </w:rPr>
            </w:pPr>
            <w:r w:rsidRPr="00F104D4">
              <w:rPr>
                <w:sz w:val="16"/>
                <w:szCs w:val="16"/>
              </w:rPr>
              <w:t xml:space="preserve">Elective Credit </w:t>
            </w:r>
          </w:p>
        </w:tc>
        <w:tc>
          <w:tcPr>
            <w:tcW w:w="810" w:type="dxa"/>
            <w:tcBorders>
              <w:bottom w:val="single" w:sz="4" w:space="0" w:color="auto"/>
              <w:right w:val="single" w:sz="4" w:space="0" w:color="auto"/>
            </w:tcBorders>
          </w:tcPr>
          <w:p w14:paraId="348A9153" w14:textId="77777777" w:rsidR="00F104D4" w:rsidRPr="00F104D4" w:rsidRDefault="00F104D4" w:rsidP="00F104D4">
            <w:pPr>
              <w:widowControl w:val="0"/>
              <w:tabs>
                <w:tab w:val="center" w:pos="6480"/>
              </w:tabs>
              <w:ind w:right="-18"/>
              <w:jc w:val="center"/>
              <w:rPr>
                <w:sz w:val="16"/>
                <w:szCs w:val="16"/>
              </w:rPr>
            </w:pPr>
            <w:r w:rsidRPr="00F104D4">
              <w:rPr>
                <w:sz w:val="16"/>
                <w:szCs w:val="16"/>
              </w:rPr>
              <w:t>2</w:t>
            </w:r>
          </w:p>
        </w:tc>
        <w:tc>
          <w:tcPr>
            <w:tcW w:w="6030" w:type="dxa"/>
            <w:tcBorders>
              <w:left w:val="nil"/>
              <w:bottom w:val="single" w:sz="4" w:space="0" w:color="auto"/>
            </w:tcBorders>
          </w:tcPr>
          <w:p w14:paraId="42F5FC76" w14:textId="77777777" w:rsidR="00F104D4" w:rsidRPr="00F104D4" w:rsidRDefault="00F104D4" w:rsidP="00F104D4">
            <w:pPr>
              <w:widowControl w:val="0"/>
              <w:tabs>
                <w:tab w:val="center" w:pos="6480"/>
              </w:tabs>
              <w:ind w:right="-144"/>
              <w:rPr>
                <w:sz w:val="16"/>
                <w:szCs w:val="16"/>
              </w:rPr>
            </w:pPr>
            <w:r w:rsidRPr="00F104D4">
              <w:rPr>
                <w:sz w:val="16"/>
                <w:szCs w:val="16"/>
              </w:rPr>
              <w:t xml:space="preserve">NUR 3320:  Nursing Research </w:t>
            </w:r>
          </w:p>
        </w:tc>
        <w:tc>
          <w:tcPr>
            <w:tcW w:w="810" w:type="dxa"/>
            <w:tcBorders>
              <w:bottom w:val="single" w:sz="4" w:space="0" w:color="auto"/>
            </w:tcBorders>
          </w:tcPr>
          <w:p w14:paraId="71E31680" w14:textId="77777777" w:rsidR="00F104D4" w:rsidRPr="00F104D4" w:rsidRDefault="00F104D4" w:rsidP="00F104D4">
            <w:pPr>
              <w:widowControl w:val="0"/>
              <w:tabs>
                <w:tab w:val="center" w:pos="6480"/>
              </w:tabs>
              <w:ind w:right="-144"/>
              <w:jc w:val="center"/>
              <w:rPr>
                <w:sz w:val="16"/>
                <w:szCs w:val="16"/>
                <w:lang w:val="fr-FR"/>
              </w:rPr>
            </w:pPr>
            <w:r w:rsidRPr="00F104D4">
              <w:rPr>
                <w:sz w:val="16"/>
                <w:szCs w:val="16"/>
                <w:lang w:val="fr-FR"/>
              </w:rPr>
              <w:t>3</w:t>
            </w:r>
          </w:p>
          <w:p w14:paraId="2FE33253" w14:textId="77777777" w:rsidR="00F104D4" w:rsidRPr="00F104D4" w:rsidRDefault="00F104D4" w:rsidP="00F104D4">
            <w:pPr>
              <w:widowControl w:val="0"/>
              <w:tabs>
                <w:tab w:val="center" w:pos="6480"/>
              </w:tabs>
              <w:ind w:right="-144"/>
              <w:jc w:val="center"/>
              <w:rPr>
                <w:sz w:val="16"/>
                <w:szCs w:val="16"/>
                <w:lang w:val="fr-FR"/>
              </w:rPr>
            </w:pPr>
          </w:p>
        </w:tc>
      </w:tr>
      <w:tr w:rsidR="00F104D4" w:rsidRPr="00F104D4" w14:paraId="36B97739" w14:textId="77777777" w:rsidTr="003471DA">
        <w:trPr>
          <w:trHeight w:val="252"/>
        </w:trPr>
        <w:tc>
          <w:tcPr>
            <w:tcW w:w="6120" w:type="dxa"/>
            <w:tcBorders>
              <w:bottom w:val="single" w:sz="4" w:space="0" w:color="auto"/>
            </w:tcBorders>
          </w:tcPr>
          <w:p w14:paraId="54264FBE"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w:t>
            </w:r>
          </w:p>
        </w:tc>
        <w:tc>
          <w:tcPr>
            <w:tcW w:w="810" w:type="dxa"/>
            <w:tcBorders>
              <w:bottom w:val="single" w:sz="4" w:space="0" w:color="auto"/>
              <w:right w:val="single" w:sz="4" w:space="0" w:color="auto"/>
            </w:tcBorders>
          </w:tcPr>
          <w:p w14:paraId="5CCE0E1A" w14:textId="77777777" w:rsidR="00F104D4" w:rsidRPr="00F104D4" w:rsidRDefault="00F104D4" w:rsidP="00F104D4">
            <w:pPr>
              <w:widowControl w:val="0"/>
              <w:tabs>
                <w:tab w:val="center" w:pos="6480"/>
              </w:tabs>
              <w:ind w:right="-18"/>
              <w:jc w:val="center"/>
              <w:rPr>
                <w:sz w:val="16"/>
                <w:szCs w:val="16"/>
              </w:rPr>
            </w:pPr>
            <w:r w:rsidRPr="00F104D4">
              <w:rPr>
                <w:sz w:val="16"/>
                <w:szCs w:val="16"/>
              </w:rPr>
              <w:t>15</w:t>
            </w:r>
          </w:p>
        </w:tc>
        <w:tc>
          <w:tcPr>
            <w:tcW w:w="6030" w:type="dxa"/>
            <w:tcBorders>
              <w:left w:val="nil"/>
              <w:bottom w:val="single" w:sz="4" w:space="0" w:color="auto"/>
            </w:tcBorders>
          </w:tcPr>
          <w:p w14:paraId="67FFF2BB"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w:t>
            </w:r>
          </w:p>
        </w:tc>
        <w:tc>
          <w:tcPr>
            <w:tcW w:w="810" w:type="dxa"/>
            <w:tcBorders>
              <w:bottom w:val="single" w:sz="4" w:space="0" w:color="auto"/>
            </w:tcBorders>
          </w:tcPr>
          <w:p w14:paraId="610FD05D" w14:textId="77777777" w:rsidR="00F104D4" w:rsidRPr="00F104D4" w:rsidRDefault="00F104D4" w:rsidP="00F104D4">
            <w:pPr>
              <w:widowControl w:val="0"/>
              <w:tabs>
                <w:tab w:val="center" w:pos="6480"/>
              </w:tabs>
              <w:ind w:right="-18"/>
              <w:jc w:val="center"/>
              <w:rPr>
                <w:sz w:val="16"/>
                <w:szCs w:val="16"/>
                <w:lang w:val="fr-FR"/>
              </w:rPr>
            </w:pPr>
            <w:r w:rsidRPr="00F104D4">
              <w:rPr>
                <w:sz w:val="16"/>
                <w:szCs w:val="16"/>
                <w:lang w:val="fr-FR"/>
              </w:rPr>
              <w:t>14</w:t>
            </w:r>
          </w:p>
        </w:tc>
      </w:tr>
      <w:tr w:rsidR="00F104D4" w:rsidRPr="00F104D4" w14:paraId="15E345E2" w14:textId="77777777" w:rsidTr="003471DA">
        <w:trPr>
          <w:trHeight w:val="260"/>
        </w:trPr>
        <w:tc>
          <w:tcPr>
            <w:tcW w:w="6120" w:type="dxa"/>
          </w:tcPr>
          <w:p w14:paraId="041F8DB8" w14:textId="77777777" w:rsidR="00F104D4" w:rsidRPr="00F104D4" w:rsidRDefault="00F104D4" w:rsidP="00F104D4">
            <w:pPr>
              <w:widowControl w:val="0"/>
              <w:tabs>
                <w:tab w:val="center" w:pos="6480"/>
              </w:tabs>
              <w:ind w:right="-18"/>
              <w:rPr>
                <w:sz w:val="16"/>
                <w:szCs w:val="16"/>
                <w:u w:val="single"/>
                <w:lang w:val="fr-FR"/>
              </w:rPr>
            </w:pPr>
            <w:r w:rsidRPr="00F104D4">
              <w:rPr>
                <w:sz w:val="16"/>
                <w:szCs w:val="16"/>
                <w:u w:val="single"/>
                <w:lang w:val="fr-FR"/>
              </w:rPr>
              <w:t>Semester VII</w:t>
            </w:r>
          </w:p>
          <w:p w14:paraId="498C6E4F" w14:textId="77777777" w:rsidR="00F104D4" w:rsidRPr="00F104D4" w:rsidRDefault="00F104D4" w:rsidP="00F104D4">
            <w:pPr>
              <w:widowControl w:val="0"/>
              <w:tabs>
                <w:tab w:val="center" w:pos="6480"/>
              </w:tabs>
              <w:ind w:right="-18"/>
              <w:rPr>
                <w:sz w:val="16"/>
                <w:szCs w:val="16"/>
                <w:u w:val="single"/>
                <w:lang w:val="fr-FR"/>
              </w:rPr>
            </w:pPr>
          </w:p>
        </w:tc>
        <w:tc>
          <w:tcPr>
            <w:tcW w:w="810" w:type="dxa"/>
            <w:tcBorders>
              <w:right w:val="single" w:sz="4" w:space="0" w:color="auto"/>
            </w:tcBorders>
          </w:tcPr>
          <w:p w14:paraId="2B70BBD2" w14:textId="77777777" w:rsidR="00F104D4" w:rsidRPr="00F104D4" w:rsidRDefault="00F104D4" w:rsidP="00F104D4">
            <w:pPr>
              <w:widowControl w:val="0"/>
              <w:tabs>
                <w:tab w:val="center" w:pos="6480"/>
              </w:tabs>
              <w:ind w:right="-18"/>
              <w:jc w:val="center"/>
              <w:rPr>
                <w:sz w:val="16"/>
                <w:szCs w:val="16"/>
                <w:lang w:val="fr-FR"/>
              </w:rPr>
            </w:pPr>
          </w:p>
        </w:tc>
        <w:tc>
          <w:tcPr>
            <w:tcW w:w="6030" w:type="dxa"/>
            <w:tcBorders>
              <w:left w:val="nil"/>
            </w:tcBorders>
          </w:tcPr>
          <w:p w14:paraId="1EE22914" w14:textId="77777777" w:rsidR="00F104D4" w:rsidRPr="00F104D4" w:rsidRDefault="00F104D4" w:rsidP="00F104D4">
            <w:pPr>
              <w:widowControl w:val="0"/>
              <w:tabs>
                <w:tab w:val="center" w:pos="6480"/>
              </w:tabs>
              <w:ind w:right="-18"/>
              <w:rPr>
                <w:sz w:val="16"/>
                <w:szCs w:val="16"/>
                <w:u w:val="single"/>
                <w:lang w:val="fr-FR"/>
              </w:rPr>
            </w:pPr>
            <w:r w:rsidRPr="00F104D4">
              <w:rPr>
                <w:sz w:val="16"/>
                <w:szCs w:val="16"/>
                <w:u w:val="single"/>
                <w:lang w:val="fr-FR"/>
              </w:rPr>
              <w:t>Semester VIII</w:t>
            </w:r>
          </w:p>
        </w:tc>
        <w:tc>
          <w:tcPr>
            <w:tcW w:w="810" w:type="dxa"/>
          </w:tcPr>
          <w:p w14:paraId="654EAA2C" w14:textId="77777777" w:rsidR="00F104D4" w:rsidRPr="00F104D4" w:rsidRDefault="00F104D4" w:rsidP="00F104D4">
            <w:pPr>
              <w:widowControl w:val="0"/>
              <w:tabs>
                <w:tab w:val="center" w:pos="6480"/>
              </w:tabs>
              <w:ind w:right="-18"/>
              <w:jc w:val="center"/>
              <w:rPr>
                <w:sz w:val="16"/>
                <w:szCs w:val="16"/>
                <w:lang w:val="fr-FR"/>
              </w:rPr>
            </w:pPr>
          </w:p>
        </w:tc>
      </w:tr>
      <w:tr w:rsidR="00F104D4" w:rsidRPr="00F104D4" w14:paraId="20D35556" w14:textId="77777777" w:rsidTr="003471DA">
        <w:trPr>
          <w:trHeight w:val="297"/>
        </w:trPr>
        <w:tc>
          <w:tcPr>
            <w:tcW w:w="6120" w:type="dxa"/>
          </w:tcPr>
          <w:p w14:paraId="4AFCB828" w14:textId="77777777" w:rsidR="00F104D4" w:rsidRPr="00F104D4" w:rsidRDefault="00F104D4" w:rsidP="00F104D4">
            <w:pPr>
              <w:widowControl w:val="0"/>
              <w:tabs>
                <w:tab w:val="center" w:pos="6480"/>
              </w:tabs>
              <w:ind w:right="-18"/>
              <w:rPr>
                <w:sz w:val="16"/>
                <w:szCs w:val="16"/>
              </w:rPr>
            </w:pPr>
            <w:r w:rsidRPr="00F104D4">
              <w:rPr>
                <w:sz w:val="16"/>
                <w:szCs w:val="16"/>
              </w:rPr>
              <w:t>NUR 4200: Psychiatric-Mental Health Nursing</w:t>
            </w:r>
          </w:p>
          <w:p w14:paraId="5C31B431"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79DA9796" w14:textId="77777777" w:rsidR="00F104D4" w:rsidRPr="00F104D4" w:rsidRDefault="00F104D4" w:rsidP="00F104D4">
            <w:pPr>
              <w:widowControl w:val="0"/>
              <w:tabs>
                <w:tab w:val="center" w:pos="6480"/>
              </w:tabs>
              <w:ind w:right="-18"/>
              <w:jc w:val="center"/>
              <w:rPr>
                <w:sz w:val="16"/>
                <w:szCs w:val="16"/>
              </w:rPr>
            </w:pPr>
            <w:r w:rsidRPr="00F104D4">
              <w:rPr>
                <w:sz w:val="16"/>
                <w:szCs w:val="16"/>
              </w:rPr>
              <w:t>5</w:t>
            </w:r>
          </w:p>
        </w:tc>
        <w:tc>
          <w:tcPr>
            <w:tcW w:w="6030" w:type="dxa"/>
            <w:tcBorders>
              <w:left w:val="nil"/>
            </w:tcBorders>
          </w:tcPr>
          <w:p w14:paraId="51F642E3" w14:textId="77777777" w:rsidR="00F104D4" w:rsidRPr="00F104D4" w:rsidRDefault="00F104D4" w:rsidP="00F104D4">
            <w:pPr>
              <w:widowControl w:val="0"/>
              <w:tabs>
                <w:tab w:val="center" w:pos="6480"/>
              </w:tabs>
              <w:ind w:right="-18"/>
              <w:rPr>
                <w:b/>
                <w:sz w:val="16"/>
                <w:szCs w:val="16"/>
              </w:rPr>
            </w:pPr>
            <w:r w:rsidRPr="00F104D4">
              <w:rPr>
                <w:b/>
                <w:sz w:val="16"/>
                <w:szCs w:val="16"/>
              </w:rPr>
              <w:t xml:space="preserve">NUR 4310: Community Based Nursing </w:t>
            </w:r>
          </w:p>
          <w:p w14:paraId="6F70DFCB" w14:textId="77777777" w:rsidR="00F104D4" w:rsidRPr="00F104D4" w:rsidRDefault="00F104D4" w:rsidP="00F104D4">
            <w:pPr>
              <w:widowControl w:val="0"/>
              <w:tabs>
                <w:tab w:val="center" w:pos="6480"/>
              </w:tabs>
              <w:ind w:right="-18"/>
              <w:rPr>
                <w:b/>
                <w:sz w:val="16"/>
                <w:szCs w:val="16"/>
              </w:rPr>
            </w:pPr>
            <w:r w:rsidRPr="00F104D4">
              <w:rPr>
                <w:b/>
                <w:sz w:val="16"/>
                <w:szCs w:val="16"/>
                <w:highlight w:val="yellow"/>
              </w:rPr>
              <w:t>(Local and National Perspectives/P&amp;S)</w:t>
            </w:r>
            <w:r w:rsidRPr="00F104D4">
              <w:rPr>
                <w:b/>
                <w:sz w:val="16"/>
                <w:szCs w:val="16"/>
              </w:rPr>
              <w:t xml:space="preserve"> </w:t>
            </w:r>
          </w:p>
        </w:tc>
        <w:tc>
          <w:tcPr>
            <w:tcW w:w="810" w:type="dxa"/>
          </w:tcPr>
          <w:p w14:paraId="58466D13" w14:textId="77777777" w:rsidR="00F104D4" w:rsidRPr="00F104D4" w:rsidRDefault="00F104D4" w:rsidP="00F104D4">
            <w:pPr>
              <w:widowControl w:val="0"/>
              <w:tabs>
                <w:tab w:val="center" w:pos="6480"/>
              </w:tabs>
              <w:ind w:right="-18"/>
              <w:jc w:val="center"/>
              <w:rPr>
                <w:b/>
                <w:sz w:val="16"/>
                <w:szCs w:val="16"/>
              </w:rPr>
            </w:pPr>
            <w:r w:rsidRPr="00F104D4">
              <w:rPr>
                <w:b/>
                <w:sz w:val="16"/>
                <w:szCs w:val="16"/>
              </w:rPr>
              <w:t>6</w:t>
            </w:r>
          </w:p>
        </w:tc>
      </w:tr>
      <w:tr w:rsidR="00F104D4" w:rsidRPr="00F104D4" w14:paraId="147B7C27" w14:textId="77777777" w:rsidTr="003471DA">
        <w:tc>
          <w:tcPr>
            <w:tcW w:w="6120" w:type="dxa"/>
          </w:tcPr>
          <w:p w14:paraId="667D7924" w14:textId="77777777" w:rsidR="00F104D4" w:rsidRPr="00F104D4" w:rsidRDefault="00F104D4" w:rsidP="00F104D4">
            <w:pPr>
              <w:widowControl w:val="0"/>
              <w:tabs>
                <w:tab w:val="center" w:pos="6480"/>
              </w:tabs>
              <w:ind w:right="-18"/>
              <w:rPr>
                <w:sz w:val="16"/>
                <w:szCs w:val="16"/>
              </w:rPr>
            </w:pPr>
            <w:r w:rsidRPr="00F104D4">
              <w:rPr>
                <w:sz w:val="16"/>
                <w:szCs w:val="16"/>
              </w:rPr>
              <w:t>NUR 4210: Nursing Care of Patients with Complex Conditions</w:t>
            </w:r>
          </w:p>
          <w:p w14:paraId="769D3D0E" w14:textId="77777777" w:rsidR="00F104D4" w:rsidRPr="00F104D4" w:rsidRDefault="00F104D4" w:rsidP="00F104D4">
            <w:pPr>
              <w:widowControl w:val="0"/>
              <w:tabs>
                <w:tab w:val="center" w:pos="6480"/>
              </w:tabs>
              <w:ind w:right="-18"/>
              <w:rPr>
                <w:sz w:val="16"/>
                <w:szCs w:val="16"/>
              </w:rPr>
            </w:pPr>
          </w:p>
        </w:tc>
        <w:tc>
          <w:tcPr>
            <w:tcW w:w="810" w:type="dxa"/>
            <w:tcBorders>
              <w:right w:val="single" w:sz="4" w:space="0" w:color="auto"/>
            </w:tcBorders>
          </w:tcPr>
          <w:p w14:paraId="093C4045" w14:textId="77777777" w:rsidR="00F104D4" w:rsidRPr="00F104D4" w:rsidRDefault="00F104D4" w:rsidP="00F104D4">
            <w:pPr>
              <w:widowControl w:val="0"/>
              <w:tabs>
                <w:tab w:val="center" w:pos="6480"/>
              </w:tabs>
              <w:ind w:right="-18"/>
              <w:jc w:val="center"/>
              <w:rPr>
                <w:sz w:val="16"/>
                <w:szCs w:val="16"/>
              </w:rPr>
            </w:pPr>
            <w:r w:rsidRPr="00F104D4">
              <w:rPr>
                <w:sz w:val="16"/>
                <w:szCs w:val="16"/>
              </w:rPr>
              <w:t>6</w:t>
            </w:r>
          </w:p>
        </w:tc>
        <w:tc>
          <w:tcPr>
            <w:tcW w:w="6030" w:type="dxa"/>
            <w:tcBorders>
              <w:left w:val="nil"/>
            </w:tcBorders>
          </w:tcPr>
          <w:p w14:paraId="677A460B" w14:textId="77777777" w:rsidR="00F104D4" w:rsidRPr="00F104D4" w:rsidRDefault="00F104D4" w:rsidP="00F104D4">
            <w:pPr>
              <w:widowControl w:val="0"/>
              <w:tabs>
                <w:tab w:val="center" w:pos="6480"/>
              </w:tabs>
              <w:ind w:right="-18"/>
              <w:rPr>
                <w:sz w:val="16"/>
                <w:szCs w:val="16"/>
              </w:rPr>
            </w:pPr>
            <w:r w:rsidRPr="00F104D4">
              <w:rPr>
                <w:sz w:val="16"/>
                <w:szCs w:val="16"/>
              </w:rPr>
              <w:t>NUR 4320: Nursing Leadership &amp; Management</w:t>
            </w:r>
          </w:p>
          <w:p w14:paraId="58DE0FED" w14:textId="77777777" w:rsidR="00F104D4" w:rsidRPr="00F104D4" w:rsidRDefault="00F104D4" w:rsidP="00F104D4">
            <w:pPr>
              <w:widowControl w:val="0"/>
              <w:tabs>
                <w:tab w:val="center" w:pos="6480"/>
              </w:tabs>
              <w:ind w:right="-18"/>
              <w:rPr>
                <w:sz w:val="16"/>
                <w:szCs w:val="16"/>
              </w:rPr>
            </w:pPr>
          </w:p>
        </w:tc>
        <w:tc>
          <w:tcPr>
            <w:tcW w:w="810" w:type="dxa"/>
          </w:tcPr>
          <w:p w14:paraId="5A15E192" w14:textId="77777777" w:rsidR="00F104D4" w:rsidRPr="00F104D4" w:rsidRDefault="00F104D4" w:rsidP="00F104D4">
            <w:pPr>
              <w:widowControl w:val="0"/>
              <w:tabs>
                <w:tab w:val="center" w:pos="6480"/>
              </w:tabs>
              <w:ind w:right="-18"/>
              <w:jc w:val="center"/>
              <w:rPr>
                <w:sz w:val="16"/>
                <w:szCs w:val="16"/>
              </w:rPr>
            </w:pPr>
            <w:r w:rsidRPr="00F104D4">
              <w:rPr>
                <w:sz w:val="16"/>
                <w:szCs w:val="16"/>
              </w:rPr>
              <w:t>6</w:t>
            </w:r>
          </w:p>
        </w:tc>
      </w:tr>
      <w:tr w:rsidR="00F104D4" w:rsidRPr="00F104D4" w14:paraId="6712BFE9" w14:textId="77777777" w:rsidTr="003471DA">
        <w:trPr>
          <w:trHeight w:val="279"/>
        </w:trPr>
        <w:tc>
          <w:tcPr>
            <w:tcW w:w="6120" w:type="dxa"/>
          </w:tcPr>
          <w:p w14:paraId="60569D09" w14:textId="77777777" w:rsidR="00F104D4" w:rsidRPr="00F104D4" w:rsidRDefault="00F104D4" w:rsidP="00F104D4">
            <w:pPr>
              <w:widowControl w:val="0"/>
              <w:tabs>
                <w:tab w:val="center" w:pos="6480"/>
              </w:tabs>
              <w:ind w:right="-18"/>
              <w:rPr>
                <w:b/>
                <w:bCs/>
                <w:sz w:val="16"/>
                <w:szCs w:val="16"/>
              </w:rPr>
            </w:pPr>
            <w:r w:rsidRPr="00F104D4">
              <w:rPr>
                <w:b/>
                <w:bCs/>
                <w:color w:val="0070C0"/>
                <w:sz w:val="16"/>
                <w:szCs w:val="16"/>
              </w:rPr>
              <w:t xml:space="preserve">WES Credit (Only 3 NUR courses can be used for WES requirements) </w:t>
            </w:r>
          </w:p>
        </w:tc>
        <w:tc>
          <w:tcPr>
            <w:tcW w:w="810" w:type="dxa"/>
            <w:tcBorders>
              <w:right w:val="single" w:sz="4" w:space="0" w:color="auto"/>
            </w:tcBorders>
          </w:tcPr>
          <w:p w14:paraId="75D35D4C" w14:textId="77777777" w:rsidR="00F104D4" w:rsidRPr="00F104D4" w:rsidRDefault="00F104D4" w:rsidP="00F104D4">
            <w:pPr>
              <w:widowControl w:val="0"/>
              <w:tabs>
                <w:tab w:val="center" w:pos="6480"/>
              </w:tabs>
              <w:ind w:right="-18"/>
              <w:jc w:val="center"/>
              <w:rPr>
                <w:bCs/>
                <w:sz w:val="16"/>
                <w:szCs w:val="16"/>
              </w:rPr>
            </w:pPr>
            <w:r w:rsidRPr="00F104D4">
              <w:rPr>
                <w:bCs/>
                <w:sz w:val="16"/>
                <w:szCs w:val="16"/>
              </w:rPr>
              <w:t>3</w:t>
            </w:r>
          </w:p>
          <w:p w14:paraId="48AF368D" w14:textId="77777777" w:rsidR="00F104D4" w:rsidRPr="00F104D4" w:rsidRDefault="00F104D4" w:rsidP="00F104D4">
            <w:pPr>
              <w:widowControl w:val="0"/>
              <w:tabs>
                <w:tab w:val="center" w:pos="6480"/>
              </w:tabs>
              <w:ind w:right="-18"/>
              <w:jc w:val="center"/>
              <w:rPr>
                <w:sz w:val="16"/>
                <w:szCs w:val="16"/>
              </w:rPr>
            </w:pPr>
          </w:p>
        </w:tc>
        <w:tc>
          <w:tcPr>
            <w:tcW w:w="6030" w:type="dxa"/>
            <w:tcBorders>
              <w:left w:val="nil"/>
            </w:tcBorders>
          </w:tcPr>
          <w:p w14:paraId="04CCA880" w14:textId="77777777" w:rsidR="00F104D4" w:rsidRPr="00F104D4" w:rsidRDefault="00F104D4" w:rsidP="00F104D4">
            <w:pPr>
              <w:widowControl w:val="0"/>
              <w:tabs>
                <w:tab w:val="center" w:pos="6480"/>
              </w:tabs>
              <w:ind w:right="-18"/>
              <w:rPr>
                <w:sz w:val="16"/>
                <w:szCs w:val="16"/>
              </w:rPr>
            </w:pPr>
            <w:r w:rsidRPr="00F104D4">
              <w:rPr>
                <w:sz w:val="16"/>
                <w:szCs w:val="16"/>
              </w:rPr>
              <w:t xml:space="preserve">Elective Credit </w:t>
            </w:r>
          </w:p>
        </w:tc>
        <w:tc>
          <w:tcPr>
            <w:tcW w:w="810" w:type="dxa"/>
          </w:tcPr>
          <w:p w14:paraId="3A68F1D8" w14:textId="77777777" w:rsidR="00F104D4" w:rsidRPr="00F104D4" w:rsidRDefault="00F104D4" w:rsidP="00F104D4">
            <w:pPr>
              <w:widowControl w:val="0"/>
              <w:tabs>
                <w:tab w:val="center" w:pos="6480"/>
              </w:tabs>
              <w:ind w:right="-18"/>
              <w:jc w:val="center"/>
              <w:rPr>
                <w:sz w:val="16"/>
                <w:szCs w:val="16"/>
              </w:rPr>
            </w:pPr>
            <w:r w:rsidRPr="00F104D4">
              <w:rPr>
                <w:sz w:val="16"/>
                <w:szCs w:val="16"/>
              </w:rPr>
              <w:t>3</w:t>
            </w:r>
          </w:p>
        </w:tc>
      </w:tr>
      <w:tr w:rsidR="00F104D4" w:rsidRPr="00F104D4" w14:paraId="6091D1E0" w14:textId="77777777" w:rsidTr="003471DA">
        <w:tc>
          <w:tcPr>
            <w:tcW w:w="6120" w:type="dxa"/>
            <w:tcBorders>
              <w:top w:val="single" w:sz="4" w:space="0" w:color="auto"/>
              <w:left w:val="single" w:sz="4" w:space="0" w:color="auto"/>
              <w:bottom w:val="single" w:sz="4" w:space="0" w:color="auto"/>
            </w:tcBorders>
          </w:tcPr>
          <w:p w14:paraId="555942AE"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w:t>
            </w:r>
          </w:p>
        </w:tc>
        <w:tc>
          <w:tcPr>
            <w:tcW w:w="810" w:type="dxa"/>
            <w:tcBorders>
              <w:top w:val="single" w:sz="4" w:space="0" w:color="auto"/>
              <w:bottom w:val="single" w:sz="4" w:space="0" w:color="auto"/>
              <w:right w:val="single" w:sz="4" w:space="0" w:color="auto"/>
            </w:tcBorders>
            <w:vAlign w:val="center"/>
          </w:tcPr>
          <w:p w14:paraId="5C6002C6" w14:textId="77777777" w:rsidR="00F104D4" w:rsidRPr="00F104D4" w:rsidRDefault="00F104D4" w:rsidP="00F104D4">
            <w:pPr>
              <w:widowControl w:val="0"/>
              <w:tabs>
                <w:tab w:val="center" w:pos="6480"/>
              </w:tabs>
              <w:ind w:right="-18"/>
              <w:jc w:val="center"/>
              <w:rPr>
                <w:sz w:val="16"/>
                <w:szCs w:val="16"/>
              </w:rPr>
            </w:pPr>
            <w:r w:rsidRPr="00F104D4">
              <w:rPr>
                <w:sz w:val="16"/>
                <w:szCs w:val="16"/>
              </w:rPr>
              <w:t>14</w:t>
            </w:r>
          </w:p>
        </w:tc>
        <w:tc>
          <w:tcPr>
            <w:tcW w:w="6030" w:type="dxa"/>
            <w:tcBorders>
              <w:top w:val="single" w:sz="4" w:space="0" w:color="auto"/>
              <w:left w:val="nil"/>
              <w:bottom w:val="single" w:sz="4" w:space="0" w:color="auto"/>
            </w:tcBorders>
          </w:tcPr>
          <w:p w14:paraId="6A573F8B" w14:textId="77777777" w:rsidR="00F104D4" w:rsidRPr="00F104D4" w:rsidRDefault="00F104D4" w:rsidP="00F104D4">
            <w:pPr>
              <w:widowControl w:val="0"/>
              <w:tabs>
                <w:tab w:val="center" w:pos="6480"/>
              </w:tabs>
              <w:ind w:right="-18"/>
              <w:rPr>
                <w:sz w:val="16"/>
                <w:szCs w:val="16"/>
              </w:rPr>
            </w:pPr>
            <w:r w:rsidRPr="00F104D4">
              <w:rPr>
                <w:sz w:val="16"/>
                <w:szCs w:val="16"/>
              </w:rPr>
              <w:t xml:space="preserve">     Total Credit Hours</w:t>
            </w:r>
          </w:p>
        </w:tc>
        <w:tc>
          <w:tcPr>
            <w:tcW w:w="810" w:type="dxa"/>
            <w:tcBorders>
              <w:top w:val="single" w:sz="4" w:space="0" w:color="auto"/>
              <w:bottom w:val="single" w:sz="4" w:space="0" w:color="auto"/>
              <w:right w:val="single" w:sz="4" w:space="0" w:color="auto"/>
            </w:tcBorders>
          </w:tcPr>
          <w:p w14:paraId="302D9AA1" w14:textId="77777777" w:rsidR="00F104D4" w:rsidRPr="00F104D4" w:rsidRDefault="00F104D4" w:rsidP="00F104D4">
            <w:pPr>
              <w:widowControl w:val="0"/>
              <w:tabs>
                <w:tab w:val="center" w:pos="6480"/>
              </w:tabs>
              <w:ind w:right="-18"/>
              <w:jc w:val="center"/>
              <w:rPr>
                <w:sz w:val="16"/>
                <w:szCs w:val="16"/>
              </w:rPr>
            </w:pPr>
            <w:r w:rsidRPr="00F104D4">
              <w:rPr>
                <w:sz w:val="16"/>
                <w:szCs w:val="16"/>
              </w:rPr>
              <w:t>15</w:t>
            </w:r>
          </w:p>
        </w:tc>
      </w:tr>
    </w:tbl>
    <w:p w14:paraId="552D71D7" w14:textId="77777777" w:rsidR="00F104D4" w:rsidRPr="00F104D4" w:rsidRDefault="00F104D4" w:rsidP="00F104D4">
      <w:pPr>
        <w:widowControl w:val="0"/>
        <w:tabs>
          <w:tab w:val="left" w:pos="-1440"/>
          <w:tab w:val="left" w:pos="-720"/>
          <w:tab w:val="left" w:pos="0"/>
          <w:tab w:val="left" w:pos="480"/>
          <w:tab w:val="left" w:pos="864"/>
          <w:tab w:val="left" w:pos="1152"/>
          <w:tab w:val="left" w:pos="1440"/>
        </w:tabs>
        <w:ind w:right="-18"/>
        <w:rPr>
          <w:b/>
          <w:sz w:val="16"/>
          <w:szCs w:val="16"/>
        </w:rPr>
      </w:pPr>
      <w:r w:rsidRPr="00F104D4">
        <w:rPr>
          <w:noProof/>
          <w:sz w:val="16"/>
          <w:szCs w:val="16"/>
        </w:rPr>
        <mc:AlternateContent>
          <mc:Choice Requires="wps">
            <w:drawing>
              <wp:anchor distT="0" distB="0" distL="114300" distR="114300" simplePos="0" relativeHeight="251658240" behindDoc="0" locked="0" layoutInCell="0" allowOverlap="1" wp14:anchorId="66A9E1AA" wp14:editId="1E431206">
                <wp:simplePos x="0" y="0"/>
                <wp:positionH relativeFrom="column">
                  <wp:posOffset>3169920</wp:posOffset>
                </wp:positionH>
                <wp:positionV relativeFrom="paragraph">
                  <wp:posOffset>100330</wp:posOffset>
                </wp:positionV>
                <wp:extent cx="2377440" cy="27432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6B1E6F10" w14:textId="77777777" w:rsidR="00F104D4" w:rsidRDefault="00F104D4" w:rsidP="00F104D4">
                            <w:pPr>
                              <w:jc w:val="center"/>
                            </w:pPr>
                            <w:r>
                              <w:t>Total Program: 122 Credit Hours</w:t>
                            </w:r>
                          </w:p>
                          <w:p w14:paraId="0997BB1E" w14:textId="77777777" w:rsidR="00F104D4" w:rsidRDefault="00F104D4" w:rsidP="00F10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9E1AA" id="Text Box 1" o:spid="_x0000_s1031" type="#_x0000_t202" style="position:absolute;margin-left:249.6pt;margin-top:7.9pt;width:187.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" o:allowincell="f">
                <v:textbox>
                  <w:txbxContent>
                    <w:p w14:paraId="6B1E6F10" w14:textId="77777777" w:rsidR="00F104D4" w:rsidRDefault="00F104D4" w:rsidP="00F104D4">
                      <w:pPr>
                        <w:jc w:val="center"/>
                      </w:pPr>
                      <w:r>
                        <w:t>Total Program: 122 Credit Hours</w:t>
                      </w:r>
                    </w:p>
                    <w:p w14:paraId="0997BB1E" w14:textId="77777777" w:rsidR="00F104D4" w:rsidRDefault="00F104D4" w:rsidP="00F104D4"/>
                  </w:txbxContent>
                </v:textbox>
              </v:shape>
            </w:pict>
          </mc:Fallback>
        </mc:AlternateContent>
      </w:r>
    </w:p>
    <w:p w14:paraId="32F7A9F7" w14:textId="77777777" w:rsidR="00B47BCC" w:rsidRDefault="00F104D4" w:rsidP="00F104D4">
      <w:pPr>
        <w:widowControl w:val="0"/>
        <w:tabs>
          <w:tab w:val="left" w:pos="-864"/>
          <w:tab w:val="left" w:pos="-144"/>
          <w:tab w:val="left" w:pos="-15"/>
          <w:tab w:val="left" w:pos="244"/>
          <w:tab w:val="left" w:pos="698"/>
          <w:tab w:val="left" w:pos="1087"/>
          <w:tab w:val="left" w:pos="1681"/>
          <w:tab w:val="right" w:leader="dot" w:pos="8863"/>
        </w:tabs>
        <w:ind w:right="-18"/>
        <w:rPr>
          <w:sz w:val="16"/>
          <w:szCs w:val="16"/>
        </w:rPr>
        <w:sectPr w:rsidR="00B47BCC" w:rsidSect="00E4745B">
          <w:endnotePr>
            <w:numFmt w:val="decimal"/>
          </w:endnotePr>
          <w:pgSz w:w="15840" w:h="12240" w:orient="landscape" w:code="1"/>
          <w:pgMar w:top="1440" w:right="720" w:bottom="1080" w:left="720" w:header="720" w:footer="432" w:gutter="0"/>
          <w:pgNumType w:start="35"/>
          <w:cols w:space="720"/>
          <w:noEndnote/>
          <w:docGrid w:linePitch="272"/>
        </w:sectPr>
      </w:pPr>
      <w:r w:rsidRPr="00B47BCC">
        <w:rPr>
          <w:sz w:val="16"/>
          <w:szCs w:val="16"/>
        </w:rPr>
        <w:t xml:space="preserve">                  </w:t>
      </w:r>
      <w:r w:rsidRPr="00B47BCC">
        <w:rPr>
          <w:rFonts w:ascii="Wingdings" w:eastAsia="Wingdings" w:hAnsi="Wingdings" w:cs="Wingdings"/>
          <w:sz w:val="16"/>
          <w:szCs w:val="16"/>
        </w:rPr>
        <w:t>¨</w:t>
      </w:r>
      <w:r w:rsidRPr="00B47BCC">
        <w:rPr>
          <w:sz w:val="16"/>
          <w:szCs w:val="16"/>
        </w:rPr>
        <w:t xml:space="preserve"> Prerequisite to apply to the program                                                                                                                                                            </w:t>
      </w:r>
    </w:p>
    <w:p w14:paraId="033E2DF6" w14:textId="7C06FBD2" w:rsidR="00F104D4" w:rsidRDefault="00F104D4" w:rsidP="00F104D4">
      <w:pPr>
        <w:widowControl w:val="0"/>
        <w:tabs>
          <w:tab w:val="left" w:pos="-864"/>
          <w:tab w:val="left" w:pos="-144"/>
          <w:tab w:val="left" w:pos="-15"/>
          <w:tab w:val="left" w:pos="244"/>
          <w:tab w:val="left" w:pos="698"/>
          <w:tab w:val="left" w:pos="1087"/>
          <w:tab w:val="left" w:pos="1681"/>
          <w:tab w:val="right" w:leader="dot" w:pos="8863"/>
        </w:tabs>
        <w:ind w:right="-18"/>
        <w:rPr>
          <w:sz w:val="16"/>
          <w:szCs w:val="16"/>
        </w:rPr>
      </w:pPr>
      <w:r w:rsidRPr="00B47BCC">
        <w:rPr>
          <w:sz w:val="16"/>
          <w:szCs w:val="16"/>
        </w:rPr>
        <w:lastRenderedPageBreak/>
        <w:t xml:space="preserve">                                </w:t>
      </w:r>
    </w:p>
    <w:p w14:paraId="0333DB0A" w14:textId="77777777" w:rsidR="00B47BCC" w:rsidRPr="001858FA" w:rsidRDefault="00B47BCC" w:rsidP="00B47BCC">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b/>
          <w:sz w:val="24"/>
          <w:szCs w:val="24"/>
        </w:rPr>
        <w:t>N</w:t>
      </w:r>
      <w:r w:rsidRPr="006C6FC7">
        <w:rPr>
          <w:rFonts w:ascii="Calibri" w:hAnsi="Calibri"/>
          <w:b/>
          <w:sz w:val="24"/>
          <w:szCs w:val="24"/>
        </w:rPr>
        <w:t>ursing Courses (Prelicensure Track)</w:t>
      </w:r>
    </w:p>
    <w:p w14:paraId="7766C5ED" w14:textId="77777777" w:rsidR="00B47BCC" w:rsidRPr="000E0192" w:rsidRDefault="00B47BCC" w:rsidP="00B47BCC">
      <w:pPr>
        <w:rPr>
          <w:rFonts w:ascii="Calibri" w:hAnsi="Calibri" w:cs="Arial"/>
          <w:b/>
          <w:bCs/>
          <w:sz w:val="16"/>
          <w:szCs w:val="16"/>
        </w:rPr>
      </w:pPr>
    </w:p>
    <w:p w14:paraId="3CC41740"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bCs/>
          <w:sz w:val="23"/>
          <w:szCs w:val="23"/>
        </w:rPr>
        <w:t>NUR 2200 Foundations of Nursing and Critical Thinking (3 hours)</w:t>
      </w:r>
    </w:p>
    <w:p w14:paraId="49BCD049"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This course socializes students to the profession of nursing. Theoretical foundations of the nursing process and critical thinking are introduced. This course fulfills Western Essential Studes Level 1 Foundations requirement for Oral and Digital Communication</w:t>
      </w:r>
    </w:p>
    <w:p w14:paraId="6B8F58C8"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iCs/>
          <w:sz w:val="23"/>
          <w:szCs w:val="23"/>
        </w:rPr>
        <w:t>Pre-requisites:</w:t>
      </w:r>
      <w:r w:rsidRPr="00AF35C8">
        <w:rPr>
          <w:rFonts w:asciiTheme="minorHAnsi" w:hAnsiTheme="minorHAnsi" w:cstheme="minorHAnsi"/>
          <w:i/>
          <w:iCs/>
          <w:sz w:val="23"/>
          <w:szCs w:val="23"/>
        </w:rPr>
        <w:t xml:space="preserve"> </w:t>
      </w:r>
      <w:r w:rsidRPr="00AF35C8">
        <w:rPr>
          <w:rFonts w:asciiTheme="minorHAnsi" w:hAnsiTheme="minorHAnsi" w:cstheme="minorHAnsi"/>
          <w:sz w:val="23"/>
          <w:szCs w:val="23"/>
        </w:rPr>
        <w:t xml:space="preserve">Admission to the Nursing Program. </w:t>
      </w:r>
    </w:p>
    <w:p w14:paraId="754DEFCE"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iCs/>
          <w:sz w:val="23"/>
          <w:szCs w:val="23"/>
        </w:rPr>
        <w:t>Co-requisites:</w:t>
      </w:r>
      <w:r w:rsidRPr="00AF35C8">
        <w:rPr>
          <w:rFonts w:asciiTheme="minorHAnsi" w:hAnsiTheme="minorHAnsi" w:cstheme="minorHAnsi"/>
          <w:i/>
          <w:iCs/>
          <w:sz w:val="23"/>
          <w:szCs w:val="23"/>
        </w:rPr>
        <w:t xml:space="preserve"> </w:t>
      </w:r>
      <w:r w:rsidRPr="00AF35C8">
        <w:rPr>
          <w:rFonts w:asciiTheme="minorHAnsi" w:hAnsiTheme="minorHAnsi" w:cstheme="minorHAnsi"/>
          <w:sz w:val="23"/>
          <w:szCs w:val="23"/>
        </w:rPr>
        <w:t>NUR 2210, NUR 2220, BIOS 2320.</w:t>
      </w:r>
      <w:r w:rsidRPr="00AF35C8">
        <w:rPr>
          <w:rFonts w:asciiTheme="minorHAnsi" w:hAnsiTheme="minorHAnsi" w:cstheme="minorHAnsi"/>
          <w:b/>
          <w:bCs/>
          <w:sz w:val="23"/>
          <w:szCs w:val="23"/>
        </w:rPr>
        <w:t xml:space="preserve"> </w:t>
      </w:r>
    </w:p>
    <w:p w14:paraId="49F5BB7B" w14:textId="77777777" w:rsidR="00B47BCC" w:rsidRPr="00AF35C8" w:rsidRDefault="00B47BCC" w:rsidP="00B47BCC">
      <w:pPr>
        <w:pStyle w:val="BodyText2"/>
        <w:rPr>
          <w:rFonts w:asciiTheme="minorHAnsi" w:hAnsiTheme="minorHAnsi" w:cstheme="minorHAnsi"/>
          <w:sz w:val="23"/>
          <w:szCs w:val="23"/>
        </w:rPr>
      </w:pPr>
    </w:p>
    <w:p w14:paraId="73262B15" w14:textId="48BB1EDF"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t xml:space="preserve">NUR 2210: Nursing Therapeutics </w:t>
      </w:r>
      <w:r w:rsidR="00D51B14" w:rsidRPr="00AF35C8">
        <w:rPr>
          <w:rFonts w:asciiTheme="minorHAnsi" w:hAnsiTheme="minorHAnsi" w:cstheme="minorHAnsi"/>
          <w:b/>
          <w:sz w:val="23"/>
          <w:szCs w:val="23"/>
        </w:rPr>
        <w:t>I (</w:t>
      </w:r>
      <w:r w:rsidRPr="00AF35C8">
        <w:rPr>
          <w:rFonts w:asciiTheme="minorHAnsi" w:hAnsiTheme="minorHAnsi" w:cstheme="minorHAnsi"/>
          <w:b/>
          <w:sz w:val="23"/>
          <w:szCs w:val="23"/>
        </w:rPr>
        <w:t>5 hours)</w:t>
      </w:r>
    </w:p>
    <w:p w14:paraId="1A4FB6D2"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This course will introduce the beginning nursing student to principles and languages of common nursing interventions and actions in the care of the individual in a modularized format. Communication in nursing with written, oral, and therapeutic components, as well as use of nursing and medical terminology will be covered. </w:t>
      </w:r>
    </w:p>
    <w:p w14:paraId="7F25693B"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Pre-Requisites: Admission to the Nursing Program.  </w:t>
      </w:r>
    </w:p>
    <w:p w14:paraId="5942FF8F"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Co-Requisites: NUR 2200, NUR 2220, BIOS 2320.</w:t>
      </w:r>
    </w:p>
    <w:p w14:paraId="7A52E5FD" w14:textId="77777777" w:rsidR="00B47BCC" w:rsidRPr="00AF35C8" w:rsidRDefault="00B47BCC" w:rsidP="00B47BCC">
      <w:pPr>
        <w:pStyle w:val="BodyText2"/>
        <w:rPr>
          <w:rFonts w:asciiTheme="minorHAnsi" w:hAnsiTheme="minorHAnsi" w:cstheme="minorHAnsi"/>
          <w:sz w:val="23"/>
          <w:szCs w:val="23"/>
        </w:rPr>
      </w:pPr>
    </w:p>
    <w:p w14:paraId="594E2155"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t>NUR 2220: Health Assessment Throughout the Lifespan (3 hours)</w:t>
      </w:r>
    </w:p>
    <w:p w14:paraId="25618EA0"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This course introduces the nursing student to the concepts and skills related to health assessment. The course is designed to provide the student with an overview of the knowledge and skills needed to assess the health status of the individual throughout the lifespan. Practice experience will provide students the opportunity for skill acquisition in history taking, assessment and documentation of assessment findings, focused on the adult client. Expected level of proficiency upon completion is basic competency in assessment of healthy adults. </w:t>
      </w:r>
    </w:p>
    <w:p w14:paraId="2AA95450"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Prerequisite: Admission to the Nursing Program.  </w:t>
      </w:r>
    </w:p>
    <w:p w14:paraId="3D143FC7"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Co-requisites: NUR 2200, NUR 2210, BIOS 2320.</w:t>
      </w:r>
    </w:p>
    <w:p w14:paraId="4CDF9068" w14:textId="77777777" w:rsidR="00B47BCC" w:rsidRPr="00AF35C8" w:rsidRDefault="00B47BCC" w:rsidP="00B47BCC">
      <w:pPr>
        <w:rPr>
          <w:rFonts w:asciiTheme="minorHAnsi" w:hAnsiTheme="minorHAnsi" w:cstheme="minorHAnsi"/>
          <w:b/>
          <w:bCs/>
          <w:sz w:val="23"/>
          <w:szCs w:val="23"/>
        </w:rPr>
      </w:pPr>
    </w:p>
    <w:p w14:paraId="37B3BAD3"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t>NUR 2300: Concepts of Health &amp; Wellness in Nursing Practice (4 hours)</w:t>
      </w:r>
    </w:p>
    <w:p w14:paraId="051310B7"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This course focuses on the foundations critical to working with clients in all settings. Students will learn the nurse’s role in promoting health and preventing illness. Students will be introduced to basic epidemiology concepts and bio-statistical data as they begin to understand how the social context, culture, and demographics affect health and illness patterns. A clinical component is required for this course. This course fulfills the WMU Essential Studies Level 2: Exploration and Discovery requirement for Personal Wellness.</w:t>
      </w:r>
    </w:p>
    <w:p w14:paraId="4774EAB6"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Pre-requisites: NUR 2200, NUR 2210, NUR 2220, BIOS 2320.</w:t>
      </w:r>
    </w:p>
    <w:p w14:paraId="6B5D24BA" w14:textId="7936551C"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Co-requisites</w:t>
      </w:r>
      <w:r w:rsidR="00D51B14" w:rsidRPr="00AF35C8">
        <w:rPr>
          <w:rFonts w:asciiTheme="minorHAnsi" w:hAnsiTheme="minorHAnsi" w:cstheme="minorHAnsi"/>
          <w:sz w:val="23"/>
          <w:szCs w:val="23"/>
        </w:rPr>
        <w:t>: NUR</w:t>
      </w:r>
      <w:r w:rsidRPr="00AF35C8">
        <w:rPr>
          <w:rFonts w:asciiTheme="minorHAnsi" w:hAnsiTheme="minorHAnsi" w:cstheme="minorHAnsi"/>
          <w:sz w:val="23"/>
          <w:szCs w:val="23"/>
        </w:rPr>
        <w:t xml:space="preserve"> 2310, NUR 3350.</w:t>
      </w:r>
    </w:p>
    <w:p w14:paraId="6F56E0E3" w14:textId="77777777" w:rsidR="00B47BCC" w:rsidRPr="00AF35C8" w:rsidRDefault="00B47BCC" w:rsidP="00B47BCC">
      <w:pPr>
        <w:pStyle w:val="BodyText2"/>
        <w:rPr>
          <w:rFonts w:asciiTheme="minorHAnsi" w:hAnsiTheme="minorHAnsi" w:cstheme="minorHAnsi"/>
          <w:sz w:val="23"/>
          <w:szCs w:val="23"/>
        </w:rPr>
      </w:pPr>
    </w:p>
    <w:p w14:paraId="72FE6544"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t>NUR 2310: Nursing Care of the Older Adult (4 hours)</w:t>
      </w:r>
    </w:p>
    <w:p w14:paraId="247FC4D6"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This course focuses on the care of the older adult. The course will provide students with content on the physical, mental, emotional, spiritual, and cultural needs. Variations in the roles and abilities of older adults in the various stages of aging will be explored.</w:t>
      </w:r>
    </w:p>
    <w:p w14:paraId="54AF0535"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Pre-requisites: NUR2200, NUR 2210, NUR 2220, BIOS 2320. </w:t>
      </w:r>
    </w:p>
    <w:p w14:paraId="59679652"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Co-requisites</w:t>
      </w:r>
      <w:r w:rsidRPr="00AF35C8">
        <w:rPr>
          <w:rFonts w:asciiTheme="minorHAnsi" w:hAnsiTheme="minorHAnsi" w:cstheme="minorHAnsi"/>
          <w:b/>
          <w:sz w:val="23"/>
          <w:szCs w:val="23"/>
        </w:rPr>
        <w:t xml:space="preserve">: </w:t>
      </w:r>
      <w:r w:rsidRPr="00AF35C8">
        <w:rPr>
          <w:rFonts w:asciiTheme="minorHAnsi" w:hAnsiTheme="minorHAnsi" w:cstheme="minorHAnsi"/>
          <w:sz w:val="23"/>
          <w:szCs w:val="23"/>
        </w:rPr>
        <w:t xml:space="preserve">NUR 2300, NUR 3350. </w:t>
      </w:r>
    </w:p>
    <w:p w14:paraId="75FEC059" w14:textId="77777777" w:rsidR="00B47BCC" w:rsidRPr="00AF35C8" w:rsidRDefault="00B47BCC" w:rsidP="00B47BCC">
      <w:pPr>
        <w:rPr>
          <w:rFonts w:asciiTheme="minorHAnsi" w:hAnsiTheme="minorHAnsi" w:cstheme="minorHAnsi"/>
          <w:sz w:val="23"/>
          <w:szCs w:val="23"/>
        </w:rPr>
      </w:pPr>
    </w:p>
    <w:p w14:paraId="4925FA23"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t>NUR 3200: Nursing Care of the Childbearing Family (5 hours)</w:t>
      </w:r>
    </w:p>
    <w:p w14:paraId="50F9E875"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The concepts of health promotion and wellness are applied to childbearing families. This course focuses on nursing care of the childbearing family which includes: reproductive health, and health and wellness during the childbearing cycle. </w:t>
      </w:r>
    </w:p>
    <w:p w14:paraId="1E579EE2"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Pre-requisites: NUR 2300, NUR 2310, NUR 3220, NUR 3350.</w:t>
      </w:r>
    </w:p>
    <w:p w14:paraId="2276F76E" w14:textId="77777777" w:rsidR="00B47BCC" w:rsidRPr="005F5DAE" w:rsidRDefault="00B47BCC" w:rsidP="00B47BCC">
      <w:pPr>
        <w:rPr>
          <w:rFonts w:asciiTheme="minorHAnsi" w:hAnsiTheme="minorHAnsi" w:cstheme="minorHAnsi"/>
          <w:color w:val="FF0000"/>
          <w:sz w:val="23"/>
          <w:szCs w:val="23"/>
        </w:rPr>
      </w:pPr>
      <w:r w:rsidRPr="00AF35C8">
        <w:rPr>
          <w:rFonts w:asciiTheme="minorHAnsi" w:hAnsiTheme="minorHAnsi" w:cstheme="minorHAnsi"/>
          <w:sz w:val="23"/>
          <w:szCs w:val="23"/>
        </w:rPr>
        <w:t xml:space="preserve">Co-requisites: NUR 3210, STAT </w:t>
      </w:r>
      <w:r>
        <w:rPr>
          <w:rFonts w:asciiTheme="minorHAnsi" w:hAnsiTheme="minorHAnsi" w:cstheme="minorHAnsi"/>
          <w:sz w:val="23"/>
          <w:szCs w:val="23"/>
        </w:rPr>
        <w:t xml:space="preserve">1600, 2160 or </w:t>
      </w:r>
      <w:r w:rsidRPr="00AF35C8">
        <w:rPr>
          <w:rFonts w:asciiTheme="minorHAnsi" w:hAnsiTheme="minorHAnsi" w:cstheme="minorHAnsi"/>
          <w:sz w:val="23"/>
          <w:szCs w:val="23"/>
        </w:rPr>
        <w:t xml:space="preserve">3660.  </w:t>
      </w:r>
    </w:p>
    <w:p w14:paraId="48FEFAB2"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lastRenderedPageBreak/>
        <w:t>NUR 3210: Nursing Care of Children and Families (5 hours)</w:t>
      </w:r>
    </w:p>
    <w:p w14:paraId="78E4604B"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sz w:val="23"/>
          <w:szCs w:val="23"/>
        </w:rPr>
        <w:t xml:space="preserve">This course examines health promotion and wellness in children and adolescents as well as common childhood disease states. The effects of these conditions will be examined in the context of the family.  </w:t>
      </w:r>
    </w:p>
    <w:p w14:paraId="6C4F1115"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bCs/>
          <w:iCs/>
          <w:sz w:val="23"/>
          <w:szCs w:val="23"/>
        </w:rPr>
        <w:t>Pre-requisites</w:t>
      </w:r>
      <w:r w:rsidRPr="00AF35C8">
        <w:rPr>
          <w:rFonts w:asciiTheme="minorHAnsi" w:hAnsiTheme="minorHAnsi" w:cstheme="minorHAnsi"/>
          <w:bCs/>
          <w:i/>
          <w:iCs/>
          <w:sz w:val="23"/>
          <w:szCs w:val="23"/>
        </w:rPr>
        <w:t xml:space="preserve">: </w:t>
      </w:r>
      <w:r w:rsidRPr="00AF35C8">
        <w:rPr>
          <w:rFonts w:asciiTheme="minorHAnsi" w:hAnsiTheme="minorHAnsi" w:cstheme="minorHAnsi"/>
          <w:sz w:val="23"/>
          <w:szCs w:val="23"/>
        </w:rPr>
        <w:t xml:space="preserve">NUR 2300, NUR 2310, NUR 3220, NUR 3350. </w:t>
      </w:r>
    </w:p>
    <w:p w14:paraId="304F4BF0" w14:textId="77777777" w:rsidR="00B47BCC" w:rsidRPr="005F5DAE" w:rsidRDefault="00B47BCC" w:rsidP="00B47BCC">
      <w:pPr>
        <w:rPr>
          <w:rFonts w:asciiTheme="minorHAnsi" w:hAnsiTheme="minorHAnsi" w:cstheme="minorHAnsi"/>
          <w:bCs/>
          <w:color w:val="FF0000"/>
          <w:sz w:val="23"/>
          <w:szCs w:val="23"/>
        </w:rPr>
      </w:pPr>
      <w:r w:rsidRPr="00AF35C8">
        <w:rPr>
          <w:rFonts w:asciiTheme="minorHAnsi" w:hAnsiTheme="minorHAnsi" w:cstheme="minorHAnsi"/>
          <w:bCs/>
          <w:iCs/>
          <w:sz w:val="23"/>
          <w:szCs w:val="23"/>
        </w:rPr>
        <w:t>Co-requisites</w:t>
      </w:r>
      <w:r w:rsidRPr="00AF35C8">
        <w:rPr>
          <w:rFonts w:asciiTheme="minorHAnsi" w:hAnsiTheme="minorHAnsi" w:cstheme="minorHAnsi"/>
          <w:bCs/>
          <w:i/>
          <w:iCs/>
          <w:sz w:val="23"/>
          <w:szCs w:val="23"/>
        </w:rPr>
        <w:t xml:space="preserve">: </w:t>
      </w:r>
      <w:r w:rsidRPr="00AF35C8">
        <w:rPr>
          <w:rFonts w:asciiTheme="minorHAnsi" w:hAnsiTheme="minorHAnsi" w:cstheme="minorHAnsi"/>
          <w:sz w:val="23"/>
          <w:szCs w:val="23"/>
        </w:rPr>
        <w:t xml:space="preserve">NUR 3200, STAT </w:t>
      </w:r>
      <w:r>
        <w:rPr>
          <w:rFonts w:asciiTheme="minorHAnsi" w:hAnsiTheme="minorHAnsi" w:cstheme="minorHAnsi"/>
          <w:sz w:val="23"/>
          <w:szCs w:val="23"/>
        </w:rPr>
        <w:t xml:space="preserve">1600, 2160 or </w:t>
      </w:r>
      <w:r w:rsidRPr="00AF35C8">
        <w:rPr>
          <w:rFonts w:asciiTheme="minorHAnsi" w:hAnsiTheme="minorHAnsi" w:cstheme="minorHAnsi"/>
          <w:sz w:val="23"/>
          <w:szCs w:val="23"/>
        </w:rPr>
        <w:t>3660.</w:t>
      </w:r>
    </w:p>
    <w:p w14:paraId="6D211305" w14:textId="77777777" w:rsidR="00B47BCC" w:rsidRPr="00AF35C8" w:rsidRDefault="00B47BCC" w:rsidP="00B47BCC">
      <w:pPr>
        <w:rPr>
          <w:rFonts w:asciiTheme="minorHAnsi" w:hAnsiTheme="minorHAnsi" w:cstheme="minorHAnsi"/>
          <w:color w:val="000000"/>
          <w:sz w:val="23"/>
          <w:szCs w:val="23"/>
          <w:highlight w:val="yellow"/>
        </w:rPr>
      </w:pPr>
    </w:p>
    <w:p w14:paraId="28E3A90B"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b/>
          <w:bCs/>
          <w:sz w:val="23"/>
          <w:szCs w:val="23"/>
        </w:rPr>
        <w:t>NUR 3220: Health Care Ethics (</w:t>
      </w:r>
      <w:r w:rsidRPr="00AF35C8">
        <w:rPr>
          <w:rFonts w:asciiTheme="minorHAnsi" w:hAnsiTheme="minorHAnsi" w:cstheme="minorHAnsi"/>
          <w:b/>
          <w:sz w:val="23"/>
          <w:szCs w:val="23"/>
        </w:rPr>
        <w:t>3 hours)</w:t>
      </w:r>
    </w:p>
    <w:p w14:paraId="40D8D926" w14:textId="77777777" w:rsidR="00B47BCC" w:rsidRPr="00AF35C8" w:rsidRDefault="00B47BCC" w:rsidP="00B47BCC">
      <w:pPr>
        <w:pStyle w:val="BodyText2"/>
        <w:rPr>
          <w:rFonts w:asciiTheme="minorHAnsi" w:hAnsiTheme="minorHAnsi" w:cstheme="minorHAnsi"/>
          <w:sz w:val="23"/>
          <w:szCs w:val="23"/>
        </w:rPr>
      </w:pPr>
      <w:r w:rsidRPr="00AF35C8">
        <w:rPr>
          <w:rFonts w:asciiTheme="minorHAnsi" w:hAnsiTheme="minorHAnsi" w:cstheme="minorHAnsi"/>
          <w:sz w:val="23"/>
          <w:szCs w:val="23"/>
        </w:rPr>
        <w:t>This course introduces students to ethical principles and issues in health care in both national and global contexts. Students will use ethical theories, principles, values, and moral reasoning to analyze complex ethical decisions. The course offers the learner an opportunity to develop, implement, and evaluate a variety of approaches to ethical concerns of the 21st century. This course meets the student learning outcomes in the WMU Essential Studies Level 3‐ Connections fulfilling the requirement for Global Perspectives. This course also meets the Diversity and Inclusion student learning outcome.</w:t>
      </w:r>
    </w:p>
    <w:p w14:paraId="5A0F4B96" w14:textId="77777777" w:rsidR="00B47BCC" w:rsidRPr="00AF35C8" w:rsidRDefault="00B47BCC" w:rsidP="00B47BCC">
      <w:pPr>
        <w:pStyle w:val="BodyText2"/>
        <w:rPr>
          <w:rFonts w:asciiTheme="minorHAnsi" w:hAnsiTheme="minorHAnsi" w:cstheme="minorHAnsi"/>
          <w:sz w:val="23"/>
          <w:szCs w:val="23"/>
        </w:rPr>
      </w:pPr>
      <w:r w:rsidRPr="00AF35C8">
        <w:rPr>
          <w:rFonts w:asciiTheme="minorHAnsi" w:hAnsiTheme="minorHAnsi" w:cstheme="minorHAnsi"/>
          <w:iCs/>
          <w:sz w:val="23"/>
          <w:szCs w:val="23"/>
        </w:rPr>
        <w:t>Pre-requisites:</w:t>
      </w:r>
      <w:r w:rsidRPr="00AF35C8">
        <w:rPr>
          <w:rFonts w:asciiTheme="minorHAnsi" w:hAnsiTheme="minorHAnsi" w:cstheme="minorHAnsi"/>
          <w:i/>
          <w:iCs/>
          <w:sz w:val="23"/>
          <w:szCs w:val="23"/>
        </w:rPr>
        <w:t xml:space="preserve"> </w:t>
      </w:r>
      <w:r w:rsidRPr="00AF35C8">
        <w:rPr>
          <w:rFonts w:asciiTheme="minorHAnsi" w:hAnsiTheme="minorHAnsi" w:cstheme="minorHAnsi"/>
          <w:sz w:val="23"/>
          <w:szCs w:val="23"/>
        </w:rPr>
        <w:t xml:space="preserve">Minimum of 45 credit hours completed. </w:t>
      </w:r>
    </w:p>
    <w:p w14:paraId="17D3AFF5" w14:textId="77777777" w:rsidR="00B47BCC" w:rsidRPr="00AF35C8" w:rsidRDefault="00B47BCC" w:rsidP="00B47BCC">
      <w:pPr>
        <w:pStyle w:val="BodyText2"/>
        <w:rPr>
          <w:rFonts w:asciiTheme="minorHAnsi" w:hAnsiTheme="minorHAnsi" w:cstheme="minorHAnsi"/>
          <w:sz w:val="23"/>
          <w:szCs w:val="23"/>
          <w:highlight w:val="yellow"/>
        </w:rPr>
      </w:pPr>
    </w:p>
    <w:p w14:paraId="2F120426"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b/>
          <w:sz w:val="23"/>
          <w:szCs w:val="23"/>
        </w:rPr>
        <w:t>NUR 3300: Nursing Therapeutics II (2 hours)</w:t>
      </w:r>
    </w:p>
    <w:p w14:paraId="6135FDD8" w14:textId="77777777" w:rsidR="00B47BCC" w:rsidRPr="00AF35C8" w:rsidRDefault="00B47BCC" w:rsidP="00B47BCC">
      <w:pPr>
        <w:autoSpaceDE w:val="0"/>
        <w:autoSpaceDN w:val="0"/>
        <w:adjustRightInd w:val="0"/>
        <w:rPr>
          <w:rFonts w:asciiTheme="minorHAnsi" w:hAnsiTheme="minorHAnsi" w:cstheme="minorHAnsi"/>
          <w:color w:val="000000"/>
          <w:sz w:val="23"/>
          <w:szCs w:val="23"/>
        </w:rPr>
      </w:pPr>
      <w:r w:rsidRPr="00AF35C8">
        <w:rPr>
          <w:rFonts w:asciiTheme="minorHAnsi" w:hAnsiTheme="minorHAnsi" w:cstheme="minorHAnsi"/>
          <w:color w:val="000000"/>
          <w:sz w:val="23"/>
          <w:szCs w:val="23"/>
        </w:rPr>
        <w:t xml:space="preserve">This course addresses </w:t>
      </w:r>
      <w:r w:rsidRPr="00AF35C8">
        <w:rPr>
          <w:rFonts w:asciiTheme="minorHAnsi" w:hAnsiTheme="minorHAnsi" w:cstheme="minorHAnsi"/>
          <w:sz w:val="23"/>
          <w:szCs w:val="23"/>
        </w:rPr>
        <w:t>advanced</w:t>
      </w:r>
      <w:r w:rsidRPr="00AF35C8">
        <w:rPr>
          <w:rFonts w:asciiTheme="minorHAnsi" w:hAnsiTheme="minorHAnsi" w:cstheme="minorHAnsi"/>
          <w:color w:val="000000"/>
          <w:sz w:val="23"/>
          <w:szCs w:val="23"/>
        </w:rPr>
        <w:t xml:space="preserve"> concepts in nursing therapeutics and their application to the care of individuals with alterations in health status. Content includes advanced therapeutic nursing interventions including complementary modalities. </w:t>
      </w:r>
    </w:p>
    <w:p w14:paraId="6F5831B7" w14:textId="77777777" w:rsidR="00B47BCC" w:rsidRPr="00AF35C8" w:rsidRDefault="00B47BCC" w:rsidP="00B47BCC">
      <w:pPr>
        <w:autoSpaceDE w:val="0"/>
        <w:autoSpaceDN w:val="0"/>
        <w:adjustRightInd w:val="0"/>
        <w:rPr>
          <w:rFonts w:asciiTheme="minorHAnsi" w:hAnsiTheme="minorHAnsi" w:cstheme="minorHAnsi"/>
          <w:color w:val="000000"/>
          <w:sz w:val="23"/>
          <w:szCs w:val="23"/>
        </w:rPr>
      </w:pPr>
      <w:r w:rsidRPr="00AF35C8">
        <w:rPr>
          <w:rFonts w:asciiTheme="minorHAnsi" w:hAnsiTheme="minorHAnsi" w:cstheme="minorHAnsi"/>
          <w:bCs/>
          <w:iCs/>
          <w:color w:val="000000"/>
          <w:sz w:val="23"/>
          <w:szCs w:val="23"/>
        </w:rPr>
        <w:t xml:space="preserve">Pre-requisites: </w:t>
      </w:r>
      <w:r w:rsidRPr="00AF35C8">
        <w:rPr>
          <w:rFonts w:asciiTheme="minorHAnsi" w:hAnsiTheme="minorHAnsi" w:cstheme="minorHAnsi"/>
          <w:color w:val="000000"/>
          <w:sz w:val="23"/>
          <w:szCs w:val="23"/>
        </w:rPr>
        <w:t xml:space="preserve">NUR 3200, NUR 3210, </w:t>
      </w:r>
      <w:r w:rsidRPr="00DD1FBF">
        <w:rPr>
          <w:rFonts w:asciiTheme="minorHAnsi" w:hAnsiTheme="minorHAnsi" w:cstheme="minorHAnsi"/>
          <w:color w:val="000000"/>
          <w:sz w:val="23"/>
          <w:szCs w:val="23"/>
        </w:rPr>
        <w:t>STAT1600, 2160 or 3660.</w:t>
      </w:r>
      <w:r w:rsidRPr="00AF35C8">
        <w:rPr>
          <w:rFonts w:asciiTheme="minorHAnsi" w:hAnsiTheme="minorHAnsi" w:cstheme="minorHAnsi"/>
          <w:color w:val="000000"/>
          <w:sz w:val="23"/>
          <w:szCs w:val="23"/>
        </w:rPr>
        <w:t xml:space="preserve"> </w:t>
      </w:r>
    </w:p>
    <w:p w14:paraId="2578290D" w14:textId="77777777" w:rsidR="00B47BCC" w:rsidRPr="00AF35C8" w:rsidRDefault="00B47BCC" w:rsidP="00B47BCC">
      <w:pPr>
        <w:autoSpaceDE w:val="0"/>
        <w:autoSpaceDN w:val="0"/>
        <w:adjustRightInd w:val="0"/>
        <w:rPr>
          <w:rFonts w:asciiTheme="minorHAnsi" w:hAnsiTheme="minorHAnsi" w:cstheme="minorHAnsi"/>
          <w:color w:val="000000"/>
          <w:sz w:val="23"/>
          <w:szCs w:val="23"/>
        </w:rPr>
      </w:pPr>
      <w:r w:rsidRPr="00AF35C8">
        <w:rPr>
          <w:rFonts w:asciiTheme="minorHAnsi" w:hAnsiTheme="minorHAnsi" w:cstheme="minorHAnsi"/>
          <w:bCs/>
          <w:iCs/>
          <w:color w:val="000000"/>
          <w:sz w:val="23"/>
          <w:szCs w:val="23"/>
        </w:rPr>
        <w:t xml:space="preserve">Co-requisites: </w:t>
      </w:r>
      <w:r w:rsidRPr="00AF35C8">
        <w:rPr>
          <w:rFonts w:asciiTheme="minorHAnsi" w:hAnsiTheme="minorHAnsi" w:cstheme="minorHAnsi"/>
          <w:color w:val="000000"/>
          <w:sz w:val="23"/>
          <w:szCs w:val="23"/>
        </w:rPr>
        <w:t>NUR 3310, NUR 3320.</w:t>
      </w:r>
    </w:p>
    <w:p w14:paraId="0DCB9D09" w14:textId="77777777" w:rsidR="00B47BCC" w:rsidRPr="00AF35C8" w:rsidRDefault="00B47BCC" w:rsidP="00B47BCC">
      <w:pPr>
        <w:pStyle w:val="BodyText2"/>
        <w:rPr>
          <w:rFonts w:asciiTheme="minorHAnsi" w:hAnsiTheme="minorHAnsi" w:cstheme="minorHAnsi"/>
          <w:sz w:val="23"/>
          <w:szCs w:val="23"/>
        </w:rPr>
      </w:pPr>
    </w:p>
    <w:p w14:paraId="5754166B" w14:textId="77777777" w:rsidR="00B47BCC" w:rsidRPr="00AF35C8" w:rsidRDefault="00B47BCC" w:rsidP="00B47BCC">
      <w:pPr>
        <w:rPr>
          <w:rFonts w:asciiTheme="minorHAnsi" w:hAnsiTheme="minorHAnsi" w:cstheme="minorHAnsi"/>
          <w:b/>
          <w:bCs/>
          <w:color w:val="000000"/>
          <w:sz w:val="23"/>
          <w:szCs w:val="23"/>
        </w:rPr>
      </w:pPr>
      <w:r w:rsidRPr="00AF35C8">
        <w:rPr>
          <w:rFonts w:asciiTheme="minorHAnsi" w:hAnsiTheme="minorHAnsi" w:cstheme="minorHAnsi"/>
          <w:b/>
          <w:bCs/>
          <w:color w:val="000000"/>
          <w:sz w:val="23"/>
          <w:szCs w:val="23"/>
        </w:rPr>
        <w:t>NUR 3310: Care of Adults with Alterations in Health Status (6 hours)</w:t>
      </w:r>
    </w:p>
    <w:p w14:paraId="4FECF0E5" w14:textId="5F83B13C"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This course is an introduction to nursing care of adults with a focus on common health conditions within a culturally diverse global and societal context. Concepts related to nutrition, pharmacology, and pathophysiology as they relate to these conditions are discussed.  Holistic nursing interventions and </w:t>
      </w:r>
      <w:r w:rsidR="006E6678" w:rsidRPr="00AF35C8">
        <w:rPr>
          <w:rFonts w:asciiTheme="minorHAnsi" w:hAnsiTheme="minorHAnsi" w:cstheme="minorHAnsi"/>
          <w:sz w:val="23"/>
          <w:szCs w:val="23"/>
        </w:rPr>
        <w:t>relationship-based</w:t>
      </w:r>
      <w:r w:rsidRPr="00AF35C8">
        <w:rPr>
          <w:rFonts w:asciiTheme="minorHAnsi" w:hAnsiTheme="minorHAnsi" w:cstheme="minorHAnsi"/>
          <w:sz w:val="23"/>
          <w:szCs w:val="23"/>
        </w:rPr>
        <w:t xml:space="preserve"> care are included.</w:t>
      </w:r>
    </w:p>
    <w:p w14:paraId="4FE25BDB"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bCs/>
          <w:iCs/>
          <w:sz w:val="23"/>
          <w:szCs w:val="23"/>
        </w:rPr>
        <w:t xml:space="preserve">Pre-requisites: </w:t>
      </w:r>
      <w:r w:rsidRPr="00AF35C8">
        <w:rPr>
          <w:rFonts w:asciiTheme="minorHAnsi" w:hAnsiTheme="minorHAnsi" w:cstheme="minorHAnsi"/>
          <w:sz w:val="23"/>
          <w:szCs w:val="23"/>
        </w:rPr>
        <w:t xml:space="preserve">NUR 3200, NUR 3210, </w:t>
      </w:r>
      <w:r w:rsidRPr="00DD1FBF">
        <w:rPr>
          <w:rFonts w:asciiTheme="minorHAnsi" w:hAnsiTheme="minorHAnsi" w:cstheme="minorHAnsi"/>
          <w:sz w:val="23"/>
          <w:szCs w:val="23"/>
        </w:rPr>
        <w:t>STAT 1600, 2160 or 3660.</w:t>
      </w:r>
      <w:r w:rsidRPr="00AF35C8">
        <w:rPr>
          <w:rFonts w:asciiTheme="minorHAnsi" w:hAnsiTheme="minorHAnsi" w:cstheme="minorHAnsi"/>
          <w:sz w:val="23"/>
          <w:szCs w:val="23"/>
        </w:rPr>
        <w:t xml:space="preserve"> </w:t>
      </w:r>
    </w:p>
    <w:p w14:paraId="39EAB228"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bCs/>
          <w:iCs/>
          <w:sz w:val="23"/>
          <w:szCs w:val="23"/>
        </w:rPr>
        <w:t xml:space="preserve">Co-requisites: </w:t>
      </w:r>
      <w:r w:rsidRPr="00AF35C8">
        <w:rPr>
          <w:rFonts w:asciiTheme="minorHAnsi" w:hAnsiTheme="minorHAnsi" w:cstheme="minorHAnsi"/>
          <w:sz w:val="23"/>
          <w:szCs w:val="23"/>
        </w:rPr>
        <w:t>NUR 3300, NUR 3320.</w:t>
      </w:r>
    </w:p>
    <w:p w14:paraId="7BC17AF3" w14:textId="77777777" w:rsidR="00B47BCC" w:rsidRPr="00AF35C8" w:rsidRDefault="00B47BCC" w:rsidP="00B47BCC">
      <w:pPr>
        <w:tabs>
          <w:tab w:val="left" w:pos="720"/>
          <w:tab w:val="left" w:pos="2880"/>
        </w:tabs>
        <w:spacing w:line="240" w:lineRule="exact"/>
        <w:rPr>
          <w:rFonts w:asciiTheme="minorHAnsi" w:hAnsiTheme="minorHAnsi" w:cstheme="minorHAnsi"/>
          <w:b/>
          <w:bCs/>
          <w:sz w:val="23"/>
          <w:szCs w:val="23"/>
          <w:highlight w:val="yellow"/>
        </w:rPr>
      </w:pPr>
    </w:p>
    <w:p w14:paraId="4896B4FD" w14:textId="77777777" w:rsidR="00B47BCC" w:rsidRPr="00AF35C8" w:rsidRDefault="00B47BCC" w:rsidP="00B47BCC">
      <w:pPr>
        <w:tabs>
          <w:tab w:val="left" w:pos="720"/>
          <w:tab w:val="left" w:pos="2880"/>
        </w:tabs>
        <w:spacing w:line="240" w:lineRule="exact"/>
        <w:rPr>
          <w:rFonts w:asciiTheme="minorHAnsi" w:hAnsiTheme="minorHAnsi" w:cstheme="minorHAnsi"/>
          <w:sz w:val="23"/>
          <w:szCs w:val="23"/>
        </w:rPr>
      </w:pPr>
      <w:r w:rsidRPr="00AF35C8">
        <w:rPr>
          <w:rFonts w:asciiTheme="minorHAnsi" w:hAnsiTheme="minorHAnsi" w:cstheme="minorHAnsi"/>
          <w:b/>
          <w:bCs/>
          <w:sz w:val="23"/>
          <w:szCs w:val="23"/>
        </w:rPr>
        <w:t>NUR 3320: Nursing Research (</w:t>
      </w:r>
      <w:r w:rsidRPr="00AF35C8">
        <w:rPr>
          <w:rFonts w:asciiTheme="minorHAnsi" w:hAnsiTheme="minorHAnsi" w:cstheme="minorHAnsi"/>
          <w:b/>
          <w:sz w:val="23"/>
          <w:szCs w:val="23"/>
        </w:rPr>
        <w:t>3 hours)</w:t>
      </w:r>
    </w:p>
    <w:p w14:paraId="58AA195D" w14:textId="77777777" w:rsidR="00B47BCC" w:rsidRPr="00AF35C8" w:rsidRDefault="00B47BCC" w:rsidP="00B47BCC">
      <w:pPr>
        <w:pStyle w:val="BodyText2"/>
        <w:rPr>
          <w:rFonts w:asciiTheme="minorHAnsi" w:hAnsiTheme="minorHAnsi" w:cstheme="minorHAnsi"/>
          <w:sz w:val="23"/>
          <w:szCs w:val="23"/>
        </w:rPr>
      </w:pPr>
      <w:r w:rsidRPr="00AF35C8">
        <w:rPr>
          <w:rFonts w:asciiTheme="minorHAnsi" w:hAnsiTheme="minorHAnsi" w:cstheme="minorHAnsi"/>
          <w:sz w:val="23"/>
          <w:szCs w:val="23"/>
        </w:rPr>
        <w:t>This course is designed to provide a foundation for the use of research findings as a basis for practice. The course focuses on nursing research as it relates to the theoretical foundations of the discipline of nursing and to the development of a scientific basis for nursing practice. It prepares the learner to understand the language of science and the processes of scholarly inquiry. It also prepares the learner to read, interpret and evaluate selected nursing studies and appropriately determine the clinical relevance of study findings and their implications for practice. The primary goals of the course are to explore the impact of research upon the profession of nursing, and to examine the research process as it relates to the practice of nursing.</w:t>
      </w:r>
    </w:p>
    <w:p w14:paraId="109BDB41" w14:textId="77777777" w:rsidR="00B47BCC" w:rsidRPr="00AF35C8" w:rsidRDefault="00B47BCC" w:rsidP="00B47BCC">
      <w:pPr>
        <w:pStyle w:val="BodyText2"/>
        <w:rPr>
          <w:rFonts w:asciiTheme="minorHAnsi" w:hAnsiTheme="minorHAnsi" w:cstheme="minorHAnsi"/>
          <w:sz w:val="23"/>
          <w:szCs w:val="23"/>
        </w:rPr>
      </w:pPr>
      <w:r w:rsidRPr="00AF35C8">
        <w:rPr>
          <w:rFonts w:asciiTheme="minorHAnsi" w:hAnsiTheme="minorHAnsi" w:cstheme="minorHAnsi"/>
          <w:iCs/>
          <w:sz w:val="23"/>
          <w:szCs w:val="23"/>
        </w:rPr>
        <w:t>Pre-requisites:</w:t>
      </w:r>
      <w:r w:rsidRPr="00AF35C8">
        <w:rPr>
          <w:rFonts w:asciiTheme="minorHAnsi" w:hAnsiTheme="minorHAnsi" w:cstheme="minorHAnsi"/>
          <w:bCs/>
          <w:sz w:val="23"/>
          <w:szCs w:val="23"/>
        </w:rPr>
        <w:t xml:space="preserve"> NUR 3200, NUR 3210, </w:t>
      </w:r>
      <w:smartTag w:uri="urn:schemas-microsoft-com:office:smarttags" w:element="stockticker">
        <w:r w:rsidRPr="00DD1FBF">
          <w:rPr>
            <w:rFonts w:asciiTheme="minorHAnsi" w:hAnsiTheme="minorHAnsi" w:cstheme="minorHAnsi"/>
            <w:bCs/>
            <w:sz w:val="23"/>
            <w:szCs w:val="23"/>
          </w:rPr>
          <w:t>STAT</w:t>
        </w:r>
      </w:smartTag>
      <w:r w:rsidRPr="00DD1FBF">
        <w:rPr>
          <w:rFonts w:asciiTheme="minorHAnsi" w:hAnsiTheme="minorHAnsi" w:cstheme="minorHAnsi"/>
          <w:bCs/>
          <w:sz w:val="23"/>
          <w:szCs w:val="23"/>
        </w:rPr>
        <w:t xml:space="preserve"> 1600, 2160 or 3660</w:t>
      </w:r>
      <w:r w:rsidRPr="00AF35C8">
        <w:rPr>
          <w:rFonts w:asciiTheme="minorHAnsi" w:hAnsiTheme="minorHAnsi" w:cstheme="minorHAnsi"/>
          <w:bCs/>
          <w:sz w:val="23"/>
          <w:szCs w:val="23"/>
        </w:rPr>
        <w:t xml:space="preserve"> </w:t>
      </w:r>
    </w:p>
    <w:p w14:paraId="4637179E" w14:textId="77777777" w:rsidR="00B47BCC" w:rsidRPr="00AF35C8" w:rsidRDefault="00B47BCC" w:rsidP="00B47BCC">
      <w:pPr>
        <w:pStyle w:val="BodyText2"/>
        <w:rPr>
          <w:rFonts w:asciiTheme="minorHAnsi" w:hAnsiTheme="minorHAnsi" w:cstheme="minorHAnsi"/>
          <w:sz w:val="23"/>
          <w:szCs w:val="23"/>
        </w:rPr>
      </w:pPr>
      <w:r w:rsidRPr="00AF35C8">
        <w:rPr>
          <w:rFonts w:asciiTheme="minorHAnsi" w:hAnsiTheme="minorHAnsi" w:cstheme="minorHAnsi"/>
          <w:iCs/>
          <w:sz w:val="23"/>
          <w:szCs w:val="23"/>
        </w:rPr>
        <w:t>Co-requisites:</w:t>
      </w:r>
      <w:r w:rsidRPr="00AF35C8">
        <w:rPr>
          <w:rFonts w:asciiTheme="minorHAnsi" w:hAnsiTheme="minorHAnsi" w:cstheme="minorHAnsi"/>
          <w:bCs/>
          <w:sz w:val="23"/>
          <w:szCs w:val="23"/>
        </w:rPr>
        <w:t xml:space="preserve"> NUR 3300, NUR 3310, NUR 3220.</w:t>
      </w:r>
    </w:p>
    <w:p w14:paraId="4A91DB6B" w14:textId="77777777" w:rsidR="00B47BCC" w:rsidRPr="00AF35C8" w:rsidRDefault="00B47BCC" w:rsidP="00B47BCC">
      <w:pPr>
        <w:tabs>
          <w:tab w:val="left" w:pos="0"/>
          <w:tab w:val="left" w:pos="720"/>
          <w:tab w:val="left" w:pos="1260"/>
        </w:tabs>
        <w:spacing w:line="240" w:lineRule="exact"/>
        <w:rPr>
          <w:rFonts w:asciiTheme="minorHAnsi" w:hAnsiTheme="minorHAnsi" w:cstheme="minorHAnsi"/>
          <w:sz w:val="23"/>
          <w:szCs w:val="23"/>
          <w:highlight w:val="yellow"/>
        </w:rPr>
      </w:pPr>
    </w:p>
    <w:p w14:paraId="589B7B99" w14:textId="79F131C7" w:rsidR="00B47BCC" w:rsidRPr="00AF35C8" w:rsidRDefault="00B47BCC" w:rsidP="00B47BCC">
      <w:pPr>
        <w:pStyle w:val="BodyText2"/>
        <w:rPr>
          <w:rFonts w:asciiTheme="minorHAnsi" w:hAnsiTheme="minorHAnsi" w:cstheme="minorHAnsi"/>
          <w:b/>
          <w:bCs/>
          <w:sz w:val="23"/>
          <w:szCs w:val="23"/>
        </w:rPr>
      </w:pPr>
      <w:r w:rsidRPr="00AF35C8">
        <w:rPr>
          <w:rFonts w:asciiTheme="minorHAnsi" w:hAnsiTheme="minorHAnsi" w:cstheme="minorHAnsi"/>
          <w:b/>
          <w:bCs/>
          <w:sz w:val="23"/>
          <w:szCs w:val="23"/>
        </w:rPr>
        <w:t>NUR 3350</w:t>
      </w:r>
      <w:r w:rsidR="006E6678" w:rsidRPr="00AF35C8">
        <w:rPr>
          <w:rFonts w:asciiTheme="minorHAnsi" w:hAnsiTheme="minorHAnsi" w:cstheme="minorHAnsi"/>
          <w:b/>
          <w:bCs/>
          <w:sz w:val="23"/>
          <w:szCs w:val="23"/>
        </w:rPr>
        <w:t>: Pharmacotherapeutics</w:t>
      </w:r>
      <w:r w:rsidRPr="00AF35C8">
        <w:rPr>
          <w:rFonts w:asciiTheme="minorHAnsi" w:hAnsiTheme="minorHAnsi" w:cstheme="minorHAnsi"/>
          <w:b/>
          <w:bCs/>
          <w:sz w:val="23"/>
          <w:szCs w:val="23"/>
        </w:rPr>
        <w:t xml:space="preserve"> In Nursing (3 hours)</w:t>
      </w:r>
    </w:p>
    <w:p w14:paraId="5FE193B7" w14:textId="77777777" w:rsidR="00B47BCC" w:rsidRPr="00AF35C8" w:rsidRDefault="00B47BCC" w:rsidP="00B47BCC">
      <w:pPr>
        <w:pStyle w:val="BodyText2"/>
        <w:rPr>
          <w:rFonts w:asciiTheme="minorHAnsi" w:hAnsiTheme="minorHAnsi" w:cstheme="minorHAnsi"/>
          <w:bCs/>
          <w:sz w:val="23"/>
          <w:szCs w:val="23"/>
        </w:rPr>
      </w:pPr>
      <w:r w:rsidRPr="00AF35C8">
        <w:rPr>
          <w:rFonts w:asciiTheme="minorHAnsi" w:hAnsiTheme="minorHAnsi" w:cstheme="minorHAnsi"/>
          <w:bCs/>
          <w:sz w:val="23"/>
          <w:szCs w:val="23"/>
        </w:rPr>
        <w:t>This course introduces the student to essentials of pharmacology including drug classifications, actions/interactions, purposes, dosages, and responses.  Emphasis will be on application of therapeutic principles to clinical situations across the lifespan using evidence-based guidelines.</w:t>
      </w:r>
    </w:p>
    <w:p w14:paraId="6BECCC56" w14:textId="268D0B1C" w:rsidR="00B47BCC" w:rsidRPr="00AF35C8" w:rsidRDefault="00B47BCC" w:rsidP="00B47BCC">
      <w:pPr>
        <w:pStyle w:val="BodyText2"/>
        <w:rPr>
          <w:rFonts w:asciiTheme="minorHAnsi" w:hAnsiTheme="minorHAnsi" w:cstheme="minorHAnsi"/>
          <w:bCs/>
          <w:sz w:val="23"/>
          <w:szCs w:val="23"/>
        </w:rPr>
      </w:pPr>
      <w:r w:rsidRPr="00AF35C8">
        <w:rPr>
          <w:rFonts w:asciiTheme="minorHAnsi" w:hAnsiTheme="minorHAnsi" w:cstheme="minorHAnsi"/>
          <w:bCs/>
          <w:sz w:val="23"/>
          <w:szCs w:val="23"/>
        </w:rPr>
        <w:t>Pre-requisites</w:t>
      </w:r>
      <w:r w:rsidR="006E6678" w:rsidRPr="00AF35C8">
        <w:rPr>
          <w:rFonts w:asciiTheme="minorHAnsi" w:hAnsiTheme="minorHAnsi" w:cstheme="minorHAnsi"/>
          <w:b/>
          <w:bCs/>
          <w:i/>
          <w:sz w:val="23"/>
          <w:szCs w:val="23"/>
        </w:rPr>
        <w:t>:</w:t>
      </w:r>
      <w:r w:rsidR="006E6678" w:rsidRPr="00AF35C8">
        <w:rPr>
          <w:rFonts w:asciiTheme="minorHAnsi" w:hAnsiTheme="minorHAnsi" w:cstheme="minorHAnsi"/>
          <w:bCs/>
          <w:sz w:val="23"/>
          <w:szCs w:val="23"/>
        </w:rPr>
        <w:t xml:space="preserve"> BIOS</w:t>
      </w:r>
      <w:r w:rsidRPr="00AF35C8">
        <w:rPr>
          <w:rFonts w:asciiTheme="minorHAnsi" w:hAnsiTheme="minorHAnsi" w:cstheme="minorHAnsi"/>
          <w:bCs/>
          <w:sz w:val="23"/>
          <w:szCs w:val="23"/>
        </w:rPr>
        <w:t xml:space="preserve"> 2320, BIOS 2400; NUR 2200, NUR 2210, NUR 2220</w:t>
      </w:r>
    </w:p>
    <w:p w14:paraId="7667FEEB" w14:textId="0D5183E9" w:rsidR="00B47BCC" w:rsidRPr="00AF35C8" w:rsidRDefault="00B47BCC" w:rsidP="00B47BCC">
      <w:pPr>
        <w:pStyle w:val="BodyText2"/>
        <w:rPr>
          <w:rFonts w:asciiTheme="minorHAnsi" w:hAnsiTheme="minorHAnsi" w:cstheme="minorHAnsi"/>
          <w:bCs/>
          <w:sz w:val="23"/>
          <w:szCs w:val="23"/>
        </w:rPr>
      </w:pPr>
      <w:r w:rsidRPr="00AF35C8">
        <w:rPr>
          <w:rFonts w:asciiTheme="minorHAnsi" w:hAnsiTheme="minorHAnsi" w:cstheme="minorHAnsi"/>
          <w:bCs/>
          <w:sz w:val="23"/>
          <w:szCs w:val="23"/>
        </w:rPr>
        <w:t>Co-requisites</w:t>
      </w:r>
      <w:r w:rsidR="006E6678" w:rsidRPr="00AF35C8">
        <w:rPr>
          <w:rFonts w:asciiTheme="minorHAnsi" w:hAnsiTheme="minorHAnsi" w:cstheme="minorHAnsi"/>
          <w:bCs/>
          <w:sz w:val="23"/>
          <w:szCs w:val="23"/>
        </w:rPr>
        <w:t>: NUR</w:t>
      </w:r>
      <w:r w:rsidRPr="00AF35C8">
        <w:rPr>
          <w:rFonts w:asciiTheme="minorHAnsi" w:hAnsiTheme="minorHAnsi" w:cstheme="minorHAnsi"/>
          <w:bCs/>
          <w:sz w:val="23"/>
          <w:szCs w:val="23"/>
        </w:rPr>
        <w:t xml:space="preserve"> 2300, NUR 2310</w:t>
      </w:r>
    </w:p>
    <w:p w14:paraId="0EAB6AFF" w14:textId="77777777" w:rsidR="00B47BCC" w:rsidRPr="00AF35C8" w:rsidRDefault="00B47BCC" w:rsidP="00B47BCC">
      <w:pPr>
        <w:pStyle w:val="BodyText2"/>
        <w:rPr>
          <w:rFonts w:asciiTheme="minorHAnsi" w:hAnsiTheme="minorHAnsi" w:cstheme="minorHAnsi"/>
          <w:sz w:val="23"/>
          <w:szCs w:val="23"/>
          <w:highlight w:val="yellow"/>
        </w:rPr>
      </w:pPr>
    </w:p>
    <w:p w14:paraId="61346238" w14:textId="77777777" w:rsidR="00B47BCC" w:rsidRDefault="00B47BCC" w:rsidP="00B47BCC">
      <w:pPr>
        <w:rPr>
          <w:rFonts w:asciiTheme="minorHAnsi" w:hAnsiTheme="minorHAnsi" w:cstheme="minorHAnsi"/>
          <w:b/>
          <w:sz w:val="23"/>
          <w:szCs w:val="23"/>
        </w:rPr>
      </w:pPr>
      <w:r>
        <w:rPr>
          <w:rFonts w:asciiTheme="minorHAnsi" w:hAnsiTheme="minorHAnsi" w:cstheme="minorHAnsi"/>
          <w:b/>
          <w:sz w:val="23"/>
          <w:szCs w:val="23"/>
        </w:rPr>
        <w:br w:type="page"/>
      </w:r>
    </w:p>
    <w:p w14:paraId="31A8F747"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lastRenderedPageBreak/>
        <w:t>NUR 4200: Psychiatric-Mental Health Nursing (5 hours)</w:t>
      </w:r>
    </w:p>
    <w:p w14:paraId="3A233F14"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This course focuses on the care of patients and families who experience acute and chronic psychiatric disorders. Emphasis is placed on promoting caring relationships and respect for patients’ dignity, integrity, and self-determination. Opportunities to participate in collaborative relationships between patients, families and health care team members will be provided.   </w:t>
      </w:r>
    </w:p>
    <w:p w14:paraId="7537A566"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Pre-requisites: NUR 3300, NUR 3310, NUR 3320.</w:t>
      </w:r>
    </w:p>
    <w:p w14:paraId="72D130AA"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Co-requisites: NUR 4210.</w:t>
      </w:r>
    </w:p>
    <w:p w14:paraId="5E44D847" w14:textId="77777777" w:rsidR="00B47BCC" w:rsidRPr="00AF35C8" w:rsidRDefault="00B47BCC" w:rsidP="00B47BCC">
      <w:pPr>
        <w:pStyle w:val="BodyText2"/>
        <w:rPr>
          <w:rFonts w:asciiTheme="minorHAnsi" w:hAnsiTheme="minorHAnsi" w:cstheme="minorHAnsi"/>
          <w:b/>
          <w:bCs/>
          <w:sz w:val="23"/>
          <w:szCs w:val="23"/>
        </w:rPr>
      </w:pPr>
    </w:p>
    <w:p w14:paraId="1229F2A3"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bCs/>
          <w:sz w:val="23"/>
          <w:szCs w:val="23"/>
        </w:rPr>
        <w:t xml:space="preserve">NUR 4210: </w:t>
      </w:r>
      <w:r w:rsidRPr="00AF35C8">
        <w:rPr>
          <w:rFonts w:asciiTheme="minorHAnsi" w:hAnsiTheme="minorHAnsi" w:cstheme="minorHAnsi"/>
          <w:b/>
          <w:sz w:val="23"/>
          <w:szCs w:val="23"/>
        </w:rPr>
        <w:t>Nursing Care of Patients with Complex Conditions (6 hours)</w:t>
      </w:r>
    </w:p>
    <w:p w14:paraId="6E4E1EB2" w14:textId="6E156616"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 xml:space="preserve">This course examines the nursing care needs of all adult patients and families with complex or critical conditions. Advanced assessment skills and </w:t>
      </w:r>
      <w:r w:rsidR="006E6678" w:rsidRPr="00AF35C8">
        <w:rPr>
          <w:rFonts w:asciiTheme="minorHAnsi" w:hAnsiTheme="minorHAnsi" w:cstheme="minorHAnsi"/>
          <w:sz w:val="23"/>
          <w:szCs w:val="23"/>
        </w:rPr>
        <w:t>evidence-based</w:t>
      </w:r>
      <w:r w:rsidRPr="00AF35C8">
        <w:rPr>
          <w:rFonts w:asciiTheme="minorHAnsi" w:hAnsiTheme="minorHAnsi" w:cstheme="minorHAnsi"/>
          <w:sz w:val="23"/>
          <w:szCs w:val="23"/>
        </w:rPr>
        <w:t xml:space="preserve"> therapies will be applied and evaluated in a clinical setting.</w:t>
      </w:r>
    </w:p>
    <w:p w14:paraId="45FC7771" w14:textId="2B94B944"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Pre-requisites</w:t>
      </w:r>
      <w:r w:rsidR="006E6678" w:rsidRPr="00AF35C8">
        <w:rPr>
          <w:rFonts w:asciiTheme="minorHAnsi" w:hAnsiTheme="minorHAnsi" w:cstheme="minorHAnsi"/>
          <w:sz w:val="23"/>
          <w:szCs w:val="23"/>
        </w:rPr>
        <w:t>: NUR</w:t>
      </w:r>
      <w:r w:rsidRPr="00AF35C8">
        <w:rPr>
          <w:rFonts w:asciiTheme="minorHAnsi" w:hAnsiTheme="minorHAnsi" w:cstheme="minorHAnsi"/>
          <w:sz w:val="23"/>
          <w:szCs w:val="23"/>
        </w:rPr>
        <w:t xml:space="preserve"> 3300, NUR 3310, NUR 3320.  </w:t>
      </w:r>
    </w:p>
    <w:p w14:paraId="017F0FBC" w14:textId="646E61AE"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w:t>
      </w:r>
      <w:r w:rsidR="006E6678" w:rsidRPr="00AF35C8">
        <w:rPr>
          <w:rFonts w:asciiTheme="minorHAnsi" w:hAnsiTheme="minorHAnsi" w:cstheme="minorHAnsi"/>
          <w:sz w:val="23"/>
          <w:szCs w:val="23"/>
        </w:rPr>
        <w:t>: NUR</w:t>
      </w:r>
      <w:r w:rsidRPr="00AF35C8">
        <w:rPr>
          <w:rFonts w:asciiTheme="minorHAnsi" w:hAnsiTheme="minorHAnsi" w:cstheme="minorHAnsi"/>
          <w:sz w:val="23"/>
          <w:szCs w:val="23"/>
        </w:rPr>
        <w:t xml:space="preserve"> 4200.</w:t>
      </w:r>
    </w:p>
    <w:p w14:paraId="028B3F12" w14:textId="77777777" w:rsidR="00B47BCC" w:rsidRPr="00AF35C8" w:rsidRDefault="00B47BCC" w:rsidP="00B47BCC">
      <w:pPr>
        <w:rPr>
          <w:rFonts w:asciiTheme="minorHAnsi" w:hAnsiTheme="minorHAnsi" w:cstheme="minorHAnsi"/>
          <w:sz w:val="23"/>
          <w:szCs w:val="23"/>
        </w:rPr>
      </w:pPr>
    </w:p>
    <w:p w14:paraId="32FF499E"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b/>
          <w:sz w:val="23"/>
          <w:szCs w:val="23"/>
        </w:rPr>
        <w:t>NUR 4310: Community Based Nursing (6 hours)</w:t>
      </w:r>
    </w:p>
    <w:p w14:paraId="06B7FA98"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This course focuses on nursing roles and interventions for vulnerable populations emphasizing primary, secondary and tertiary levels of prevention. Students will examine determinants of health, apply theories of health behavior change, and evaluate outcomes of care for a vulnerable population. Health policies and health economics and their effects on the delivery of health services will be discussed from a local to global perspective. Nursing practice takes place in a variety of community settings. This course satisfies WMU Essential Studies Level 3: Connections fulfilling the requirement for Local and National Perspectives.</w:t>
      </w:r>
    </w:p>
    <w:p w14:paraId="5B154949"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Pre-requisites: NUR 4200, NUR 4210.</w:t>
      </w:r>
    </w:p>
    <w:p w14:paraId="5AA95038" w14:textId="77777777" w:rsidR="00B47BCC" w:rsidRPr="00AF35C8" w:rsidRDefault="00B47BCC" w:rsidP="00B47BCC">
      <w:pPr>
        <w:rPr>
          <w:rFonts w:asciiTheme="minorHAnsi" w:hAnsiTheme="minorHAnsi" w:cstheme="minorHAnsi"/>
          <w:sz w:val="23"/>
          <w:szCs w:val="23"/>
        </w:rPr>
      </w:pPr>
      <w:r w:rsidRPr="00AF35C8">
        <w:rPr>
          <w:rFonts w:asciiTheme="minorHAnsi" w:hAnsiTheme="minorHAnsi" w:cstheme="minorHAnsi"/>
          <w:sz w:val="23"/>
          <w:szCs w:val="23"/>
        </w:rPr>
        <w:t>Co-requisite: NUR 4320.</w:t>
      </w:r>
    </w:p>
    <w:p w14:paraId="2C775CA5" w14:textId="77777777" w:rsidR="00B47BCC" w:rsidRPr="00AF35C8" w:rsidRDefault="00B47BCC" w:rsidP="00B47BCC">
      <w:pPr>
        <w:rPr>
          <w:rFonts w:asciiTheme="minorHAnsi" w:hAnsiTheme="minorHAnsi" w:cstheme="minorHAnsi"/>
          <w:sz w:val="23"/>
          <w:szCs w:val="23"/>
        </w:rPr>
      </w:pPr>
    </w:p>
    <w:p w14:paraId="7A29F9C8" w14:textId="77777777" w:rsidR="00B47BCC" w:rsidRPr="00AF35C8" w:rsidRDefault="00B47BCC" w:rsidP="00B47BCC">
      <w:pPr>
        <w:rPr>
          <w:rFonts w:asciiTheme="minorHAnsi" w:hAnsiTheme="minorHAnsi" w:cstheme="minorHAnsi"/>
          <w:b/>
          <w:sz w:val="23"/>
          <w:szCs w:val="23"/>
        </w:rPr>
      </w:pPr>
      <w:r w:rsidRPr="00AF35C8">
        <w:rPr>
          <w:rFonts w:asciiTheme="minorHAnsi" w:hAnsiTheme="minorHAnsi" w:cstheme="minorHAnsi"/>
          <w:b/>
          <w:sz w:val="23"/>
          <w:szCs w:val="23"/>
        </w:rPr>
        <w:t>NUR 4320: Nursing Leadership and Management (6 hours)</w:t>
      </w:r>
    </w:p>
    <w:p w14:paraId="376077AD" w14:textId="77777777" w:rsidR="00B47BCC" w:rsidRPr="00AF35C8" w:rsidRDefault="00B47BCC" w:rsidP="00B47BCC">
      <w:pPr>
        <w:rPr>
          <w:rFonts w:asciiTheme="minorHAnsi" w:hAnsiTheme="minorHAnsi" w:cstheme="minorHAnsi"/>
          <w:color w:val="000000"/>
          <w:sz w:val="23"/>
          <w:szCs w:val="23"/>
        </w:rPr>
      </w:pPr>
      <w:r w:rsidRPr="00AF35C8">
        <w:rPr>
          <w:rFonts w:asciiTheme="minorHAnsi" w:hAnsiTheme="minorHAnsi" w:cstheme="minorHAnsi"/>
          <w:color w:val="000000"/>
          <w:sz w:val="23"/>
          <w:szCs w:val="23"/>
        </w:rPr>
        <w:t xml:space="preserve">This course introduces the leadership roles and management functions expected of a beginning professional nurse with an emphasis on patient safety and quality improvement. </w:t>
      </w:r>
    </w:p>
    <w:p w14:paraId="0ADBF1CE" w14:textId="77777777" w:rsidR="00B47BCC" w:rsidRPr="00AF35C8" w:rsidRDefault="00B47BCC" w:rsidP="00B47BCC">
      <w:pPr>
        <w:rPr>
          <w:rFonts w:asciiTheme="minorHAnsi" w:hAnsiTheme="minorHAnsi" w:cstheme="minorHAnsi"/>
          <w:color w:val="000000"/>
          <w:sz w:val="23"/>
          <w:szCs w:val="23"/>
        </w:rPr>
      </w:pPr>
      <w:r w:rsidRPr="00AF35C8">
        <w:rPr>
          <w:rFonts w:asciiTheme="minorHAnsi" w:hAnsiTheme="minorHAnsi" w:cstheme="minorHAnsi"/>
          <w:bCs/>
          <w:color w:val="000000"/>
          <w:sz w:val="23"/>
          <w:szCs w:val="23"/>
        </w:rPr>
        <w:t xml:space="preserve">Pre-requisites: </w:t>
      </w:r>
      <w:r w:rsidRPr="00AF35C8">
        <w:rPr>
          <w:rFonts w:asciiTheme="minorHAnsi" w:hAnsiTheme="minorHAnsi" w:cstheme="minorHAnsi"/>
          <w:color w:val="000000"/>
          <w:sz w:val="23"/>
          <w:szCs w:val="23"/>
        </w:rPr>
        <w:t>NUR 4200, NUR 4210.</w:t>
      </w:r>
    </w:p>
    <w:p w14:paraId="32D82A07" w14:textId="77777777" w:rsidR="00B47BCC" w:rsidRPr="00AF35C8" w:rsidRDefault="00B47BCC" w:rsidP="00B47BCC">
      <w:pPr>
        <w:rPr>
          <w:rFonts w:asciiTheme="minorHAnsi" w:hAnsiTheme="minorHAnsi" w:cstheme="minorHAnsi"/>
          <w:color w:val="000000"/>
          <w:sz w:val="23"/>
          <w:szCs w:val="23"/>
        </w:rPr>
      </w:pPr>
      <w:r w:rsidRPr="00AF35C8">
        <w:rPr>
          <w:rFonts w:asciiTheme="minorHAnsi" w:hAnsiTheme="minorHAnsi" w:cstheme="minorHAnsi"/>
          <w:bCs/>
          <w:color w:val="000000"/>
          <w:sz w:val="23"/>
          <w:szCs w:val="23"/>
        </w:rPr>
        <w:t xml:space="preserve">Co-requisite: </w:t>
      </w:r>
      <w:r w:rsidRPr="00AF35C8">
        <w:rPr>
          <w:rFonts w:asciiTheme="minorHAnsi" w:hAnsiTheme="minorHAnsi" w:cstheme="minorHAnsi"/>
          <w:color w:val="000000"/>
          <w:sz w:val="23"/>
          <w:szCs w:val="23"/>
        </w:rPr>
        <w:t>NUR 4310.</w:t>
      </w:r>
    </w:p>
    <w:p w14:paraId="29D11F3E" w14:textId="77777777" w:rsidR="00B47BCC" w:rsidRPr="006C6FC7" w:rsidRDefault="00B47BCC" w:rsidP="00B47BCC">
      <w:pPr>
        <w:widowControl w:val="0"/>
        <w:tabs>
          <w:tab w:val="center" w:pos="4680"/>
        </w:tabs>
        <w:ind w:right="-18"/>
        <w:rPr>
          <w:rFonts w:ascii="Calibri" w:hAnsi="Calibri"/>
          <w:b/>
          <w:sz w:val="24"/>
          <w:szCs w:val="24"/>
        </w:rPr>
      </w:pPr>
    </w:p>
    <w:p w14:paraId="5278B6BB" w14:textId="1DE3F2E6" w:rsidR="00C6012F" w:rsidRDefault="00C6012F">
      <w:pPr>
        <w:rPr>
          <w:sz w:val="16"/>
          <w:szCs w:val="16"/>
        </w:rPr>
      </w:pPr>
      <w:r>
        <w:rPr>
          <w:sz w:val="16"/>
          <w:szCs w:val="16"/>
        </w:rPr>
        <w:br w:type="page"/>
      </w:r>
    </w:p>
    <w:p w14:paraId="535B4428" w14:textId="3D8DCAD5" w:rsidR="00C6012F" w:rsidRPr="00B47BCC" w:rsidRDefault="00C6012F" w:rsidP="00C6012F">
      <w:pPr>
        <w:widowControl w:val="0"/>
        <w:tabs>
          <w:tab w:val="left" w:pos="-864"/>
          <w:tab w:val="left" w:pos="-144"/>
          <w:tab w:val="left" w:pos="-15"/>
          <w:tab w:val="left" w:pos="244"/>
          <w:tab w:val="left" w:pos="698"/>
          <w:tab w:val="left" w:pos="1087"/>
          <w:tab w:val="left" w:pos="1681"/>
          <w:tab w:val="right" w:leader="dot" w:pos="8863"/>
        </w:tabs>
        <w:ind w:right="-18"/>
        <w:jc w:val="center"/>
        <w:rPr>
          <w:rFonts w:ascii="Calibri" w:hAnsi="Calibri"/>
          <w:b/>
          <w:bCs/>
          <w:sz w:val="24"/>
          <w:szCs w:val="24"/>
        </w:rPr>
      </w:pPr>
      <w:r w:rsidRPr="00B47BCC">
        <w:rPr>
          <w:rFonts w:ascii="Calibri" w:hAnsi="Calibri"/>
          <w:b/>
          <w:bCs/>
          <w:sz w:val="24"/>
          <w:szCs w:val="24"/>
        </w:rPr>
        <w:lastRenderedPageBreak/>
        <w:t xml:space="preserve">Appendix </w:t>
      </w:r>
      <w:r>
        <w:rPr>
          <w:rFonts w:ascii="Calibri" w:hAnsi="Calibri"/>
          <w:b/>
          <w:bCs/>
          <w:sz w:val="24"/>
          <w:szCs w:val="24"/>
        </w:rPr>
        <w:t>B</w:t>
      </w:r>
    </w:p>
    <w:p w14:paraId="6F528CF8" w14:textId="45174444" w:rsidR="00C6012F" w:rsidRPr="00B47BCC" w:rsidRDefault="00C6012F" w:rsidP="00C6012F">
      <w:pPr>
        <w:widowControl w:val="0"/>
        <w:tabs>
          <w:tab w:val="left" w:pos="-864"/>
          <w:tab w:val="left" w:pos="-144"/>
          <w:tab w:val="left" w:pos="-15"/>
          <w:tab w:val="left" w:pos="244"/>
          <w:tab w:val="left" w:pos="698"/>
          <w:tab w:val="left" w:pos="1087"/>
          <w:tab w:val="left" w:pos="1681"/>
          <w:tab w:val="right" w:leader="dot" w:pos="8863"/>
        </w:tabs>
        <w:ind w:right="-18"/>
        <w:jc w:val="center"/>
        <w:rPr>
          <w:rFonts w:ascii="Calibri" w:hAnsi="Calibri"/>
          <w:b/>
          <w:bCs/>
          <w:sz w:val="24"/>
          <w:szCs w:val="24"/>
        </w:rPr>
      </w:pPr>
      <w:r w:rsidRPr="00B47BCC">
        <w:rPr>
          <w:rFonts w:ascii="Calibri" w:hAnsi="Calibri"/>
          <w:b/>
          <w:bCs/>
          <w:sz w:val="24"/>
          <w:szCs w:val="24"/>
        </w:rPr>
        <w:t xml:space="preserve">Cohorts Graduating </w:t>
      </w:r>
      <w:r>
        <w:rPr>
          <w:rFonts w:ascii="Calibri" w:hAnsi="Calibri"/>
          <w:b/>
          <w:bCs/>
          <w:sz w:val="24"/>
          <w:szCs w:val="24"/>
        </w:rPr>
        <w:t>14/28 and beyond</w:t>
      </w:r>
    </w:p>
    <w:p w14:paraId="4CF6E926" w14:textId="77777777" w:rsidR="00C6012F" w:rsidRDefault="00C6012F" w:rsidP="00C6012F">
      <w:pPr>
        <w:widowControl w:val="0"/>
        <w:tabs>
          <w:tab w:val="left" w:pos="-864"/>
          <w:tab w:val="left" w:pos="-144"/>
          <w:tab w:val="left" w:pos="-15"/>
          <w:tab w:val="left" w:pos="244"/>
          <w:tab w:val="left" w:pos="698"/>
          <w:tab w:val="left" w:pos="1087"/>
          <w:tab w:val="left" w:pos="1681"/>
          <w:tab w:val="right" w:leader="dot" w:pos="8863"/>
        </w:tabs>
        <w:ind w:right="-18"/>
        <w:jc w:val="center"/>
        <w:rPr>
          <w:rFonts w:ascii="Calibri" w:hAnsi="Calibri"/>
          <w:sz w:val="24"/>
          <w:szCs w:val="24"/>
        </w:rPr>
      </w:pPr>
    </w:p>
    <w:p w14:paraId="375B35BD" w14:textId="77777777" w:rsidR="00C6012F" w:rsidRPr="006C6FC7" w:rsidRDefault="00C6012F" w:rsidP="00C6012F">
      <w:pPr>
        <w:widowControl w:val="0"/>
        <w:tabs>
          <w:tab w:val="left" w:pos="-1440"/>
          <w:tab w:val="left" w:pos="-720"/>
          <w:tab w:val="left" w:pos="0"/>
          <w:tab w:val="left" w:pos="480"/>
          <w:tab w:val="left" w:pos="864"/>
          <w:tab w:val="left" w:pos="1152"/>
          <w:tab w:val="left" w:pos="1440"/>
        </w:tabs>
        <w:ind w:right="-18"/>
        <w:rPr>
          <w:rFonts w:ascii="Calibri" w:hAnsi="Calibri"/>
          <w:b/>
          <w:sz w:val="24"/>
          <w:szCs w:val="24"/>
          <w:u w:val="single"/>
        </w:rPr>
      </w:pPr>
    </w:p>
    <w:p w14:paraId="412972D2" w14:textId="77777777" w:rsidR="00C6012F" w:rsidRPr="00737C15" w:rsidRDefault="00C6012F" w:rsidP="00C6012F">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b/>
          <w:sz w:val="24"/>
          <w:szCs w:val="24"/>
        </w:rPr>
      </w:pPr>
      <w:r w:rsidRPr="00737C15">
        <w:rPr>
          <w:rFonts w:ascii="Calibri" w:hAnsi="Calibri"/>
          <w:b/>
          <w:sz w:val="24"/>
          <w:szCs w:val="24"/>
        </w:rPr>
        <w:t>BSN Program Outcomes</w:t>
      </w:r>
    </w:p>
    <w:p w14:paraId="6E26AFFD" w14:textId="77777777" w:rsidR="00C6012F" w:rsidRDefault="00C6012F" w:rsidP="00C6012F">
      <w:pPr>
        <w:widowControl w:val="0"/>
        <w:tabs>
          <w:tab w:val="left" w:pos="-1440"/>
          <w:tab w:val="left" w:pos="-720"/>
          <w:tab w:val="left" w:pos="0"/>
          <w:tab w:val="left" w:pos="480"/>
          <w:tab w:val="right" w:pos="864"/>
          <w:tab w:val="left" w:pos="1230"/>
          <w:tab w:val="left" w:pos="1750"/>
        </w:tabs>
        <w:ind w:right="-18"/>
        <w:rPr>
          <w:rFonts w:ascii="Calibri" w:hAnsi="Calibri"/>
          <w:sz w:val="24"/>
          <w:szCs w:val="24"/>
        </w:rPr>
      </w:pPr>
    </w:p>
    <w:p w14:paraId="5D3A649C" w14:textId="77777777" w:rsidR="00C6012F" w:rsidRPr="006C6FC7" w:rsidRDefault="00C6012F" w:rsidP="00C6012F">
      <w:pPr>
        <w:widowControl w:val="0"/>
        <w:tabs>
          <w:tab w:val="left" w:pos="-1440"/>
          <w:tab w:val="left" w:pos="-720"/>
          <w:tab w:val="left" w:pos="0"/>
          <w:tab w:val="left" w:pos="480"/>
          <w:tab w:val="right" w:pos="864"/>
          <w:tab w:val="left" w:pos="1230"/>
          <w:tab w:val="left" w:pos="1750"/>
        </w:tabs>
        <w:ind w:right="-18"/>
        <w:rPr>
          <w:rFonts w:ascii="Calibri" w:hAnsi="Calibri"/>
          <w:sz w:val="24"/>
          <w:szCs w:val="24"/>
        </w:rPr>
      </w:pPr>
      <w:r w:rsidRPr="006C6FC7">
        <w:rPr>
          <w:rFonts w:ascii="Calibri" w:hAnsi="Calibri"/>
          <w:sz w:val="24"/>
          <w:szCs w:val="24"/>
        </w:rPr>
        <w:t>At the end of the WMU BSON BSN program, the learner will be able to:</w:t>
      </w:r>
    </w:p>
    <w:p w14:paraId="24329D80" w14:textId="60A0C664" w:rsidR="00C6012F" w:rsidRDefault="00C6012F" w:rsidP="00C6012F">
      <w:pPr>
        <w:widowControl w:val="0"/>
        <w:tabs>
          <w:tab w:val="left" w:pos="-1440"/>
          <w:tab w:val="left" w:pos="-720"/>
          <w:tab w:val="left" w:pos="0"/>
          <w:tab w:val="left" w:pos="480"/>
          <w:tab w:val="right" w:pos="864"/>
          <w:tab w:val="left" w:pos="1230"/>
          <w:tab w:val="left" w:pos="1750"/>
        </w:tabs>
        <w:ind w:right="-14"/>
        <w:rPr>
          <w:rFonts w:ascii="Calibri" w:hAnsi="Calibri"/>
          <w:sz w:val="24"/>
          <w:szCs w:val="24"/>
        </w:rPr>
      </w:pPr>
    </w:p>
    <w:p w14:paraId="12E7E789" w14:textId="342EEFFB"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Apply clinical judgment to deliver a person-centered plan of care (Domain 2)</w:t>
      </w:r>
    </w:p>
    <w:p w14:paraId="5F5A12BF" w14:textId="4487ABCA"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Apply knowledge of nursing and related arts and sciences to guide professional practice (Domains 1, 4, 9)</w:t>
      </w:r>
    </w:p>
    <w:p w14:paraId="10FDDB1A" w14:textId="23D64F75"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Participate in activities that promote well-being (Domains 3, 10)</w:t>
      </w:r>
    </w:p>
    <w:p w14:paraId="6FB304A2" w14:textId="11A7C3B3"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Demonstrate effective communication to enhance health of diverse populations (Domains 3, 6, 8)</w:t>
      </w:r>
    </w:p>
    <w:p w14:paraId="6C0B57BB" w14:textId="5F05CDBB"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Demonstrate advocacy strategies for equitable health outcomes (Domains 3, 9)</w:t>
      </w:r>
    </w:p>
    <w:p w14:paraId="7CB27817" w14:textId="63BC6324"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Incorporate systems-based knowledge into professional nursing practice (Domains 7, 9)</w:t>
      </w:r>
    </w:p>
    <w:p w14:paraId="4D344C18" w14:textId="1F934B5A" w:rsidR="00F33801" w:rsidRDefault="00F33801" w:rsidP="00F33801">
      <w:pPr>
        <w:pStyle w:val="ListParagraph"/>
        <w:widowControl w:val="0"/>
        <w:numPr>
          <w:ilvl w:val="0"/>
          <w:numId w:val="46"/>
        </w:numPr>
        <w:tabs>
          <w:tab w:val="left" w:pos="-1440"/>
          <w:tab w:val="left" w:pos="-720"/>
          <w:tab w:val="left" w:pos="0"/>
          <w:tab w:val="left" w:pos="480"/>
          <w:tab w:val="right" w:pos="864"/>
          <w:tab w:val="left" w:pos="1230"/>
          <w:tab w:val="left" w:pos="1750"/>
        </w:tabs>
        <w:spacing w:after="240"/>
        <w:ind w:right="-14"/>
        <w:rPr>
          <w:rFonts w:ascii="Calibri" w:hAnsi="Calibri"/>
          <w:sz w:val="24"/>
          <w:szCs w:val="24"/>
        </w:rPr>
      </w:pPr>
      <w:r>
        <w:rPr>
          <w:rFonts w:ascii="Calibri" w:hAnsi="Calibri"/>
          <w:sz w:val="24"/>
          <w:szCs w:val="24"/>
        </w:rPr>
        <w:t>Demonstrate leadership in professional nursing practice using principles of quality and safety (Domains 5, 7, 9)</w:t>
      </w:r>
    </w:p>
    <w:p w14:paraId="70BE6C52" w14:textId="75871DAC" w:rsidR="00137F21" w:rsidRDefault="00137F21" w:rsidP="00137F21">
      <w:pPr>
        <w:widowControl w:val="0"/>
        <w:tabs>
          <w:tab w:val="left" w:pos="-1440"/>
          <w:tab w:val="left" w:pos="-720"/>
          <w:tab w:val="left" w:pos="0"/>
          <w:tab w:val="left" w:pos="480"/>
          <w:tab w:val="right" w:pos="864"/>
          <w:tab w:val="left" w:pos="1230"/>
          <w:tab w:val="left" w:pos="1750"/>
        </w:tabs>
        <w:spacing w:after="240"/>
        <w:ind w:right="-14"/>
        <w:rPr>
          <w:rFonts w:ascii="Calibri" w:hAnsi="Calibri"/>
          <w:sz w:val="24"/>
          <w:szCs w:val="24"/>
        </w:rPr>
      </w:pPr>
    </w:p>
    <w:p w14:paraId="5F53456E" w14:textId="77777777" w:rsidR="00137F21" w:rsidRDefault="00137F21" w:rsidP="00137F21">
      <w:pPr>
        <w:widowControl w:val="0"/>
        <w:tabs>
          <w:tab w:val="left" w:pos="-1440"/>
          <w:tab w:val="left" w:pos="-720"/>
          <w:tab w:val="left" w:pos="0"/>
          <w:tab w:val="left" w:pos="480"/>
          <w:tab w:val="right" w:pos="864"/>
          <w:tab w:val="left" w:pos="1230"/>
          <w:tab w:val="left" w:pos="1750"/>
        </w:tabs>
        <w:spacing w:after="240"/>
        <w:ind w:right="-14"/>
        <w:rPr>
          <w:rFonts w:ascii="Calibri" w:hAnsi="Calibri"/>
          <w:sz w:val="24"/>
          <w:szCs w:val="24"/>
        </w:rPr>
        <w:sectPr w:rsidR="00137F21" w:rsidSect="00E4745B">
          <w:endnotePr>
            <w:numFmt w:val="decimal"/>
          </w:endnotePr>
          <w:pgSz w:w="12240" w:h="15840" w:code="1"/>
          <w:pgMar w:top="720" w:right="1080" w:bottom="720" w:left="1440" w:header="720" w:footer="432" w:gutter="0"/>
          <w:pgNumType w:start="36"/>
          <w:cols w:space="720"/>
          <w:noEndnote/>
          <w:docGrid w:linePitch="272"/>
        </w:sectPr>
      </w:pPr>
    </w:p>
    <w:tbl>
      <w:tblPr>
        <w:tblW w:w="1295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5395"/>
        <w:gridCol w:w="1079"/>
        <w:gridCol w:w="5401"/>
        <w:gridCol w:w="1075"/>
      </w:tblGrid>
      <w:tr w:rsidR="00137F21" w:rsidRPr="00137F21" w14:paraId="03E4FB34" w14:textId="77777777" w:rsidTr="1600394B">
        <w:tc>
          <w:tcPr>
            <w:tcW w:w="5395" w:type="dxa"/>
          </w:tcPr>
          <w:p w14:paraId="2C32C722" w14:textId="3D2FCEFC" w:rsidR="00137F21" w:rsidRPr="00137F21" w:rsidRDefault="00137F21" w:rsidP="1600394B">
            <w:r w:rsidRPr="00137F21">
              <w:rPr>
                <w:rFonts w:ascii="Calibri" w:eastAsia="Calibri" w:hAnsi="Calibri" w:cs="Calibri"/>
              </w:rPr>
              <w:lastRenderedPageBreak/>
              <w:t xml:space="preserve">FIRST YEAR </w:t>
            </w:r>
          </w:p>
        </w:tc>
        <w:tc>
          <w:tcPr>
            <w:tcW w:w="1079" w:type="dxa"/>
          </w:tcPr>
          <w:p w14:paraId="330E3373" w14:textId="77777777" w:rsidR="00137F21" w:rsidRPr="00137F21" w:rsidRDefault="00137F21" w:rsidP="00137F21">
            <w:pPr>
              <w:rPr>
                <w:rFonts w:ascii="Calibri" w:eastAsia="Calibri" w:hAnsi="Calibri" w:cs="Calibri"/>
              </w:rPr>
            </w:pPr>
          </w:p>
        </w:tc>
        <w:tc>
          <w:tcPr>
            <w:tcW w:w="5401" w:type="dxa"/>
          </w:tcPr>
          <w:p w14:paraId="42D8A349" w14:textId="77777777" w:rsidR="00137F21" w:rsidRPr="00137F21" w:rsidRDefault="00137F21" w:rsidP="00137F21">
            <w:pPr>
              <w:rPr>
                <w:rFonts w:ascii="Calibri" w:eastAsia="Calibri" w:hAnsi="Calibri" w:cs="Calibri"/>
              </w:rPr>
            </w:pPr>
          </w:p>
        </w:tc>
        <w:tc>
          <w:tcPr>
            <w:tcW w:w="1075" w:type="dxa"/>
          </w:tcPr>
          <w:p w14:paraId="0BFCFF90" w14:textId="77777777" w:rsidR="00137F21" w:rsidRPr="00137F21" w:rsidRDefault="00137F21" w:rsidP="00137F21">
            <w:pPr>
              <w:rPr>
                <w:rFonts w:ascii="Calibri" w:eastAsia="Calibri" w:hAnsi="Calibri" w:cs="Calibri"/>
              </w:rPr>
            </w:pPr>
          </w:p>
        </w:tc>
      </w:tr>
      <w:tr w:rsidR="00137F21" w:rsidRPr="00137F21" w14:paraId="66EF5ED1" w14:textId="77777777" w:rsidTr="1600394B">
        <w:trPr>
          <w:trHeight w:val="247"/>
        </w:trPr>
        <w:tc>
          <w:tcPr>
            <w:tcW w:w="5395" w:type="dxa"/>
          </w:tcPr>
          <w:p w14:paraId="02859CBD"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CHEM 1510, 1520: Chemistry (WES L2 LS) </w:t>
            </w:r>
          </w:p>
        </w:tc>
        <w:tc>
          <w:tcPr>
            <w:tcW w:w="1079" w:type="dxa"/>
          </w:tcPr>
          <w:p w14:paraId="5ADA9D88" w14:textId="77777777" w:rsidR="00137F21" w:rsidRPr="00137F21" w:rsidRDefault="00137F21" w:rsidP="00137F21">
            <w:pPr>
              <w:rPr>
                <w:rFonts w:ascii="Calibri" w:eastAsia="Calibri" w:hAnsi="Calibri" w:cs="Calibri"/>
              </w:rPr>
            </w:pPr>
            <w:r w:rsidRPr="00137F21">
              <w:rPr>
                <w:rFonts w:ascii="Calibri" w:eastAsia="Calibri" w:hAnsi="Calibri" w:cs="Calibri"/>
              </w:rPr>
              <w:t>4</w:t>
            </w:r>
          </w:p>
        </w:tc>
        <w:tc>
          <w:tcPr>
            <w:tcW w:w="5401" w:type="dxa"/>
          </w:tcPr>
          <w:p w14:paraId="0FDA3DF5"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CHEM 1530, 1540: Chemistry </w:t>
            </w:r>
          </w:p>
        </w:tc>
        <w:tc>
          <w:tcPr>
            <w:tcW w:w="1075" w:type="dxa"/>
          </w:tcPr>
          <w:p w14:paraId="4287986D" w14:textId="77777777" w:rsidR="00137F21" w:rsidRPr="00137F21" w:rsidRDefault="00137F21" w:rsidP="00137F21">
            <w:pPr>
              <w:rPr>
                <w:rFonts w:ascii="Calibri" w:eastAsia="Calibri" w:hAnsi="Calibri" w:cs="Calibri"/>
              </w:rPr>
            </w:pPr>
            <w:r w:rsidRPr="00137F21">
              <w:rPr>
                <w:rFonts w:ascii="Calibri" w:eastAsia="Calibri" w:hAnsi="Calibri" w:cs="Calibri"/>
              </w:rPr>
              <w:t>4</w:t>
            </w:r>
          </w:p>
        </w:tc>
      </w:tr>
      <w:tr w:rsidR="00137F21" w:rsidRPr="00137F21" w14:paraId="3124E974" w14:textId="77777777" w:rsidTr="1600394B">
        <w:trPr>
          <w:trHeight w:val="247"/>
        </w:trPr>
        <w:tc>
          <w:tcPr>
            <w:tcW w:w="5395" w:type="dxa"/>
          </w:tcPr>
          <w:p w14:paraId="0815743C"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BIOS 1910: Intro to Human Biology &amp; Anatomy </w:t>
            </w:r>
          </w:p>
        </w:tc>
        <w:tc>
          <w:tcPr>
            <w:tcW w:w="1079" w:type="dxa"/>
          </w:tcPr>
          <w:p w14:paraId="3A18E263" w14:textId="77777777" w:rsidR="00137F21" w:rsidRPr="00137F21" w:rsidRDefault="00137F21" w:rsidP="00137F21">
            <w:pPr>
              <w:rPr>
                <w:rFonts w:ascii="Calibri" w:eastAsia="Calibri" w:hAnsi="Calibri" w:cs="Calibri"/>
              </w:rPr>
            </w:pPr>
            <w:r w:rsidRPr="00137F21">
              <w:rPr>
                <w:rFonts w:ascii="Calibri" w:eastAsia="Calibri" w:hAnsi="Calibri" w:cs="Calibri"/>
              </w:rPr>
              <w:t>4</w:t>
            </w:r>
          </w:p>
        </w:tc>
        <w:tc>
          <w:tcPr>
            <w:tcW w:w="5401" w:type="dxa"/>
          </w:tcPr>
          <w:p w14:paraId="67B1B978" w14:textId="77777777" w:rsidR="00137F21" w:rsidRPr="00137F21" w:rsidRDefault="00137F21" w:rsidP="00137F21">
            <w:pPr>
              <w:rPr>
                <w:rFonts w:ascii="Calibri" w:eastAsia="Calibri" w:hAnsi="Calibri" w:cs="Calibri"/>
              </w:rPr>
            </w:pPr>
            <w:r w:rsidRPr="00137F21">
              <w:rPr>
                <w:rFonts w:ascii="Calibri" w:eastAsia="Calibri" w:hAnsi="Calibri" w:cs="Calibri"/>
              </w:rPr>
              <w:t>BIOS 2400: Human Physiology</w:t>
            </w:r>
          </w:p>
        </w:tc>
        <w:tc>
          <w:tcPr>
            <w:tcW w:w="1075" w:type="dxa"/>
          </w:tcPr>
          <w:p w14:paraId="282511B4" w14:textId="77777777" w:rsidR="00137F21" w:rsidRPr="00137F21" w:rsidRDefault="00137F21" w:rsidP="00137F21">
            <w:pPr>
              <w:rPr>
                <w:rFonts w:ascii="Calibri" w:eastAsia="Calibri" w:hAnsi="Calibri" w:cs="Calibri"/>
              </w:rPr>
            </w:pPr>
            <w:r w:rsidRPr="00137F21">
              <w:rPr>
                <w:rFonts w:ascii="Calibri" w:eastAsia="Calibri" w:hAnsi="Calibri" w:cs="Calibri"/>
              </w:rPr>
              <w:t>4</w:t>
            </w:r>
          </w:p>
        </w:tc>
      </w:tr>
      <w:tr w:rsidR="00137F21" w:rsidRPr="00137F21" w14:paraId="20B975F6" w14:textId="77777777" w:rsidTr="1600394B">
        <w:trPr>
          <w:trHeight w:val="247"/>
        </w:trPr>
        <w:tc>
          <w:tcPr>
            <w:tcW w:w="5395" w:type="dxa"/>
          </w:tcPr>
          <w:p w14:paraId="701CD06B"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HSV 2250: Growth, Development &amp; Aging </w:t>
            </w:r>
            <w:r w:rsidRPr="00137F21">
              <w:rPr>
                <w:rFonts w:ascii="Calibri" w:eastAsia="Calibri" w:hAnsi="Calibri" w:cs="Calibri"/>
                <w:highlight w:val="yellow"/>
              </w:rPr>
              <w:t>(WESLIIE)</w:t>
            </w:r>
          </w:p>
        </w:tc>
        <w:tc>
          <w:tcPr>
            <w:tcW w:w="1079" w:type="dxa"/>
          </w:tcPr>
          <w:p w14:paraId="1C748B70"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401" w:type="dxa"/>
          </w:tcPr>
          <w:p w14:paraId="3E161730" w14:textId="77777777" w:rsidR="00137F21" w:rsidRPr="00137F21" w:rsidRDefault="00137F21" w:rsidP="00137F21">
            <w:pPr>
              <w:rPr>
                <w:rFonts w:ascii="Calibri" w:eastAsia="Calibri" w:hAnsi="Calibri" w:cs="Calibri"/>
              </w:rPr>
            </w:pPr>
            <w:r w:rsidRPr="00137F21">
              <w:rPr>
                <w:rFonts w:ascii="Calibri" w:eastAsia="Calibri" w:hAnsi="Calibri" w:cs="Calibri"/>
              </w:rPr>
              <w:t>PSY 1000: General Psychology (</w:t>
            </w:r>
            <w:r w:rsidRPr="00137F21">
              <w:rPr>
                <w:rFonts w:ascii="Calibri" w:eastAsia="Calibri" w:hAnsi="Calibri" w:cs="Calibri"/>
                <w:highlight w:val="yellow"/>
              </w:rPr>
              <w:t>WES LII ST)</w:t>
            </w:r>
            <w:r w:rsidRPr="00137F21">
              <w:rPr>
                <w:rFonts w:ascii="Calibri" w:eastAsia="Calibri" w:hAnsi="Calibri" w:cs="Calibri"/>
              </w:rPr>
              <w:t xml:space="preserve"> </w:t>
            </w:r>
          </w:p>
        </w:tc>
        <w:tc>
          <w:tcPr>
            <w:tcW w:w="1075" w:type="dxa"/>
          </w:tcPr>
          <w:p w14:paraId="70845B8F"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38C73676" w14:textId="77777777" w:rsidTr="1600394B">
        <w:trPr>
          <w:trHeight w:val="247"/>
        </w:trPr>
        <w:tc>
          <w:tcPr>
            <w:tcW w:w="5395" w:type="dxa"/>
          </w:tcPr>
          <w:p w14:paraId="05EF1F55" w14:textId="77777777" w:rsidR="00137F21" w:rsidRPr="00137F21" w:rsidRDefault="00137F21" w:rsidP="00137F21">
            <w:pPr>
              <w:rPr>
                <w:rFonts w:ascii="Calibri" w:eastAsia="Calibri" w:hAnsi="Calibri" w:cs="Calibri"/>
              </w:rPr>
            </w:pPr>
            <w:r w:rsidRPr="00137F21">
              <w:rPr>
                <w:rFonts w:ascii="Calibri" w:eastAsia="Calibri" w:hAnsi="Calibri" w:cs="Calibri"/>
              </w:rPr>
              <w:t>SOC 2100: Modern Social Problems (</w:t>
            </w:r>
            <w:r w:rsidRPr="00137F21">
              <w:rPr>
                <w:rFonts w:ascii="Calibri" w:eastAsia="Calibri" w:hAnsi="Calibri" w:cs="Calibri"/>
                <w:highlight w:val="yellow"/>
              </w:rPr>
              <w:t>WES LII SC</w:t>
            </w:r>
            <w:r w:rsidRPr="00137F21">
              <w:rPr>
                <w:rFonts w:ascii="Calibri" w:eastAsia="Calibri" w:hAnsi="Calibri" w:cs="Calibri"/>
              </w:rPr>
              <w:t>)</w:t>
            </w:r>
          </w:p>
        </w:tc>
        <w:tc>
          <w:tcPr>
            <w:tcW w:w="1079" w:type="dxa"/>
          </w:tcPr>
          <w:p w14:paraId="4191C5DD"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401" w:type="dxa"/>
          </w:tcPr>
          <w:p w14:paraId="10607BCA"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ENGL 1050: College Writing </w:t>
            </w:r>
            <w:r w:rsidRPr="00137F21">
              <w:rPr>
                <w:rFonts w:ascii="Calibri" w:eastAsia="Calibri" w:hAnsi="Calibri" w:cs="Calibri"/>
                <w:highlight w:val="yellow"/>
              </w:rPr>
              <w:t>(WES L1WR)</w:t>
            </w:r>
          </w:p>
        </w:tc>
        <w:tc>
          <w:tcPr>
            <w:tcW w:w="1075" w:type="dxa"/>
          </w:tcPr>
          <w:p w14:paraId="6079B951"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7B4610B7" w14:textId="77777777" w:rsidTr="1600394B">
        <w:trPr>
          <w:trHeight w:val="247"/>
        </w:trPr>
        <w:tc>
          <w:tcPr>
            <w:tcW w:w="5395" w:type="dxa"/>
          </w:tcPr>
          <w:p w14:paraId="4D812522"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Art Theory and Practice </w:t>
            </w:r>
            <w:r w:rsidRPr="00137F21">
              <w:rPr>
                <w:rFonts w:ascii="Calibri" w:eastAsia="Calibri" w:hAnsi="Calibri" w:cs="Calibri"/>
                <w:highlight w:val="yellow"/>
              </w:rPr>
              <w:t>(WES LII ATP)</w:t>
            </w:r>
          </w:p>
        </w:tc>
        <w:tc>
          <w:tcPr>
            <w:tcW w:w="1079" w:type="dxa"/>
          </w:tcPr>
          <w:p w14:paraId="6E7A6224"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401" w:type="dxa"/>
          </w:tcPr>
          <w:p w14:paraId="6813E248" w14:textId="77777777" w:rsidR="00137F21" w:rsidRPr="00137F21" w:rsidRDefault="00137F21" w:rsidP="00137F21">
            <w:pPr>
              <w:rPr>
                <w:rFonts w:ascii="Calibri" w:eastAsia="Calibri" w:hAnsi="Calibri" w:cs="Calibri"/>
              </w:rPr>
            </w:pPr>
            <w:r w:rsidRPr="00137F21">
              <w:rPr>
                <w:rFonts w:ascii="Calibri" w:eastAsia="Calibri" w:hAnsi="Calibri" w:cs="Calibri"/>
              </w:rPr>
              <w:t>MDSC 2010 Medical Terminology</w:t>
            </w:r>
          </w:p>
        </w:tc>
        <w:tc>
          <w:tcPr>
            <w:tcW w:w="1075" w:type="dxa"/>
          </w:tcPr>
          <w:p w14:paraId="5DDCD0E0" w14:textId="77777777" w:rsidR="00137F21" w:rsidRPr="00137F21" w:rsidRDefault="00137F21" w:rsidP="00137F21">
            <w:pPr>
              <w:rPr>
                <w:rFonts w:ascii="Calibri" w:eastAsia="Calibri" w:hAnsi="Calibri" w:cs="Calibri"/>
              </w:rPr>
            </w:pPr>
            <w:r w:rsidRPr="00137F21">
              <w:rPr>
                <w:rFonts w:ascii="Calibri" w:eastAsia="Calibri" w:hAnsi="Calibri" w:cs="Calibri"/>
              </w:rPr>
              <w:t>1</w:t>
            </w:r>
          </w:p>
        </w:tc>
      </w:tr>
      <w:tr w:rsidR="00137F21" w:rsidRPr="00137F21" w14:paraId="45F53D46" w14:textId="77777777" w:rsidTr="1600394B">
        <w:tc>
          <w:tcPr>
            <w:tcW w:w="5395" w:type="dxa"/>
          </w:tcPr>
          <w:p w14:paraId="49FC3989" w14:textId="77777777" w:rsidR="00137F21" w:rsidRPr="00137F21" w:rsidRDefault="00137F21" w:rsidP="00137F21">
            <w:pPr>
              <w:rPr>
                <w:rFonts w:ascii="Calibri" w:eastAsia="Calibri" w:hAnsi="Calibri" w:cs="Calibri"/>
              </w:rPr>
            </w:pPr>
          </w:p>
        </w:tc>
        <w:tc>
          <w:tcPr>
            <w:tcW w:w="1079" w:type="dxa"/>
          </w:tcPr>
          <w:p w14:paraId="6C381CC0" w14:textId="77777777" w:rsidR="00137F21" w:rsidRPr="00137F21" w:rsidRDefault="00137F21" w:rsidP="00137F21">
            <w:pPr>
              <w:rPr>
                <w:rFonts w:ascii="Calibri" w:eastAsia="Calibri" w:hAnsi="Calibri" w:cs="Calibri"/>
              </w:rPr>
            </w:pPr>
            <w:r w:rsidRPr="00137F21">
              <w:rPr>
                <w:rFonts w:ascii="Calibri" w:eastAsia="Calibri" w:hAnsi="Calibri" w:cs="Calibri"/>
              </w:rPr>
              <w:t>17</w:t>
            </w:r>
          </w:p>
        </w:tc>
        <w:tc>
          <w:tcPr>
            <w:tcW w:w="5401" w:type="dxa"/>
          </w:tcPr>
          <w:p w14:paraId="3FB3E5BD" w14:textId="77777777" w:rsidR="00137F21" w:rsidRPr="00137F21" w:rsidRDefault="00137F21" w:rsidP="00137F21">
            <w:pPr>
              <w:rPr>
                <w:rFonts w:ascii="Calibri" w:eastAsia="Calibri" w:hAnsi="Calibri" w:cs="Calibri"/>
              </w:rPr>
            </w:pPr>
          </w:p>
        </w:tc>
        <w:tc>
          <w:tcPr>
            <w:tcW w:w="1075" w:type="dxa"/>
          </w:tcPr>
          <w:p w14:paraId="73816464" w14:textId="77777777" w:rsidR="00137F21" w:rsidRPr="00137F21" w:rsidRDefault="00137F21" w:rsidP="00137F21">
            <w:pPr>
              <w:rPr>
                <w:rFonts w:ascii="Calibri" w:eastAsia="Calibri" w:hAnsi="Calibri" w:cs="Calibri"/>
              </w:rPr>
            </w:pPr>
            <w:r w:rsidRPr="00137F21">
              <w:rPr>
                <w:rFonts w:ascii="Calibri" w:eastAsia="Calibri" w:hAnsi="Calibri" w:cs="Calibri"/>
              </w:rPr>
              <w:t>15</w:t>
            </w:r>
          </w:p>
        </w:tc>
      </w:tr>
    </w:tbl>
    <w:p w14:paraId="6C3C8476" w14:textId="77777777" w:rsidR="00137F21" w:rsidRPr="00137F21" w:rsidRDefault="00137F21" w:rsidP="00137F21">
      <w:pPr>
        <w:rPr>
          <w:rFonts w:ascii="Calibri" w:eastAsia="Calibri" w:hAnsi="Calibri" w:cs="Calibri"/>
          <w:color w:val="7030A0"/>
        </w:rPr>
      </w:pPr>
    </w:p>
    <w:tbl>
      <w:tblPr>
        <w:tblW w:w="1295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5409"/>
        <w:gridCol w:w="1060"/>
        <w:gridCol w:w="5397"/>
        <w:gridCol w:w="1084"/>
      </w:tblGrid>
      <w:tr w:rsidR="00137F21" w:rsidRPr="00137F21" w14:paraId="106EA40E" w14:textId="77777777" w:rsidTr="003471DA">
        <w:tc>
          <w:tcPr>
            <w:tcW w:w="5409" w:type="dxa"/>
          </w:tcPr>
          <w:p w14:paraId="68B2A17E" w14:textId="77777777" w:rsidR="00137F21" w:rsidRPr="00137F21" w:rsidRDefault="00137F21" w:rsidP="00137F21">
            <w:pPr>
              <w:rPr>
                <w:rFonts w:ascii="Calibri" w:eastAsia="Calibri" w:hAnsi="Calibri" w:cs="Calibri"/>
              </w:rPr>
            </w:pPr>
            <w:r w:rsidRPr="00137F21">
              <w:rPr>
                <w:rFonts w:ascii="Calibri" w:eastAsia="Calibri" w:hAnsi="Calibri" w:cs="Calibri"/>
              </w:rPr>
              <w:t>SECOND YEAR</w:t>
            </w:r>
          </w:p>
        </w:tc>
        <w:tc>
          <w:tcPr>
            <w:tcW w:w="1060" w:type="dxa"/>
          </w:tcPr>
          <w:p w14:paraId="27EA5E14" w14:textId="77777777" w:rsidR="00137F21" w:rsidRPr="00137F21" w:rsidRDefault="00137F21" w:rsidP="00137F21">
            <w:pPr>
              <w:rPr>
                <w:rFonts w:ascii="Calibri" w:eastAsia="Calibri" w:hAnsi="Calibri" w:cs="Calibri"/>
              </w:rPr>
            </w:pPr>
          </w:p>
        </w:tc>
        <w:tc>
          <w:tcPr>
            <w:tcW w:w="5397" w:type="dxa"/>
          </w:tcPr>
          <w:p w14:paraId="6527F00B" w14:textId="77777777" w:rsidR="00137F21" w:rsidRPr="00137F21" w:rsidRDefault="00137F21" w:rsidP="00137F21">
            <w:pPr>
              <w:rPr>
                <w:rFonts w:ascii="Calibri" w:eastAsia="Calibri" w:hAnsi="Calibri" w:cs="Calibri"/>
              </w:rPr>
            </w:pPr>
          </w:p>
        </w:tc>
        <w:tc>
          <w:tcPr>
            <w:tcW w:w="1084" w:type="dxa"/>
          </w:tcPr>
          <w:p w14:paraId="4830BA7A" w14:textId="77777777" w:rsidR="00137F21" w:rsidRPr="00137F21" w:rsidRDefault="00137F21" w:rsidP="00137F21">
            <w:pPr>
              <w:rPr>
                <w:rFonts w:ascii="Calibri" w:eastAsia="Calibri" w:hAnsi="Calibri" w:cs="Calibri"/>
              </w:rPr>
            </w:pPr>
          </w:p>
        </w:tc>
      </w:tr>
      <w:tr w:rsidR="00137F21" w:rsidRPr="00137F21" w14:paraId="4BAF7DDC" w14:textId="77777777" w:rsidTr="003471DA">
        <w:tc>
          <w:tcPr>
            <w:tcW w:w="5409" w:type="dxa"/>
          </w:tcPr>
          <w:p w14:paraId="7F98565E" w14:textId="77777777" w:rsidR="00137F21" w:rsidRPr="00137F21" w:rsidRDefault="00137F21" w:rsidP="00137F21">
            <w:pPr>
              <w:rPr>
                <w:rFonts w:ascii="Calibri" w:eastAsia="Calibri" w:hAnsi="Calibri" w:cs="Calibri"/>
              </w:rPr>
            </w:pPr>
            <w:r w:rsidRPr="00137F21">
              <w:rPr>
                <w:rFonts w:ascii="Calibri" w:eastAsia="Calibri" w:hAnsi="Calibri" w:cs="Calibri"/>
              </w:rPr>
              <w:t>NUR 2200: Foundations of Nursing Practice (WES L1 ODC)</w:t>
            </w:r>
          </w:p>
        </w:tc>
        <w:tc>
          <w:tcPr>
            <w:tcW w:w="1060" w:type="dxa"/>
          </w:tcPr>
          <w:p w14:paraId="12365793"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7" w:type="dxa"/>
          </w:tcPr>
          <w:p w14:paraId="49CA6CF5" w14:textId="7C0328B4" w:rsidR="00137F21" w:rsidRPr="00137F21" w:rsidRDefault="00137F21" w:rsidP="00137F21">
            <w:pPr>
              <w:rPr>
                <w:rFonts w:ascii="Calibri" w:eastAsia="Calibri" w:hAnsi="Calibri" w:cs="Calibri"/>
              </w:rPr>
            </w:pPr>
            <w:r w:rsidRPr="00137F21">
              <w:rPr>
                <w:rFonts w:ascii="Calibri" w:eastAsia="Calibri" w:hAnsi="Calibri" w:cs="Calibri"/>
              </w:rPr>
              <w:t xml:space="preserve">NUR 2300: Nursing for Health &amp; </w:t>
            </w:r>
            <w:r w:rsidR="006E6678" w:rsidRPr="00137F21">
              <w:rPr>
                <w:rFonts w:ascii="Calibri" w:eastAsia="Calibri" w:hAnsi="Calibri" w:cs="Calibri"/>
              </w:rPr>
              <w:t>Wellness (</w:t>
            </w:r>
            <w:r w:rsidRPr="00137F21">
              <w:rPr>
                <w:rFonts w:ascii="Calibri" w:eastAsia="Calibri" w:hAnsi="Calibri" w:cs="Calibri"/>
                <w:highlight w:val="yellow"/>
              </w:rPr>
              <w:t>WES LII PW)</w:t>
            </w:r>
          </w:p>
        </w:tc>
        <w:tc>
          <w:tcPr>
            <w:tcW w:w="1084" w:type="dxa"/>
          </w:tcPr>
          <w:p w14:paraId="75C2C293"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2 </w:t>
            </w:r>
          </w:p>
        </w:tc>
      </w:tr>
      <w:tr w:rsidR="00137F21" w:rsidRPr="00137F21" w14:paraId="27068B8D" w14:textId="77777777" w:rsidTr="003471DA">
        <w:tc>
          <w:tcPr>
            <w:tcW w:w="5409" w:type="dxa"/>
          </w:tcPr>
          <w:p w14:paraId="267C2F86"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2210: Nursing Therapeutics I </w:t>
            </w:r>
          </w:p>
        </w:tc>
        <w:tc>
          <w:tcPr>
            <w:tcW w:w="1060" w:type="dxa"/>
          </w:tcPr>
          <w:p w14:paraId="0537EFEA"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7" w:type="dxa"/>
          </w:tcPr>
          <w:p w14:paraId="4DFB9B61" w14:textId="77777777" w:rsidR="00137F21" w:rsidRPr="00137F21" w:rsidRDefault="00137F21" w:rsidP="00137F21">
            <w:pPr>
              <w:rPr>
                <w:rFonts w:ascii="Calibri" w:eastAsia="Calibri" w:hAnsi="Calibri" w:cs="Calibri"/>
              </w:rPr>
            </w:pPr>
            <w:r w:rsidRPr="00137F21">
              <w:rPr>
                <w:rFonts w:ascii="Calibri" w:eastAsia="Calibri" w:hAnsi="Calibri" w:cs="Calibri"/>
              </w:rPr>
              <w:t>NUR 2355: Pharmacotherapeutics I</w:t>
            </w:r>
          </w:p>
        </w:tc>
        <w:tc>
          <w:tcPr>
            <w:tcW w:w="1084" w:type="dxa"/>
          </w:tcPr>
          <w:p w14:paraId="4884BAFE" w14:textId="77777777" w:rsidR="00137F21" w:rsidRPr="00137F21" w:rsidRDefault="00137F21" w:rsidP="00137F21">
            <w:pPr>
              <w:rPr>
                <w:rFonts w:ascii="Calibri" w:eastAsia="Calibri" w:hAnsi="Calibri" w:cs="Calibri"/>
              </w:rPr>
            </w:pPr>
            <w:r w:rsidRPr="00137F21">
              <w:rPr>
                <w:rFonts w:ascii="Calibri" w:eastAsia="Calibri" w:hAnsi="Calibri" w:cs="Calibri"/>
              </w:rPr>
              <w:t>2</w:t>
            </w:r>
          </w:p>
        </w:tc>
      </w:tr>
      <w:tr w:rsidR="00137F21" w:rsidRPr="00137F21" w14:paraId="3C81FEA8" w14:textId="77777777" w:rsidTr="003471DA">
        <w:tc>
          <w:tcPr>
            <w:tcW w:w="5409" w:type="dxa"/>
          </w:tcPr>
          <w:p w14:paraId="41245B91" w14:textId="77777777" w:rsidR="00137F21" w:rsidRPr="00137F21" w:rsidRDefault="00137F21" w:rsidP="00137F21">
            <w:pPr>
              <w:rPr>
                <w:rFonts w:ascii="Calibri" w:eastAsia="Calibri" w:hAnsi="Calibri" w:cs="Calibri"/>
              </w:rPr>
            </w:pPr>
            <w:bookmarkStart w:id="8" w:name="_heading=h.gjdgxs" w:colFirst="0" w:colLast="0"/>
            <w:bookmarkEnd w:id="8"/>
            <w:r w:rsidRPr="00137F21">
              <w:rPr>
                <w:rFonts w:ascii="Calibri" w:eastAsia="Calibri" w:hAnsi="Calibri" w:cs="Calibri"/>
              </w:rPr>
              <w:t xml:space="preserve">NUR 2220: Holistic Health Assessment  </w:t>
            </w:r>
          </w:p>
        </w:tc>
        <w:tc>
          <w:tcPr>
            <w:tcW w:w="1060" w:type="dxa"/>
          </w:tcPr>
          <w:p w14:paraId="2AD99E1F"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7" w:type="dxa"/>
          </w:tcPr>
          <w:p w14:paraId="7993D9EF"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2310: </w:t>
            </w:r>
            <w:r w:rsidRPr="00137F21">
              <w:rPr>
                <w:rFonts w:ascii="Calibri" w:eastAsia="Calibri" w:hAnsi="Calibri" w:cs="Calibri"/>
                <w:color w:val="000000"/>
              </w:rPr>
              <w:t xml:space="preserve">Nursing </w:t>
            </w:r>
            <w:r w:rsidRPr="00137F21">
              <w:rPr>
                <w:rFonts w:ascii="Calibri" w:eastAsia="Calibri" w:hAnsi="Calibri" w:cs="Calibri"/>
              </w:rPr>
              <w:t xml:space="preserve">Care for the Older Adult </w:t>
            </w:r>
          </w:p>
        </w:tc>
        <w:tc>
          <w:tcPr>
            <w:tcW w:w="1084" w:type="dxa"/>
          </w:tcPr>
          <w:p w14:paraId="381C9B63" w14:textId="77777777" w:rsidR="00137F21" w:rsidRPr="00137F21" w:rsidRDefault="00137F21" w:rsidP="00137F21">
            <w:pPr>
              <w:rPr>
                <w:rFonts w:ascii="Calibri" w:eastAsia="Calibri" w:hAnsi="Calibri" w:cs="Calibri"/>
              </w:rPr>
            </w:pPr>
            <w:r w:rsidRPr="00137F21">
              <w:rPr>
                <w:rFonts w:ascii="Calibri" w:eastAsia="Calibri" w:hAnsi="Calibri" w:cs="Calibri"/>
              </w:rPr>
              <w:t>5</w:t>
            </w:r>
          </w:p>
        </w:tc>
      </w:tr>
      <w:tr w:rsidR="00137F21" w:rsidRPr="00137F21" w14:paraId="460B9BE7" w14:textId="77777777" w:rsidTr="003471DA">
        <w:tc>
          <w:tcPr>
            <w:tcW w:w="5409" w:type="dxa"/>
          </w:tcPr>
          <w:p w14:paraId="621336C4"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BIOS 2320: Microbiology </w:t>
            </w:r>
          </w:p>
        </w:tc>
        <w:tc>
          <w:tcPr>
            <w:tcW w:w="1060" w:type="dxa"/>
          </w:tcPr>
          <w:p w14:paraId="1628DED6" w14:textId="77777777" w:rsidR="00137F21" w:rsidRPr="00137F21" w:rsidRDefault="00137F21" w:rsidP="00137F21">
            <w:pPr>
              <w:rPr>
                <w:rFonts w:ascii="Calibri" w:eastAsia="Calibri" w:hAnsi="Calibri" w:cs="Calibri"/>
              </w:rPr>
            </w:pPr>
            <w:r w:rsidRPr="00137F21">
              <w:rPr>
                <w:rFonts w:ascii="Calibri" w:eastAsia="Calibri" w:hAnsi="Calibri" w:cs="Calibri"/>
              </w:rPr>
              <w:t>4</w:t>
            </w:r>
          </w:p>
        </w:tc>
        <w:tc>
          <w:tcPr>
            <w:tcW w:w="5397" w:type="dxa"/>
          </w:tcPr>
          <w:p w14:paraId="38F98538" w14:textId="77777777" w:rsidR="00137F21" w:rsidRPr="00137F21" w:rsidRDefault="00137F21" w:rsidP="00137F21">
            <w:pPr>
              <w:rPr>
                <w:rFonts w:ascii="Calibri" w:eastAsia="Calibri" w:hAnsi="Calibri" w:cs="Calibri"/>
              </w:rPr>
            </w:pPr>
            <w:r w:rsidRPr="00137F21">
              <w:rPr>
                <w:rFonts w:ascii="Calibri" w:eastAsia="Calibri" w:hAnsi="Calibri" w:cs="Calibri"/>
              </w:rPr>
              <w:t>FCS 2660: Personal Nutrition (</w:t>
            </w:r>
            <w:r w:rsidRPr="00137F21">
              <w:rPr>
                <w:rFonts w:ascii="Calibri" w:eastAsia="Calibri" w:hAnsi="Calibri" w:cs="Calibri"/>
                <w:highlight w:val="yellow"/>
              </w:rPr>
              <w:t>Meets WES LII PW)</w:t>
            </w:r>
          </w:p>
        </w:tc>
        <w:tc>
          <w:tcPr>
            <w:tcW w:w="1084" w:type="dxa"/>
          </w:tcPr>
          <w:p w14:paraId="57788823"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50BBA551" w14:textId="77777777" w:rsidTr="003471DA">
        <w:tc>
          <w:tcPr>
            <w:tcW w:w="5409" w:type="dxa"/>
          </w:tcPr>
          <w:p w14:paraId="4668CA0E"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Elective </w:t>
            </w:r>
          </w:p>
        </w:tc>
        <w:tc>
          <w:tcPr>
            <w:tcW w:w="1060" w:type="dxa"/>
          </w:tcPr>
          <w:p w14:paraId="3D1C4C75" w14:textId="77777777" w:rsidR="00137F21" w:rsidRPr="00137F21" w:rsidRDefault="00137F21" w:rsidP="00137F21">
            <w:pPr>
              <w:rPr>
                <w:rFonts w:ascii="Calibri" w:eastAsia="Calibri" w:hAnsi="Calibri" w:cs="Calibri"/>
              </w:rPr>
            </w:pPr>
            <w:r w:rsidRPr="00137F21">
              <w:rPr>
                <w:rFonts w:ascii="Calibri" w:eastAsia="Calibri" w:hAnsi="Calibri" w:cs="Calibri"/>
              </w:rPr>
              <w:t>1</w:t>
            </w:r>
          </w:p>
        </w:tc>
        <w:tc>
          <w:tcPr>
            <w:tcW w:w="5397" w:type="dxa"/>
          </w:tcPr>
          <w:p w14:paraId="01AE0863" w14:textId="77777777" w:rsidR="00137F21" w:rsidRPr="00137F21" w:rsidRDefault="00137F21" w:rsidP="00137F21">
            <w:pPr>
              <w:rPr>
                <w:rFonts w:ascii="Calibri" w:eastAsia="Calibri" w:hAnsi="Calibri" w:cs="Calibri"/>
              </w:rPr>
            </w:pPr>
            <w:r w:rsidRPr="00137F21">
              <w:rPr>
                <w:rFonts w:ascii="Calibri" w:eastAsia="Calibri" w:hAnsi="Calibri" w:cs="Calibri"/>
              </w:rPr>
              <w:t>World Language &amp; Culture Course (</w:t>
            </w:r>
            <w:r w:rsidRPr="00137F21">
              <w:rPr>
                <w:rFonts w:ascii="Calibri" w:eastAsia="Calibri" w:hAnsi="Calibri" w:cs="Calibri"/>
                <w:highlight w:val="yellow"/>
              </w:rPr>
              <w:t>WES LII WLC)</w:t>
            </w:r>
          </w:p>
        </w:tc>
        <w:tc>
          <w:tcPr>
            <w:tcW w:w="1084" w:type="dxa"/>
          </w:tcPr>
          <w:p w14:paraId="0C847650"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5DB9439B" w14:textId="77777777" w:rsidTr="003471DA">
        <w:trPr>
          <w:trHeight w:val="229"/>
        </w:trPr>
        <w:tc>
          <w:tcPr>
            <w:tcW w:w="5409" w:type="dxa"/>
          </w:tcPr>
          <w:p w14:paraId="49C2057C" w14:textId="77777777" w:rsidR="00137F21" w:rsidRPr="00137F21" w:rsidRDefault="00137F21" w:rsidP="00137F21">
            <w:pPr>
              <w:rPr>
                <w:rFonts w:ascii="Calibri" w:eastAsia="Calibri" w:hAnsi="Calibri" w:cs="Calibri"/>
              </w:rPr>
            </w:pPr>
          </w:p>
        </w:tc>
        <w:tc>
          <w:tcPr>
            <w:tcW w:w="1060" w:type="dxa"/>
          </w:tcPr>
          <w:p w14:paraId="33593446" w14:textId="77777777" w:rsidR="00137F21" w:rsidRPr="00137F21" w:rsidRDefault="00137F21" w:rsidP="00137F21">
            <w:pPr>
              <w:rPr>
                <w:rFonts w:ascii="Calibri" w:eastAsia="Calibri" w:hAnsi="Calibri" w:cs="Calibri"/>
              </w:rPr>
            </w:pPr>
          </w:p>
        </w:tc>
        <w:tc>
          <w:tcPr>
            <w:tcW w:w="5397" w:type="dxa"/>
          </w:tcPr>
          <w:p w14:paraId="00372D30" w14:textId="77777777" w:rsidR="00137F21" w:rsidRPr="00137F21" w:rsidRDefault="00137F21" w:rsidP="00137F21">
            <w:pPr>
              <w:rPr>
                <w:rFonts w:ascii="Calibri" w:eastAsia="Calibri" w:hAnsi="Calibri" w:cs="Calibri"/>
              </w:rPr>
            </w:pPr>
          </w:p>
        </w:tc>
        <w:tc>
          <w:tcPr>
            <w:tcW w:w="1084" w:type="dxa"/>
          </w:tcPr>
          <w:p w14:paraId="5FCD300D" w14:textId="77777777" w:rsidR="00137F21" w:rsidRPr="00137F21" w:rsidRDefault="00137F21" w:rsidP="00137F21">
            <w:pPr>
              <w:rPr>
                <w:rFonts w:ascii="Calibri" w:eastAsia="Calibri" w:hAnsi="Calibri" w:cs="Calibri"/>
              </w:rPr>
            </w:pPr>
          </w:p>
        </w:tc>
      </w:tr>
      <w:tr w:rsidR="00137F21" w:rsidRPr="00137F21" w14:paraId="7260DE71" w14:textId="77777777" w:rsidTr="003471DA">
        <w:tc>
          <w:tcPr>
            <w:tcW w:w="5409" w:type="dxa"/>
          </w:tcPr>
          <w:p w14:paraId="27637437" w14:textId="77777777" w:rsidR="00137F21" w:rsidRPr="00137F21" w:rsidRDefault="00137F21" w:rsidP="00137F21">
            <w:pPr>
              <w:rPr>
                <w:rFonts w:ascii="Calibri" w:eastAsia="Calibri" w:hAnsi="Calibri" w:cs="Calibri"/>
              </w:rPr>
            </w:pPr>
          </w:p>
        </w:tc>
        <w:tc>
          <w:tcPr>
            <w:tcW w:w="1060" w:type="dxa"/>
          </w:tcPr>
          <w:p w14:paraId="2D6E32D4" w14:textId="77777777" w:rsidR="00137F21" w:rsidRPr="00137F21" w:rsidRDefault="00137F21" w:rsidP="00137F21">
            <w:pPr>
              <w:rPr>
                <w:rFonts w:ascii="Calibri" w:eastAsia="Calibri" w:hAnsi="Calibri" w:cs="Calibri"/>
              </w:rPr>
            </w:pPr>
            <w:r w:rsidRPr="00137F21">
              <w:rPr>
                <w:rFonts w:ascii="Calibri" w:eastAsia="Calibri" w:hAnsi="Calibri" w:cs="Calibri"/>
              </w:rPr>
              <w:t>14</w:t>
            </w:r>
          </w:p>
        </w:tc>
        <w:tc>
          <w:tcPr>
            <w:tcW w:w="5397" w:type="dxa"/>
          </w:tcPr>
          <w:p w14:paraId="77A0C87A" w14:textId="77777777" w:rsidR="00137F21" w:rsidRPr="00137F21" w:rsidRDefault="00137F21" w:rsidP="00137F21">
            <w:pPr>
              <w:rPr>
                <w:rFonts w:ascii="Calibri" w:eastAsia="Calibri" w:hAnsi="Calibri" w:cs="Calibri"/>
              </w:rPr>
            </w:pPr>
          </w:p>
        </w:tc>
        <w:tc>
          <w:tcPr>
            <w:tcW w:w="1084" w:type="dxa"/>
          </w:tcPr>
          <w:p w14:paraId="6E37EBE0"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15 </w:t>
            </w:r>
          </w:p>
        </w:tc>
      </w:tr>
    </w:tbl>
    <w:p w14:paraId="09428ED0" w14:textId="77777777" w:rsidR="00137F21" w:rsidRPr="00137F21" w:rsidRDefault="00137F21" w:rsidP="00137F21">
      <w:pPr>
        <w:rPr>
          <w:rFonts w:ascii="Calibri" w:eastAsia="Calibri" w:hAnsi="Calibri" w:cs="Calibri"/>
        </w:rPr>
      </w:pPr>
    </w:p>
    <w:tbl>
      <w:tblPr>
        <w:tblW w:w="1295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5409"/>
        <w:gridCol w:w="1062"/>
        <w:gridCol w:w="5393"/>
        <w:gridCol w:w="1086"/>
      </w:tblGrid>
      <w:tr w:rsidR="00137F21" w:rsidRPr="00137F21" w14:paraId="7D103BBE" w14:textId="77777777" w:rsidTr="003471DA">
        <w:trPr>
          <w:trHeight w:val="214"/>
        </w:trPr>
        <w:tc>
          <w:tcPr>
            <w:tcW w:w="5409" w:type="dxa"/>
          </w:tcPr>
          <w:p w14:paraId="596D7B7B"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THIRD YEAR </w:t>
            </w:r>
          </w:p>
        </w:tc>
        <w:tc>
          <w:tcPr>
            <w:tcW w:w="1062" w:type="dxa"/>
          </w:tcPr>
          <w:p w14:paraId="5827072E" w14:textId="77777777" w:rsidR="00137F21" w:rsidRPr="00137F21" w:rsidRDefault="00137F21" w:rsidP="00137F21">
            <w:pPr>
              <w:rPr>
                <w:rFonts w:ascii="Calibri" w:eastAsia="Calibri" w:hAnsi="Calibri" w:cs="Calibri"/>
              </w:rPr>
            </w:pPr>
          </w:p>
        </w:tc>
        <w:tc>
          <w:tcPr>
            <w:tcW w:w="5393" w:type="dxa"/>
          </w:tcPr>
          <w:p w14:paraId="6C4B6652" w14:textId="77777777" w:rsidR="00137F21" w:rsidRPr="00137F21" w:rsidRDefault="00137F21" w:rsidP="00137F21">
            <w:pPr>
              <w:rPr>
                <w:rFonts w:ascii="Calibri" w:eastAsia="Calibri" w:hAnsi="Calibri" w:cs="Calibri"/>
              </w:rPr>
            </w:pPr>
          </w:p>
        </w:tc>
        <w:tc>
          <w:tcPr>
            <w:tcW w:w="1086" w:type="dxa"/>
          </w:tcPr>
          <w:p w14:paraId="23A1463C" w14:textId="77777777" w:rsidR="00137F21" w:rsidRPr="00137F21" w:rsidRDefault="00137F21" w:rsidP="00137F21">
            <w:pPr>
              <w:rPr>
                <w:rFonts w:ascii="Calibri" w:eastAsia="Calibri" w:hAnsi="Calibri" w:cs="Calibri"/>
              </w:rPr>
            </w:pPr>
          </w:p>
        </w:tc>
      </w:tr>
      <w:tr w:rsidR="00137F21" w:rsidRPr="00137F21" w14:paraId="707EAB8D" w14:textId="77777777" w:rsidTr="003471DA">
        <w:trPr>
          <w:trHeight w:val="259"/>
        </w:trPr>
        <w:tc>
          <w:tcPr>
            <w:tcW w:w="5409" w:type="dxa"/>
          </w:tcPr>
          <w:p w14:paraId="72D0E0F4" w14:textId="71318684" w:rsidR="00137F21" w:rsidRPr="00137F21" w:rsidRDefault="00137F21" w:rsidP="00137F21">
            <w:pPr>
              <w:rPr>
                <w:rFonts w:ascii="Calibri" w:eastAsia="Calibri" w:hAnsi="Calibri" w:cs="Calibri"/>
              </w:rPr>
            </w:pPr>
            <w:bookmarkStart w:id="9" w:name="_heading=h.30j0zll" w:colFirst="0" w:colLast="0"/>
            <w:bookmarkEnd w:id="9"/>
            <w:r w:rsidRPr="00137F21">
              <w:rPr>
                <w:rFonts w:ascii="Calibri" w:eastAsia="Calibri" w:hAnsi="Calibri" w:cs="Calibri"/>
              </w:rPr>
              <w:t xml:space="preserve"> NUR 3200: </w:t>
            </w:r>
            <w:r w:rsidR="006E6678" w:rsidRPr="00137F21">
              <w:rPr>
                <w:rFonts w:ascii="Calibri" w:eastAsia="Calibri" w:hAnsi="Calibri" w:cs="Calibri"/>
              </w:rPr>
              <w:t>Childbearing, Reproductive</w:t>
            </w:r>
            <w:r w:rsidRPr="00137F21">
              <w:rPr>
                <w:rFonts w:ascii="Calibri" w:eastAsia="Calibri" w:hAnsi="Calibri" w:cs="Calibri"/>
              </w:rPr>
              <w:t>, &amp; Sexual Health</w:t>
            </w:r>
          </w:p>
        </w:tc>
        <w:tc>
          <w:tcPr>
            <w:tcW w:w="1062" w:type="dxa"/>
          </w:tcPr>
          <w:p w14:paraId="5252F770" w14:textId="77777777" w:rsidR="00137F21" w:rsidRPr="00137F21" w:rsidRDefault="00137F21" w:rsidP="00137F21">
            <w:pPr>
              <w:rPr>
                <w:rFonts w:ascii="Calibri" w:eastAsia="Calibri" w:hAnsi="Calibri" w:cs="Calibri"/>
              </w:rPr>
            </w:pPr>
            <w:r w:rsidRPr="00137F21">
              <w:rPr>
                <w:rFonts w:ascii="Calibri" w:eastAsia="Calibri" w:hAnsi="Calibri" w:cs="Calibri"/>
              </w:rPr>
              <w:t>5</w:t>
            </w:r>
          </w:p>
        </w:tc>
        <w:tc>
          <w:tcPr>
            <w:tcW w:w="5393" w:type="dxa"/>
          </w:tcPr>
          <w:p w14:paraId="53EB54D5"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3220 </w:t>
            </w:r>
            <w:r w:rsidRPr="00137F21">
              <w:rPr>
                <w:rFonts w:ascii="Calibri" w:eastAsia="Calibri" w:hAnsi="Calibri" w:cs="Calibri"/>
                <w:color w:val="000000"/>
              </w:rPr>
              <w:t>Healthcare Ethics</w:t>
            </w:r>
            <w:r w:rsidRPr="00137F21">
              <w:rPr>
                <w:rFonts w:ascii="Calibri" w:eastAsia="Calibri" w:hAnsi="Calibri" w:cs="Calibri"/>
              </w:rPr>
              <w:t xml:space="preserve"> (</w:t>
            </w:r>
            <w:r w:rsidRPr="00137F21">
              <w:rPr>
                <w:rFonts w:ascii="Calibri" w:eastAsia="Calibri" w:hAnsi="Calibri" w:cs="Calibri"/>
                <w:highlight w:val="yellow"/>
              </w:rPr>
              <w:t>WES LIIIGP)</w:t>
            </w:r>
          </w:p>
        </w:tc>
        <w:tc>
          <w:tcPr>
            <w:tcW w:w="1086" w:type="dxa"/>
          </w:tcPr>
          <w:p w14:paraId="062264B8"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3D86E738" w14:textId="77777777" w:rsidTr="003471DA">
        <w:tc>
          <w:tcPr>
            <w:tcW w:w="5409" w:type="dxa"/>
          </w:tcPr>
          <w:p w14:paraId="46882FB7"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3210: </w:t>
            </w:r>
            <w:r w:rsidRPr="00137F21">
              <w:rPr>
                <w:rFonts w:ascii="Calibri" w:eastAsia="Calibri" w:hAnsi="Calibri" w:cs="Calibri"/>
                <w:color w:val="000000"/>
              </w:rPr>
              <w:t>Nursing Care of Children and Families</w:t>
            </w:r>
          </w:p>
        </w:tc>
        <w:tc>
          <w:tcPr>
            <w:tcW w:w="1062" w:type="dxa"/>
          </w:tcPr>
          <w:p w14:paraId="719B641B" w14:textId="77777777" w:rsidR="00137F21" w:rsidRPr="00137F21" w:rsidRDefault="00137F21" w:rsidP="00137F21">
            <w:pPr>
              <w:rPr>
                <w:rFonts w:ascii="Calibri" w:eastAsia="Calibri" w:hAnsi="Calibri" w:cs="Calibri"/>
              </w:rPr>
            </w:pPr>
            <w:r w:rsidRPr="00137F21">
              <w:rPr>
                <w:rFonts w:ascii="Calibri" w:eastAsia="Calibri" w:hAnsi="Calibri" w:cs="Calibri"/>
              </w:rPr>
              <w:t>5</w:t>
            </w:r>
          </w:p>
        </w:tc>
        <w:tc>
          <w:tcPr>
            <w:tcW w:w="5393" w:type="dxa"/>
          </w:tcPr>
          <w:p w14:paraId="715C5DD6" w14:textId="77777777" w:rsidR="00137F21" w:rsidRPr="00137F21" w:rsidRDefault="00137F21" w:rsidP="00137F21">
            <w:pPr>
              <w:rPr>
                <w:rFonts w:ascii="Calibri" w:eastAsia="Calibri" w:hAnsi="Calibri" w:cs="Calibri"/>
              </w:rPr>
            </w:pPr>
            <w:r w:rsidRPr="00137F21">
              <w:rPr>
                <w:rFonts w:ascii="Calibri" w:eastAsia="Calibri" w:hAnsi="Calibri" w:cs="Calibri"/>
              </w:rPr>
              <w:t>NUR 3300 Nursing Therapeutics II</w:t>
            </w:r>
          </w:p>
        </w:tc>
        <w:tc>
          <w:tcPr>
            <w:tcW w:w="1086" w:type="dxa"/>
          </w:tcPr>
          <w:p w14:paraId="7F88C8A9"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459BD266" w14:textId="77777777" w:rsidTr="003471DA">
        <w:tc>
          <w:tcPr>
            <w:tcW w:w="5409" w:type="dxa"/>
          </w:tcPr>
          <w:p w14:paraId="7B611181"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STAT 1600 </w:t>
            </w:r>
            <w:r w:rsidRPr="00137F21">
              <w:rPr>
                <w:rFonts w:ascii="Calibri" w:eastAsia="Calibri" w:hAnsi="Calibri" w:cs="Calibri"/>
                <w:highlight w:val="yellow"/>
              </w:rPr>
              <w:t>(WES L1QL)</w:t>
            </w:r>
            <w:r w:rsidRPr="00137F21">
              <w:rPr>
                <w:rFonts w:ascii="Calibri" w:eastAsia="Calibri" w:hAnsi="Calibri" w:cs="Calibri"/>
              </w:rPr>
              <w:t xml:space="preserve"> [or STAT 3660: Data Analysis]</w:t>
            </w:r>
          </w:p>
        </w:tc>
        <w:tc>
          <w:tcPr>
            <w:tcW w:w="1062" w:type="dxa"/>
          </w:tcPr>
          <w:p w14:paraId="55E96A9D"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3" w:type="dxa"/>
          </w:tcPr>
          <w:p w14:paraId="76ABE079" w14:textId="77777777" w:rsidR="00137F21" w:rsidRPr="00137F21" w:rsidRDefault="00137F21" w:rsidP="00137F21">
            <w:pPr>
              <w:rPr>
                <w:rFonts w:ascii="Calibri" w:eastAsia="Calibri" w:hAnsi="Calibri" w:cs="Calibri"/>
              </w:rPr>
            </w:pPr>
            <w:r w:rsidRPr="00137F21">
              <w:rPr>
                <w:rFonts w:ascii="Calibri" w:eastAsia="Calibri" w:hAnsi="Calibri" w:cs="Calibri"/>
              </w:rPr>
              <w:t>NUR 3310 Care of Adults with Alterations in Health Status</w:t>
            </w:r>
          </w:p>
        </w:tc>
        <w:tc>
          <w:tcPr>
            <w:tcW w:w="1086" w:type="dxa"/>
          </w:tcPr>
          <w:p w14:paraId="3ACF8130" w14:textId="77777777" w:rsidR="00137F21" w:rsidRPr="00137F21" w:rsidRDefault="00137F21" w:rsidP="00137F21">
            <w:pPr>
              <w:rPr>
                <w:rFonts w:ascii="Calibri" w:eastAsia="Calibri" w:hAnsi="Calibri" w:cs="Calibri"/>
              </w:rPr>
            </w:pPr>
            <w:r w:rsidRPr="00137F21">
              <w:rPr>
                <w:rFonts w:ascii="Calibri" w:eastAsia="Calibri" w:hAnsi="Calibri" w:cs="Calibri"/>
              </w:rPr>
              <w:t>6</w:t>
            </w:r>
          </w:p>
        </w:tc>
      </w:tr>
      <w:tr w:rsidR="00137F21" w:rsidRPr="00137F21" w14:paraId="1FE3D20F" w14:textId="77777777" w:rsidTr="003471DA">
        <w:tc>
          <w:tcPr>
            <w:tcW w:w="5409" w:type="dxa"/>
          </w:tcPr>
          <w:p w14:paraId="05E3633B" w14:textId="77777777" w:rsidR="00137F21" w:rsidRPr="00137F21" w:rsidRDefault="00137F21" w:rsidP="00137F21">
            <w:pPr>
              <w:rPr>
                <w:rFonts w:ascii="Calibri" w:eastAsia="Calibri" w:hAnsi="Calibri" w:cs="Calibri"/>
              </w:rPr>
            </w:pPr>
            <w:r w:rsidRPr="00137F21">
              <w:rPr>
                <w:rFonts w:ascii="Calibri" w:eastAsia="Calibri" w:hAnsi="Calibri" w:cs="Calibri"/>
              </w:rPr>
              <w:t>Elective</w:t>
            </w:r>
          </w:p>
        </w:tc>
        <w:tc>
          <w:tcPr>
            <w:tcW w:w="1062" w:type="dxa"/>
          </w:tcPr>
          <w:p w14:paraId="7F628F8B"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3" w:type="dxa"/>
          </w:tcPr>
          <w:p w14:paraId="0329C1C8" w14:textId="77777777" w:rsidR="00137F21" w:rsidRPr="00137F21" w:rsidRDefault="00137F21" w:rsidP="00137F21">
            <w:pPr>
              <w:rPr>
                <w:rFonts w:ascii="Calibri" w:eastAsia="Calibri" w:hAnsi="Calibri" w:cs="Calibri"/>
              </w:rPr>
            </w:pPr>
            <w:r w:rsidRPr="00137F21">
              <w:rPr>
                <w:rFonts w:ascii="Calibri" w:eastAsia="Calibri" w:hAnsi="Calibri" w:cs="Calibri"/>
              </w:rPr>
              <w:t>NUR 3320 Nursing Research for Evidence-Based Practice</w:t>
            </w:r>
          </w:p>
        </w:tc>
        <w:tc>
          <w:tcPr>
            <w:tcW w:w="1086" w:type="dxa"/>
          </w:tcPr>
          <w:p w14:paraId="73FBD9EA"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r>
      <w:tr w:rsidR="00137F21" w:rsidRPr="00137F21" w14:paraId="589D0530" w14:textId="77777777" w:rsidTr="003471DA">
        <w:tc>
          <w:tcPr>
            <w:tcW w:w="5409" w:type="dxa"/>
          </w:tcPr>
          <w:p w14:paraId="01FE5129" w14:textId="77777777" w:rsidR="00137F21" w:rsidRPr="00137F21" w:rsidRDefault="00137F21" w:rsidP="00137F21">
            <w:pPr>
              <w:rPr>
                <w:rFonts w:ascii="Calibri" w:eastAsia="Calibri" w:hAnsi="Calibri" w:cs="Calibri"/>
              </w:rPr>
            </w:pPr>
          </w:p>
        </w:tc>
        <w:tc>
          <w:tcPr>
            <w:tcW w:w="1062" w:type="dxa"/>
          </w:tcPr>
          <w:p w14:paraId="147C3EDB" w14:textId="77777777" w:rsidR="00137F21" w:rsidRPr="00137F21" w:rsidRDefault="00137F21" w:rsidP="00137F21">
            <w:pPr>
              <w:rPr>
                <w:rFonts w:ascii="Calibri" w:eastAsia="Calibri" w:hAnsi="Calibri" w:cs="Calibri"/>
              </w:rPr>
            </w:pPr>
            <w:r w:rsidRPr="00137F21">
              <w:rPr>
                <w:rFonts w:ascii="Calibri" w:eastAsia="Calibri" w:hAnsi="Calibri" w:cs="Calibri"/>
              </w:rPr>
              <w:t>16</w:t>
            </w:r>
          </w:p>
        </w:tc>
        <w:tc>
          <w:tcPr>
            <w:tcW w:w="5393" w:type="dxa"/>
          </w:tcPr>
          <w:p w14:paraId="7D840A6F" w14:textId="77777777" w:rsidR="00137F21" w:rsidRPr="00137F21" w:rsidRDefault="00137F21" w:rsidP="00137F21">
            <w:pPr>
              <w:rPr>
                <w:rFonts w:ascii="Calibri" w:eastAsia="Calibri" w:hAnsi="Calibri" w:cs="Calibri"/>
              </w:rPr>
            </w:pPr>
          </w:p>
        </w:tc>
        <w:tc>
          <w:tcPr>
            <w:tcW w:w="1086" w:type="dxa"/>
          </w:tcPr>
          <w:p w14:paraId="4D9141FA" w14:textId="77777777" w:rsidR="00137F21" w:rsidRPr="00137F21" w:rsidRDefault="00137F21" w:rsidP="00137F21">
            <w:pPr>
              <w:rPr>
                <w:rFonts w:ascii="Calibri" w:eastAsia="Calibri" w:hAnsi="Calibri" w:cs="Calibri"/>
              </w:rPr>
            </w:pPr>
            <w:r w:rsidRPr="00137F21">
              <w:rPr>
                <w:rFonts w:ascii="Calibri" w:eastAsia="Calibri" w:hAnsi="Calibri" w:cs="Calibri"/>
              </w:rPr>
              <w:t>15</w:t>
            </w:r>
          </w:p>
        </w:tc>
      </w:tr>
    </w:tbl>
    <w:p w14:paraId="1ADCD576" w14:textId="77777777" w:rsidR="00137F21" w:rsidRPr="00137F21" w:rsidRDefault="00137F21" w:rsidP="00137F21">
      <w:pPr>
        <w:rPr>
          <w:rFonts w:ascii="Calibri" w:eastAsia="Calibri" w:hAnsi="Calibri" w:cs="Calibri"/>
        </w:rPr>
      </w:pPr>
    </w:p>
    <w:tbl>
      <w:tblPr>
        <w:tblW w:w="12949"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5399"/>
        <w:gridCol w:w="1064"/>
        <w:gridCol w:w="5398"/>
        <w:gridCol w:w="1088"/>
      </w:tblGrid>
      <w:tr w:rsidR="00137F21" w:rsidRPr="00137F21" w14:paraId="70803E3F" w14:textId="77777777" w:rsidTr="003471DA">
        <w:tc>
          <w:tcPr>
            <w:tcW w:w="5400" w:type="dxa"/>
          </w:tcPr>
          <w:p w14:paraId="24F5CD3C"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FOURTH YEAR </w:t>
            </w:r>
          </w:p>
        </w:tc>
        <w:tc>
          <w:tcPr>
            <w:tcW w:w="1064" w:type="dxa"/>
          </w:tcPr>
          <w:p w14:paraId="04CF4793" w14:textId="77777777" w:rsidR="00137F21" w:rsidRPr="00137F21" w:rsidRDefault="00137F21" w:rsidP="00137F21">
            <w:pPr>
              <w:rPr>
                <w:rFonts w:ascii="Calibri" w:eastAsia="Calibri" w:hAnsi="Calibri" w:cs="Calibri"/>
              </w:rPr>
            </w:pPr>
          </w:p>
        </w:tc>
        <w:tc>
          <w:tcPr>
            <w:tcW w:w="5398" w:type="dxa"/>
          </w:tcPr>
          <w:p w14:paraId="1EF97E8A" w14:textId="77777777" w:rsidR="00137F21" w:rsidRPr="00137F21" w:rsidRDefault="00137F21" w:rsidP="00137F21">
            <w:pPr>
              <w:rPr>
                <w:rFonts w:ascii="Calibri" w:eastAsia="Calibri" w:hAnsi="Calibri" w:cs="Calibri"/>
              </w:rPr>
            </w:pPr>
            <w:r w:rsidRPr="00137F21">
              <w:rPr>
                <w:rFonts w:ascii="Calibri" w:eastAsia="Calibri" w:hAnsi="Calibri" w:cs="Calibri"/>
              </w:rPr>
              <w:t>*</w:t>
            </w:r>
          </w:p>
        </w:tc>
        <w:tc>
          <w:tcPr>
            <w:tcW w:w="1088" w:type="dxa"/>
          </w:tcPr>
          <w:p w14:paraId="64782715" w14:textId="77777777" w:rsidR="00137F21" w:rsidRPr="00137F21" w:rsidRDefault="00137F21" w:rsidP="00137F21">
            <w:pPr>
              <w:rPr>
                <w:rFonts w:ascii="Calibri" w:eastAsia="Calibri" w:hAnsi="Calibri" w:cs="Calibri"/>
              </w:rPr>
            </w:pPr>
          </w:p>
        </w:tc>
      </w:tr>
      <w:tr w:rsidR="00137F21" w:rsidRPr="00137F21" w14:paraId="2C432221" w14:textId="77777777" w:rsidTr="003471DA">
        <w:tc>
          <w:tcPr>
            <w:tcW w:w="5400" w:type="dxa"/>
          </w:tcPr>
          <w:p w14:paraId="02E0ED21"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4200 </w:t>
            </w:r>
            <w:r w:rsidRPr="00137F21">
              <w:rPr>
                <w:rFonts w:ascii="Calibri" w:eastAsia="Calibri" w:hAnsi="Calibri" w:cs="Calibri"/>
                <w:color w:val="0D0D0D"/>
                <w:highlight w:val="white"/>
              </w:rPr>
              <w:t xml:space="preserve">Psychiatric-Mental Health Nursing </w:t>
            </w:r>
          </w:p>
        </w:tc>
        <w:tc>
          <w:tcPr>
            <w:tcW w:w="1064" w:type="dxa"/>
          </w:tcPr>
          <w:p w14:paraId="09F5B062" w14:textId="77777777" w:rsidR="00137F21" w:rsidRPr="00137F21" w:rsidRDefault="00137F21" w:rsidP="00137F21">
            <w:pPr>
              <w:rPr>
                <w:rFonts w:ascii="Calibri" w:eastAsia="Calibri" w:hAnsi="Calibri" w:cs="Calibri"/>
              </w:rPr>
            </w:pPr>
            <w:r w:rsidRPr="00137F21">
              <w:rPr>
                <w:rFonts w:ascii="Calibri" w:eastAsia="Calibri" w:hAnsi="Calibri" w:cs="Calibri"/>
              </w:rPr>
              <w:t>5</w:t>
            </w:r>
          </w:p>
        </w:tc>
        <w:tc>
          <w:tcPr>
            <w:tcW w:w="5398" w:type="dxa"/>
          </w:tcPr>
          <w:p w14:paraId="317C4538"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4410 Care of Patients with Complex Conditions </w:t>
            </w:r>
          </w:p>
        </w:tc>
        <w:tc>
          <w:tcPr>
            <w:tcW w:w="1088" w:type="dxa"/>
          </w:tcPr>
          <w:p w14:paraId="077846DC" w14:textId="77777777" w:rsidR="00137F21" w:rsidRPr="00137F21" w:rsidRDefault="00137F21" w:rsidP="00137F21">
            <w:pPr>
              <w:rPr>
                <w:rFonts w:ascii="Calibri" w:eastAsia="Calibri" w:hAnsi="Calibri" w:cs="Calibri"/>
              </w:rPr>
            </w:pPr>
            <w:r w:rsidRPr="00137F21">
              <w:rPr>
                <w:rFonts w:ascii="Calibri" w:eastAsia="Calibri" w:hAnsi="Calibri" w:cs="Calibri"/>
              </w:rPr>
              <w:t>6</w:t>
            </w:r>
          </w:p>
        </w:tc>
      </w:tr>
      <w:tr w:rsidR="00137F21" w:rsidRPr="00137F21" w14:paraId="3A0042F8" w14:textId="77777777" w:rsidTr="003471DA">
        <w:tc>
          <w:tcPr>
            <w:tcW w:w="5400" w:type="dxa"/>
          </w:tcPr>
          <w:p w14:paraId="268110A9" w14:textId="77777777" w:rsidR="00137F21" w:rsidRPr="00137F21" w:rsidRDefault="00137F21" w:rsidP="00137F21">
            <w:pPr>
              <w:rPr>
                <w:rFonts w:ascii="Calibri" w:eastAsia="Calibri" w:hAnsi="Calibri" w:cs="Calibri"/>
              </w:rPr>
            </w:pPr>
            <w:bookmarkStart w:id="10" w:name="_heading=h.1fob9te" w:colFirst="0" w:colLast="0"/>
            <w:bookmarkEnd w:id="10"/>
            <w:r w:rsidRPr="00137F21">
              <w:rPr>
                <w:rFonts w:ascii="Calibri" w:eastAsia="Calibri" w:hAnsi="Calibri" w:cs="Calibri"/>
              </w:rPr>
              <w:t xml:space="preserve">NUR 4310 Population Based Nursing </w:t>
            </w:r>
            <w:r w:rsidRPr="00137F21">
              <w:rPr>
                <w:rFonts w:ascii="Calibri" w:eastAsia="Calibri" w:hAnsi="Calibri" w:cs="Calibri"/>
                <w:highlight w:val="yellow"/>
              </w:rPr>
              <w:t>(WES LIII LNP)</w:t>
            </w:r>
          </w:p>
        </w:tc>
        <w:tc>
          <w:tcPr>
            <w:tcW w:w="1064" w:type="dxa"/>
          </w:tcPr>
          <w:p w14:paraId="4068FC39" w14:textId="77777777" w:rsidR="00137F21" w:rsidRPr="00137F21" w:rsidRDefault="00137F21" w:rsidP="00137F21">
            <w:pPr>
              <w:rPr>
                <w:rFonts w:ascii="Calibri" w:eastAsia="Calibri" w:hAnsi="Calibri" w:cs="Calibri"/>
              </w:rPr>
            </w:pPr>
            <w:r w:rsidRPr="00137F21">
              <w:rPr>
                <w:rFonts w:ascii="Calibri" w:eastAsia="Calibri" w:hAnsi="Calibri" w:cs="Calibri"/>
              </w:rPr>
              <w:t>5</w:t>
            </w:r>
          </w:p>
        </w:tc>
        <w:tc>
          <w:tcPr>
            <w:tcW w:w="5398" w:type="dxa"/>
          </w:tcPr>
          <w:p w14:paraId="16A0EA38" w14:textId="77777777" w:rsidR="00137F21" w:rsidRPr="00137F21" w:rsidRDefault="00137F21" w:rsidP="00137F21">
            <w:pPr>
              <w:rPr>
                <w:rFonts w:ascii="Calibri" w:eastAsia="Calibri" w:hAnsi="Calibri" w:cs="Calibri"/>
              </w:rPr>
            </w:pPr>
            <w:r w:rsidRPr="00137F21">
              <w:rPr>
                <w:rFonts w:ascii="Calibri" w:eastAsia="Calibri" w:hAnsi="Calibri" w:cs="Calibri"/>
              </w:rPr>
              <w:t>NUR 4320 Nursing Leadership and Management</w:t>
            </w:r>
          </w:p>
        </w:tc>
        <w:tc>
          <w:tcPr>
            <w:tcW w:w="1088" w:type="dxa"/>
          </w:tcPr>
          <w:p w14:paraId="3646177F" w14:textId="77777777" w:rsidR="00137F21" w:rsidRPr="00137F21" w:rsidRDefault="00137F21" w:rsidP="00137F21">
            <w:pPr>
              <w:rPr>
                <w:rFonts w:ascii="Calibri" w:eastAsia="Calibri" w:hAnsi="Calibri" w:cs="Calibri"/>
              </w:rPr>
            </w:pPr>
            <w:r w:rsidRPr="00137F21">
              <w:rPr>
                <w:rFonts w:ascii="Calibri" w:eastAsia="Calibri" w:hAnsi="Calibri" w:cs="Calibri"/>
              </w:rPr>
              <w:t>6</w:t>
            </w:r>
          </w:p>
        </w:tc>
      </w:tr>
      <w:tr w:rsidR="00137F21" w:rsidRPr="00137F21" w14:paraId="483CE8F7" w14:textId="77777777" w:rsidTr="003471DA">
        <w:tc>
          <w:tcPr>
            <w:tcW w:w="5400" w:type="dxa"/>
          </w:tcPr>
          <w:p w14:paraId="37160A26"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4255 Pharmacotherapeutics II </w:t>
            </w:r>
          </w:p>
        </w:tc>
        <w:tc>
          <w:tcPr>
            <w:tcW w:w="1064" w:type="dxa"/>
          </w:tcPr>
          <w:p w14:paraId="6390166A"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8" w:type="dxa"/>
          </w:tcPr>
          <w:p w14:paraId="29B8CCB5"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NUR 4400 Transition to Practice </w:t>
            </w:r>
          </w:p>
        </w:tc>
        <w:tc>
          <w:tcPr>
            <w:tcW w:w="1088" w:type="dxa"/>
          </w:tcPr>
          <w:p w14:paraId="3191FA52" w14:textId="77777777" w:rsidR="00137F21" w:rsidRPr="00137F21" w:rsidRDefault="00137F21" w:rsidP="00137F21">
            <w:pPr>
              <w:rPr>
                <w:rFonts w:ascii="Calibri" w:eastAsia="Calibri" w:hAnsi="Calibri" w:cs="Calibri"/>
              </w:rPr>
            </w:pPr>
            <w:r w:rsidRPr="00137F21">
              <w:rPr>
                <w:rFonts w:ascii="Calibri" w:eastAsia="Calibri" w:hAnsi="Calibri" w:cs="Calibri"/>
              </w:rPr>
              <w:t>2</w:t>
            </w:r>
          </w:p>
        </w:tc>
      </w:tr>
      <w:tr w:rsidR="00137F21" w:rsidRPr="00137F21" w14:paraId="0B196BDF" w14:textId="77777777" w:rsidTr="003471DA">
        <w:trPr>
          <w:trHeight w:val="214"/>
        </w:trPr>
        <w:tc>
          <w:tcPr>
            <w:tcW w:w="5400" w:type="dxa"/>
          </w:tcPr>
          <w:p w14:paraId="63C22904" w14:textId="77777777" w:rsidR="00137F21" w:rsidRPr="00137F21" w:rsidRDefault="00137F21" w:rsidP="00137F21">
            <w:pPr>
              <w:rPr>
                <w:rFonts w:ascii="Calibri" w:eastAsia="Calibri" w:hAnsi="Calibri" w:cs="Calibri"/>
              </w:rPr>
            </w:pPr>
            <w:r w:rsidRPr="00137F21">
              <w:rPr>
                <w:rFonts w:ascii="Calibri" w:eastAsia="Calibri" w:hAnsi="Calibri" w:cs="Calibri"/>
              </w:rPr>
              <w:t xml:space="preserve">Elective </w:t>
            </w:r>
          </w:p>
        </w:tc>
        <w:tc>
          <w:tcPr>
            <w:tcW w:w="1064" w:type="dxa"/>
          </w:tcPr>
          <w:p w14:paraId="2AAC5DC3" w14:textId="77777777" w:rsidR="00137F21" w:rsidRPr="00137F21" w:rsidRDefault="00137F21" w:rsidP="00137F21">
            <w:pPr>
              <w:rPr>
                <w:rFonts w:ascii="Calibri" w:eastAsia="Calibri" w:hAnsi="Calibri" w:cs="Calibri"/>
              </w:rPr>
            </w:pPr>
            <w:r w:rsidRPr="00137F21">
              <w:rPr>
                <w:rFonts w:ascii="Calibri" w:eastAsia="Calibri" w:hAnsi="Calibri" w:cs="Calibri"/>
              </w:rPr>
              <w:t>3</w:t>
            </w:r>
          </w:p>
        </w:tc>
        <w:tc>
          <w:tcPr>
            <w:tcW w:w="5398" w:type="dxa"/>
          </w:tcPr>
          <w:p w14:paraId="3195DD7A" w14:textId="77777777" w:rsidR="00137F21" w:rsidRPr="00137F21" w:rsidRDefault="00137F21" w:rsidP="00137F21">
            <w:pPr>
              <w:rPr>
                <w:rFonts w:ascii="Calibri" w:eastAsia="Calibri" w:hAnsi="Calibri" w:cs="Calibri"/>
              </w:rPr>
            </w:pPr>
          </w:p>
        </w:tc>
        <w:tc>
          <w:tcPr>
            <w:tcW w:w="1088" w:type="dxa"/>
          </w:tcPr>
          <w:p w14:paraId="5D5E70C7" w14:textId="77777777" w:rsidR="00137F21" w:rsidRPr="00137F21" w:rsidRDefault="00137F21" w:rsidP="00137F21">
            <w:pPr>
              <w:rPr>
                <w:rFonts w:ascii="Calibri" w:eastAsia="Calibri" w:hAnsi="Calibri" w:cs="Calibri"/>
              </w:rPr>
            </w:pPr>
          </w:p>
        </w:tc>
      </w:tr>
      <w:tr w:rsidR="00137F21" w:rsidRPr="00137F21" w14:paraId="687E1AD5" w14:textId="77777777" w:rsidTr="003471DA">
        <w:tc>
          <w:tcPr>
            <w:tcW w:w="5400" w:type="dxa"/>
          </w:tcPr>
          <w:p w14:paraId="694BFADD" w14:textId="77777777" w:rsidR="00137F21" w:rsidRPr="00137F21" w:rsidRDefault="00137F21" w:rsidP="00137F21">
            <w:pPr>
              <w:rPr>
                <w:rFonts w:ascii="Calibri" w:eastAsia="Calibri" w:hAnsi="Calibri" w:cs="Calibri"/>
              </w:rPr>
            </w:pPr>
          </w:p>
        </w:tc>
        <w:tc>
          <w:tcPr>
            <w:tcW w:w="1064" w:type="dxa"/>
          </w:tcPr>
          <w:p w14:paraId="22E3DA9C" w14:textId="77777777" w:rsidR="00137F21" w:rsidRPr="00137F21" w:rsidRDefault="00137F21" w:rsidP="00137F21">
            <w:pPr>
              <w:rPr>
                <w:rFonts w:ascii="Calibri" w:eastAsia="Calibri" w:hAnsi="Calibri" w:cs="Calibri"/>
              </w:rPr>
            </w:pPr>
            <w:r w:rsidRPr="00137F21">
              <w:rPr>
                <w:rFonts w:ascii="Calibri" w:eastAsia="Calibri" w:hAnsi="Calibri" w:cs="Calibri"/>
              </w:rPr>
              <w:t>16</w:t>
            </w:r>
          </w:p>
        </w:tc>
        <w:tc>
          <w:tcPr>
            <w:tcW w:w="5398" w:type="dxa"/>
          </w:tcPr>
          <w:p w14:paraId="1A4662D9" w14:textId="77777777" w:rsidR="00137F21" w:rsidRPr="00137F21" w:rsidRDefault="00137F21" w:rsidP="00137F21">
            <w:pPr>
              <w:rPr>
                <w:rFonts w:ascii="Calibri" w:eastAsia="Calibri" w:hAnsi="Calibri" w:cs="Calibri"/>
              </w:rPr>
            </w:pPr>
          </w:p>
        </w:tc>
        <w:tc>
          <w:tcPr>
            <w:tcW w:w="1088" w:type="dxa"/>
          </w:tcPr>
          <w:p w14:paraId="194ADFF3" w14:textId="77777777" w:rsidR="00137F21" w:rsidRPr="00137F21" w:rsidRDefault="00137F21" w:rsidP="00137F21">
            <w:pPr>
              <w:rPr>
                <w:rFonts w:ascii="Calibri" w:eastAsia="Calibri" w:hAnsi="Calibri" w:cs="Calibri"/>
              </w:rPr>
            </w:pPr>
            <w:r w:rsidRPr="00137F21">
              <w:rPr>
                <w:rFonts w:ascii="Calibri" w:eastAsia="Calibri" w:hAnsi="Calibri" w:cs="Calibri"/>
              </w:rPr>
              <w:t>14</w:t>
            </w:r>
          </w:p>
        </w:tc>
      </w:tr>
    </w:tbl>
    <w:p w14:paraId="48D84800" w14:textId="77777777" w:rsidR="00137F21" w:rsidRPr="00137F21" w:rsidRDefault="00137F21" w:rsidP="00137F21">
      <w:pPr>
        <w:rPr>
          <w:rFonts w:ascii="Calibri" w:eastAsia="Calibri" w:hAnsi="Calibri" w:cs="Calibri"/>
        </w:rPr>
      </w:pPr>
    </w:p>
    <w:p w14:paraId="2C4F140C" w14:textId="77777777" w:rsidR="00137F21" w:rsidRPr="00137F21" w:rsidRDefault="00137F21" w:rsidP="00137F21">
      <w:pPr>
        <w:rPr>
          <w:rFonts w:ascii="Calibri" w:eastAsia="Calibri" w:hAnsi="Calibri" w:cs="Calibri"/>
        </w:rPr>
      </w:pPr>
      <w:r w:rsidRPr="00137F21">
        <w:rPr>
          <w:rFonts w:ascii="Calibri" w:eastAsia="Calibri" w:hAnsi="Calibri" w:cs="Calibri"/>
        </w:rPr>
        <w:t>Approved by Bronson School of Nursing on 3/13/2024</w:t>
      </w:r>
    </w:p>
    <w:p w14:paraId="5B8A34F0" w14:textId="6E247375" w:rsidR="00137F21" w:rsidRDefault="00137F21" w:rsidP="00137F21">
      <w:pPr>
        <w:widowControl w:val="0"/>
        <w:tabs>
          <w:tab w:val="left" w:pos="-1440"/>
          <w:tab w:val="left" w:pos="-720"/>
          <w:tab w:val="left" w:pos="0"/>
          <w:tab w:val="left" w:pos="480"/>
          <w:tab w:val="right" w:pos="864"/>
          <w:tab w:val="left" w:pos="1230"/>
          <w:tab w:val="left" w:pos="1750"/>
        </w:tabs>
        <w:spacing w:after="240"/>
        <w:ind w:right="-14"/>
        <w:rPr>
          <w:rFonts w:ascii="Calibri" w:hAnsi="Calibri"/>
          <w:sz w:val="24"/>
          <w:szCs w:val="24"/>
        </w:rPr>
      </w:pPr>
    </w:p>
    <w:p w14:paraId="38F1049C" w14:textId="77777777" w:rsidR="00137F21" w:rsidRDefault="00137F21" w:rsidP="00137F21">
      <w:pPr>
        <w:widowControl w:val="0"/>
        <w:tabs>
          <w:tab w:val="left" w:pos="-1440"/>
          <w:tab w:val="left" w:pos="-720"/>
          <w:tab w:val="left" w:pos="0"/>
          <w:tab w:val="left" w:pos="480"/>
          <w:tab w:val="right" w:pos="864"/>
          <w:tab w:val="left" w:pos="1230"/>
          <w:tab w:val="left" w:pos="1750"/>
        </w:tabs>
        <w:spacing w:after="240"/>
        <w:ind w:right="-14"/>
        <w:rPr>
          <w:rFonts w:ascii="Calibri" w:hAnsi="Calibri"/>
          <w:sz w:val="24"/>
          <w:szCs w:val="24"/>
        </w:rPr>
        <w:sectPr w:rsidR="00137F21" w:rsidSect="00E4745B">
          <w:endnotePr>
            <w:numFmt w:val="decimal"/>
          </w:endnotePr>
          <w:pgSz w:w="15840" w:h="12240" w:orient="landscape" w:code="1"/>
          <w:pgMar w:top="1440" w:right="720" w:bottom="1080" w:left="720" w:header="720" w:footer="432" w:gutter="0"/>
          <w:pgNumType w:start="40"/>
          <w:cols w:space="720"/>
          <w:noEndnote/>
          <w:docGrid w:linePitch="272"/>
        </w:sectPr>
      </w:pPr>
    </w:p>
    <w:p w14:paraId="52A65681" w14:textId="77777777" w:rsidR="00A44052" w:rsidRPr="001858FA" w:rsidRDefault="00A44052" w:rsidP="00A44052">
      <w:pPr>
        <w:widowControl w:val="0"/>
        <w:pBdr>
          <w:top w:val="single" w:sz="4" w:space="1" w:color="auto"/>
          <w:left w:val="single" w:sz="4" w:space="4" w:color="auto"/>
          <w:bottom w:val="single" w:sz="4" w:space="1" w:color="auto"/>
          <w:right w:val="single" w:sz="4" w:space="4" w:color="auto"/>
        </w:pBdr>
        <w:shd w:val="clear" w:color="auto" w:fill="D9D9D9"/>
        <w:tabs>
          <w:tab w:val="left" w:pos="-1440"/>
          <w:tab w:val="left" w:pos="-720"/>
          <w:tab w:val="left" w:pos="0"/>
          <w:tab w:val="left" w:pos="480"/>
          <w:tab w:val="left" w:pos="864"/>
          <w:tab w:val="left" w:pos="1152"/>
          <w:tab w:val="left" w:pos="1440"/>
        </w:tabs>
        <w:ind w:right="-18"/>
        <w:rPr>
          <w:rFonts w:ascii="Calibri" w:hAnsi="Calibri"/>
          <w:sz w:val="24"/>
          <w:szCs w:val="24"/>
        </w:rPr>
      </w:pPr>
      <w:r>
        <w:rPr>
          <w:rFonts w:ascii="Calibri" w:hAnsi="Calibri"/>
          <w:b/>
          <w:sz w:val="24"/>
          <w:szCs w:val="24"/>
        </w:rPr>
        <w:lastRenderedPageBreak/>
        <w:t>N</w:t>
      </w:r>
      <w:r w:rsidRPr="006C6FC7">
        <w:rPr>
          <w:rFonts w:ascii="Calibri" w:hAnsi="Calibri"/>
          <w:b/>
          <w:sz w:val="24"/>
          <w:szCs w:val="24"/>
        </w:rPr>
        <w:t>ursing Courses (Prelicensure Track)</w:t>
      </w:r>
    </w:p>
    <w:p w14:paraId="1AE90E5D" w14:textId="52C10B81" w:rsidR="00A44052" w:rsidRDefault="00A44052" w:rsidP="00A44052">
      <w:pPr>
        <w:widowControl w:val="0"/>
        <w:tabs>
          <w:tab w:val="left" w:pos="-1440"/>
          <w:tab w:val="left" w:pos="-720"/>
          <w:tab w:val="left" w:pos="0"/>
          <w:tab w:val="left" w:pos="480"/>
          <w:tab w:val="right" w:pos="864"/>
          <w:tab w:val="left" w:pos="1230"/>
          <w:tab w:val="left" w:pos="1750"/>
        </w:tabs>
        <w:ind w:right="-14"/>
        <w:rPr>
          <w:rFonts w:ascii="Calibri" w:hAnsi="Calibri"/>
          <w:b/>
          <w:bCs/>
          <w:sz w:val="24"/>
          <w:szCs w:val="24"/>
        </w:rPr>
      </w:pPr>
      <w:r>
        <w:rPr>
          <w:rFonts w:ascii="Calibri" w:hAnsi="Calibri"/>
          <w:b/>
          <w:bCs/>
          <w:sz w:val="24"/>
          <w:szCs w:val="24"/>
        </w:rPr>
        <w:t xml:space="preserve">NUR 2200 Foundations of Nursing Practice </w:t>
      </w:r>
    </w:p>
    <w:p w14:paraId="55DDD555" w14:textId="3D05D3A8" w:rsidR="00A44052" w:rsidRPr="00A44052" w:rsidRDefault="00A44052" w:rsidP="00A44052">
      <w:pPr>
        <w:spacing w:after="160"/>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 xml:space="preserve">This introductory lecture course focuses on the development </w:t>
      </w:r>
      <w:r w:rsidR="006E6678" w:rsidRPr="00A44052">
        <w:rPr>
          <w:rFonts w:asciiTheme="minorHAnsi" w:hAnsiTheme="minorHAnsi" w:cstheme="minorHAnsi"/>
          <w:color w:val="000000"/>
          <w:sz w:val="24"/>
          <w:szCs w:val="24"/>
          <w:shd w:val="clear" w:color="auto" w:fill="FFFFFF"/>
        </w:rPr>
        <w:t>of a</w:t>
      </w:r>
      <w:r w:rsidRPr="00A44052">
        <w:rPr>
          <w:rFonts w:asciiTheme="minorHAnsi" w:hAnsiTheme="minorHAnsi" w:cstheme="minorHAnsi"/>
          <w:color w:val="000000"/>
          <w:sz w:val="24"/>
          <w:szCs w:val="24"/>
          <w:shd w:val="clear" w:color="auto" w:fill="FFFFFF"/>
        </w:rPr>
        <w:t xml:space="preserve"> foundational understanding of professional nursing practice, emphasizing concepts necessary for success in the field. Students will explore key areas such as therapeutic communication, clinical judgment, scope of practice and care planning. This course meets the student learning outcomes in the WMU Essential Studies Level 1‐ Foundations, Oral and Digital Communication Course Category.</w:t>
      </w:r>
    </w:p>
    <w:p w14:paraId="5B8FA63D" w14:textId="77777777" w:rsidR="00A44052" w:rsidRPr="00A44052" w:rsidRDefault="00A44052" w:rsidP="00A44052">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Prerequisites: BIOS 2320 (may be taken concurrently).</w:t>
      </w:r>
    </w:p>
    <w:p w14:paraId="30E96208" w14:textId="77777777" w:rsidR="00A44052" w:rsidRPr="00A44052" w:rsidRDefault="00A44052" w:rsidP="00A44052">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Co-requisites: NUR 2210 and NUR 2220 </w:t>
      </w:r>
    </w:p>
    <w:p w14:paraId="046287A7" w14:textId="0C735CCC" w:rsidR="00A44052" w:rsidRPr="000565AD" w:rsidRDefault="00A44052" w:rsidP="00A44052">
      <w:pPr>
        <w:rPr>
          <w:rFonts w:asciiTheme="minorHAnsi" w:hAnsiTheme="minorHAnsi" w:cstheme="minorHAnsi"/>
          <w:color w:val="000000"/>
          <w:sz w:val="24"/>
          <w:szCs w:val="24"/>
          <w:shd w:val="clear" w:color="auto" w:fill="FFFFFF"/>
        </w:rPr>
      </w:pPr>
      <w:r w:rsidRPr="00A44052">
        <w:rPr>
          <w:rFonts w:asciiTheme="minorHAnsi" w:hAnsiTheme="minorHAnsi" w:cstheme="minorHAnsi"/>
          <w:color w:val="000000"/>
          <w:sz w:val="24"/>
          <w:szCs w:val="24"/>
          <w:shd w:val="clear" w:color="auto" w:fill="FFFFFF"/>
        </w:rPr>
        <w:t>Credits: 3 credits</w:t>
      </w:r>
    </w:p>
    <w:p w14:paraId="40BBA885" w14:textId="77777777" w:rsidR="00A44052" w:rsidRPr="00A44052" w:rsidRDefault="00A44052" w:rsidP="00A44052">
      <w:pPr>
        <w:rPr>
          <w:rFonts w:asciiTheme="minorHAnsi" w:hAnsiTheme="minorHAnsi" w:cstheme="minorHAnsi"/>
          <w:sz w:val="24"/>
          <w:szCs w:val="24"/>
        </w:rPr>
      </w:pPr>
    </w:p>
    <w:p w14:paraId="2DC4CE94" w14:textId="02795C0E" w:rsidR="00A44052" w:rsidRPr="000565AD" w:rsidRDefault="00A44052" w:rsidP="00A44052">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 xml:space="preserve">NUR 2210 Nursing </w:t>
      </w:r>
      <w:r w:rsidR="007939C8" w:rsidRPr="000565AD">
        <w:rPr>
          <w:rFonts w:asciiTheme="minorHAnsi" w:hAnsiTheme="minorHAnsi" w:cstheme="minorHAnsi"/>
          <w:b/>
          <w:bCs/>
          <w:sz w:val="24"/>
          <w:szCs w:val="24"/>
        </w:rPr>
        <w:t>Therapeutics</w:t>
      </w:r>
      <w:r w:rsidRPr="000565AD">
        <w:rPr>
          <w:rFonts w:asciiTheme="minorHAnsi" w:hAnsiTheme="minorHAnsi" w:cstheme="minorHAnsi"/>
          <w:b/>
          <w:bCs/>
          <w:sz w:val="24"/>
          <w:szCs w:val="24"/>
        </w:rPr>
        <w:t xml:space="preserve"> I</w:t>
      </w:r>
    </w:p>
    <w:p w14:paraId="3701315C" w14:textId="0F5568F0" w:rsidR="00A44052" w:rsidRPr="000565AD" w:rsidRDefault="00A44052" w:rsidP="00A44052">
      <w:pPr>
        <w:rPr>
          <w:rFonts w:asciiTheme="minorHAnsi" w:hAnsiTheme="minorHAnsi" w:cstheme="minorHAnsi"/>
          <w:color w:val="000000"/>
          <w:sz w:val="24"/>
          <w:szCs w:val="24"/>
          <w:shd w:val="clear" w:color="auto" w:fill="FFFFFF"/>
        </w:rPr>
      </w:pPr>
      <w:r w:rsidRPr="00A44052">
        <w:rPr>
          <w:rFonts w:asciiTheme="minorHAnsi" w:hAnsiTheme="minorHAnsi" w:cstheme="minorHAnsi"/>
          <w:color w:val="000000"/>
          <w:sz w:val="24"/>
          <w:szCs w:val="24"/>
          <w:shd w:val="clear" w:color="auto" w:fill="FFFFFF"/>
        </w:rPr>
        <w:t>This lab-based, foundational course introduces students to essential nursing skills while emphasizing patient safety, professionalism, and effective communication practices. Students will develop proficiency in various procedures fundamental to patient and personal safety while adhering to professional boundaries and ethical standards. Students will also apply therapeutic communication techniques to meet the diverse needs of individuals, their families, and their care teams. </w:t>
      </w:r>
    </w:p>
    <w:p w14:paraId="5AA76CAB" w14:textId="77777777" w:rsidR="007674D0" w:rsidRPr="00A44052" w:rsidRDefault="007674D0" w:rsidP="00A44052">
      <w:pPr>
        <w:rPr>
          <w:rFonts w:asciiTheme="minorHAnsi" w:hAnsiTheme="minorHAnsi" w:cstheme="minorHAnsi"/>
          <w:sz w:val="24"/>
          <w:szCs w:val="24"/>
        </w:rPr>
      </w:pPr>
    </w:p>
    <w:p w14:paraId="064C6ED6" w14:textId="77777777" w:rsidR="00A44052" w:rsidRPr="00A44052" w:rsidRDefault="00A44052" w:rsidP="00A44052">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Prerequisites: BIOS 2320, MDSC 2010 (may be taken concurrently).</w:t>
      </w:r>
    </w:p>
    <w:p w14:paraId="3D44B4ED" w14:textId="77777777" w:rsidR="00A44052" w:rsidRPr="00A44052" w:rsidRDefault="00A44052" w:rsidP="00A44052">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Co-requisites: NUR 2200 and NUR 2220 </w:t>
      </w:r>
    </w:p>
    <w:p w14:paraId="0FDDAFE2" w14:textId="4C57AAD3" w:rsidR="00A44052" w:rsidRPr="000565AD" w:rsidRDefault="00A44052" w:rsidP="00A44052">
      <w:pPr>
        <w:rPr>
          <w:rFonts w:asciiTheme="minorHAnsi" w:hAnsiTheme="minorHAnsi" w:cstheme="minorHAnsi"/>
          <w:color w:val="000000"/>
          <w:sz w:val="24"/>
          <w:szCs w:val="24"/>
          <w:shd w:val="clear" w:color="auto" w:fill="FFFFFF"/>
        </w:rPr>
      </w:pPr>
      <w:r w:rsidRPr="00A44052">
        <w:rPr>
          <w:rFonts w:asciiTheme="minorHAnsi" w:hAnsiTheme="minorHAnsi" w:cstheme="minorHAnsi"/>
          <w:color w:val="000000"/>
          <w:sz w:val="24"/>
          <w:szCs w:val="24"/>
          <w:shd w:val="clear" w:color="auto" w:fill="FFFFFF"/>
        </w:rPr>
        <w:t>Credits: 3 credits</w:t>
      </w:r>
    </w:p>
    <w:p w14:paraId="5A41414F" w14:textId="147359AE" w:rsidR="00A44052" w:rsidRPr="000565AD" w:rsidRDefault="00A44052" w:rsidP="00A44052">
      <w:pPr>
        <w:rPr>
          <w:rFonts w:asciiTheme="minorHAnsi" w:hAnsiTheme="minorHAnsi" w:cstheme="minorHAnsi"/>
          <w:color w:val="000000"/>
          <w:sz w:val="24"/>
          <w:szCs w:val="24"/>
          <w:shd w:val="clear" w:color="auto" w:fill="FFFFFF"/>
        </w:rPr>
      </w:pPr>
    </w:p>
    <w:p w14:paraId="284423DB" w14:textId="5DAC168A" w:rsidR="00A44052" w:rsidRPr="000565AD" w:rsidRDefault="00A44052" w:rsidP="00A44052">
      <w:pPr>
        <w:rPr>
          <w:rFonts w:asciiTheme="minorHAnsi" w:hAnsiTheme="minorHAnsi" w:cstheme="minorHAnsi"/>
          <w:b/>
          <w:bCs/>
          <w:color w:val="000000"/>
          <w:sz w:val="24"/>
          <w:szCs w:val="24"/>
          <w:shd w:val="clear" w:color="auto" w:fill="FFFFFF"/>
        </w:rPr>
      </w:pPr>
      <w:r w:rsidRPr="000565AD">
        <w:rPr>
          <w:rFonts w:asciiTheme="minorHAnsi" w:hAnsiTheme="minorHAnsi" w:cstheme="minorHAnsi"/>
          <w:b/>
          <w:bCs/>
          <w:color w:val="000000"/>
          <w:sz w:val="24"/>
          <w:szCs w:val="24"/>
          <w:shd w:val="clear" w:color="auto" w:fill="FFFFFF"/>
        </w:rPr>
        <w:t>Nursing 2220 Holistic Health Assessment</w:t>
      </w:r>
    </w:p>
    <w:p w14:paraId="78D60801" w14:textId="3ED4C5DA" w:rsidR="00A44052" w:rsidRPr="00A44052" w:rsidRDefault="00A44052" w:rsidP="00A44052">
      <w:pPr>
        <w:spacing w:after="160"/>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 xml:space="preserve">This lecture and lab-based course introduces students </w:t>
      </w:r>
      <w:r w:rsidR="006E6678" w:rsidRPr="00A44052">
        <w:rPr>
          <w:rFonts w:asciiTheme="minorHAnsi" w:hAnsiTheme="minorHAnsi" w:cstheme="minorHAnsi"/>
          <w:color w:val="000000"/>
          <w:sz w:val="24"/>
          <w:szCs w:val="24"/>
          <w:shd w:val="clear" w:color="auto" w:fill="FFFFFF"/>
        </w:rPr>
        <w:t>to the</w:t>
      </w:r>
      <w:r w:rsidRPr="00A44052">
        <w:rPr>
          <w:rFonts w:asciiTheme="minorHAnsi" w:hAnsiTheme="minorHAnsi" w:cstheme="minorHAnsi"/>
          <w:color w:val="000000"/>
          <w:sz w:val="24"/>
          <w:szCs w:val="24"/>
          <w:shd w:val="clear" w:color="auto" w:fill="FFFFFF"/>
        </w:rPr>
        <w:t xml:space="preserve"> concepts and skills necessary to perform a health history and comprehensive physical assessment, laying the groundwork for person-centered care delivery. Building on foundational knowledge of anatomy and physiology, with an emphasis on holistic approaches to patient care, students will develop their ability to recognize and gather relevant data, establish rapport, maintain privacy and confidentiality throughout the assessment process, and document findings.</w:t>
      </w:r>
    </w:p>
    <w:p w14:paraId="3F679814" w14:textId="77777777" w:rsidR="00A44052" w:rsidRPr="00A44052" w:rsidRDefault="00A44052" w:rsidP="007674D0">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Prerequisites: BIOS 2320 (may be taken concurrently).</w:t>
      </w:r>
    </w:p>
    <w:p w14:paraId="044200D9" w14:textId="77777777" w:rsidR="00A44052" w:rsidRPr="00A44052" w:rsidRDefault="00A44052" w:rsidP="007674D0">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Co-requisites: NUR 2200 and NUR 2210 </w:t>
      </w:r>
    </w:p>
    <w:p w14:paraId="7327468B" w14:textId="77777777" w:rsidR="00A44052" w:rsidRPr="00A44052" w:rsidRDefault="00A44052" w:rsidP="007674D0">
      <w:pPr>
        <w:rPr>
          <w:rFonts w:asciiTheme="minorHAnsi" w:hAnsiTheme="minorHAnsi" w:cstheme="minorHAnsi"/>
          <w:sz w:val="24"/>
          <w:szCs w:val="24"/>
        </w:rPr>
      </w:pPr>
      <w:r w:rsidRPr="00A44052">
        <w:rPr>
          <w:rFonts w:asciiTheme="minorHAnsi" w:hAnsiTheme="minorHAnsi" w:cstheme="minorHAnsi"/>
          <w:color w:val="000000"/>
          <w:sz w:val="24"/>
          <w:szCs w:val="24"/>
          <w:shd w:val="clear" w:color="auto" w:fill="FFFFFF"/>
        </w:rPr>
        <w:t>Credits: 3 credits</w:t>
      </w:r>
    </w:p>
    <w:p w14:paraId="4B8C447D" w14:textId="50EF22F0" w:rsidR="000565AD" w:rsidRDefault="000565A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011C4016" w14:textId="33D338E0"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4939BBA6" w14:textId="46E09F37"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3248E34A" w14:textId="31444D59"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24582367" w14:textId="6452F89D"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5E1882D7" w14:textId="6D6049D8"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21FDD836" w14:textId="225C4318"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4886C164" w14:textId="74B5F2B7"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032D4B13" w14:textId="7BA5BD4A"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205BB23A" w14:textId="78D12CAA"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0BAB6E8C" w14:textId="4ABC9CD8"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40D9D5D9" w14:textId="7FEDB554"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5D524D00" w14:textId="3960F203"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57311DFA" w14:textId="77777777" w:rsidR="00EF244D" w:rsidRDefault="00EF244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2442AC97" w14:textId="57CF6CC2" w:rsidR="007674D0" w:rsidRPr="000565AD" w:rsidRDefault="007674D0"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lastRenderedPageBreak/>
        <w:t>NUR 2300 Nursing for Health and Wellness</w:t>
      </w:r>
    </w:p>
    <w:p w14:paraId="45D24E27" w14:textId="6F082BF5" w:rsidR="007674D0" w:rsidRPr="000565AD" w:rsidRDefault="007674D0" w:rsidP="007674D0">
      <w:pPr>
        <w:rPr>
          <w:rFonts w:asciiTheme="minorHAnsi" w:hAnsiTheme="minorHAnsi" w:cstheme="minorHAnsi"/>
          <w:color w:val="000000"/>
          <w:sz w:val="24"/>
          <w:szCs w:val="24"/>
          <w:shd w:val="clear" w:color="auto" w:fill="FFFFFF"/>
        </w:rPr>
      </w:pPr>
      <w:r w:rsidRPr="007674D0">
        <w:rPr>
          <w:rFonts w:asciiTheme="minorHAnsi" w:hAnsiTheme="minorHAnsi" w:cstheme="minorHAnsi"/>
          <w:color w:val="000000"/>
          <w:sz w:val="24"/>
          <w:szCs w:val="24"/>
          <w:shd w:val="clear" w:color="auto" w:fill="FFFFFF"/>
        </w:rPr>
        <w:t>This course focuses on developing the foundations to promote health, prevent disease, and enhance wellness in self and others across diverse populations. Students will be introduced to basic epidemiology concepts and bio-statistical data as they begin to understand how the social determinants of health affect health and illness patterns.  Students will explore various communication modalities in healthcare, including verbal, written, and digital communication techniques, to effectively convey health information and promote behavior change. Students develop self-awareness and reflective practice skills to recognize personal biases, values, and attitudes that may impact nursing practice and care delivery. This course fulfills the WMU Essential Studies level II: Exploration and Discovery requirement for Personal Wellness.</w:t>
      </w:r>
    </w:p>
    <w:p w14:paraId="278B4FEA" w14:textId="77777777" w:rsidR="007674D0" w:rsidRPr="007674D0" w:rsidRDefault="007674D0" w:rsidP="007674D0">
      <w:pPr>
        <w:rPr>
          <w:rFonts w:asciiTheme="minorHAnsi" w:hAnsiTheme="minorHAnsi" w:cstheme="minorHAnsi"/>
          <w:sz w:val="24"/>
          <w:szCs w:val="24"/>
        </w:rPr>
      </w:pPr>
    </w:p>
    <w:p w14:paraId="7FFBBAC1"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Prerequisites: NUR 2200, NUR 2210, NUR 2220, BIOS 2320, and NUR 3350 (NUR 3350 may be taken concurrently). </w:t>
      </w:r>
    </w:p>
    <w:p w14:paraId="77388A9A"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Co-requisites: NUR 2310</w:t>
      </w:r>
    </w:p>
    <w:p w14:paraId="4F2A25F6"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sz w:val="24"/>
          <w:szCs w:val="24"/>
          <w:shd w:val="clear" w:color="auto" w:fill="FFFFFF"/>
        </w:rPr>
        <w:t>Credits: 2 credits</w:t>
      </w:r>
    </w:p>
    <w:p w14:paraId="417E885C" w14:textId="77777777" w:rsidR="000565AD" w:rsidRDefault="000565AD"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394A77CA" w14:textId="5F2C4C78" w:rsidR="007674D0" w:rsidRPr="000565AD" w:rsidRDefault="007674D0"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2310 Nursing Care for the Older Adults</w:t>
      </w:r>
    </w:p>
    <w:p w14:paraId="626AD7FD" w14:textId="0FF8484B" w:rsidR="007674D0" w:rsidRPr="000565AD" w:rsidRDefault="007674D0" w:rsidP="007674D0">
      <w:pPr>
        <w:rPr>
          <w:rFonts w:asciiTheme="minorHAnsi" w:hAnsiTheme="minorHAnsi" w:cstheme="minorHAnsi"/>
          <w:color w:val="000000"/>
          <w:sz w:val="24"/>
          <w:szCs w:val="24"/>
          <w:shd w:val="clear" w:color="auto" w:fill="FFFFFF"/>
        </w:rPr>
      </w:pPr>
      <w:r w:rsidRPr="007674D0">
        <w:rPr>
          <w:rFonts w:asciiTheme="minorHAnsi" w:hAnsiTheme="minorHAnsi" w:cstheme="minorHAnsi"/>
          <w:color w:val="000000"/>
          <w:sz w:val="24"/>
          <w:szCs w:val="24"/>
          <w:shd w:val="clear" w:color="auto" w:fill="FFFFFF"/>
        </w:rPr>
        <w:t>This course focuses on providing students with knowledge and skills necessary for the care of the older adult. A clinical component is required for this course, integrating concepts from pharmacology, wellness promotion, and holistic nursing care. Through didactic instruction, clinical experiences, and interdisciplinary collaboration, students will explore the unique healthcare needs of older adults, address social determinants of health, and develop person-centered care plans within the scope of nursing practice</w:t>
      </w:r>
      <w:r w:rsidRPr="000565AD">
        <w:rPr>
          <w:rFonts w:asciiTheme="minorHAnsi" w:hAnsiTheme="minorHAnsi" w:cstheme="minorHAnsi"/>
          <w:color w:val="000000"/>
          <w:sz w:val="24"/>
          <w:szCs w:val="24"/>
          <w:shd w:val="clear" w:color="auto" w:fill="FFFFFF"/>
        </w:rPr>
        <w:t>.</w:t>
      </w:r>
    </w:p>
    <w:p w14:paraId="42FA1D98" w14:textId="77777777" w:rsidR="007674D0" w:rsidRPr="000565AD" w:rsidRDefault="007674D0" w:rsidP="007674D0">
      <w:pPr>
        <w:rPr>
          <w:rFonts w:asciiTheme="minorHAnsi" w:hAnsiTheme="minorHAnsi" w:cstheme="minorHAnsi"/>
          <w:sz w:val="24"/>
          <w:szCs w:val="24"/>
        </w:rPr>
      </w:pPr>
    </w:p>
    <w:p w14:paraId="0F8CB9B7" w14:textId="0BB2B8DE"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Prerequisites: NUR 2200, NUR 2210, NUR 2220, BIOS 2320, and NUR 2355 (NUR 2355 may be taken concurrently). </w:t>
      </w:r>
    </w:p>
    <w:p w14:paraId="24BD5E66"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Co-requisites: NUR 2300</w:t>
      </w:r>
    </w:p>
    <w:p w14:paraId="0FDB3C62"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 xml:space="preserve">Credits: 5 credits (2 didactic and 3 </w:t>
      </w:r>
      <w:r w:rsidRPr="007674D0">
        <w:rPr>
          <w:rFonts w:asciiTheme="minorHAnsi" w:hAnsiTheme="minorHAnsi" w:cstheme="minorHAnsi"/>
          <w:color w:val="000000"/>
          <w:sz w:val="24"/>
          <w:szCs w:val="24"/>
          <w:u w:val="single"/>
          <w:shd w:val="clear" w:color="auto" w:fill="FFFFFF"/>
        </w:rPr>
        <w:t>integrated</w:t>
      </w:r>
      <w:r w:rsidRPr="007674D0">
        <w:rPr>
          <w:rFonts w:asciiTheme="minorHAnsi" w:hAnsiTheme="minorHAnsi" w:cstheme="minorHAnsi"/>
          <w:color w:val="000000"/>
          <w:sz w:val="24"/>
          <w:szCs w:val="24"/>
          <w:shd w:val="clear" w:color="auto" w:fill="FFFFFF"/>
        </w:rPr>
        <w:t xml:space="preserve"> clinical for 135 clinical hours)</w:t>
      </w:r>
    </w:p>
    <w:p w14:paraId="3054EF4A" w14:textId="12903396" w:rsidR="007674D0" w:rsidRPr="000565AD" w:rsidRDefault="007674D0"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4117C1B5" w14:textId="14F7C85B" w:rsidR="007674D0" w:rsidRPr="000565AD" w:rsidRDefault="007674D0" w:rsidP="007674D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2355 Pharmacotherapeutics I</w:t>
      </w:r>
    </w:p>
    <w:p w14:paraId="5977741D" w14:textId="2371DC44" w:rsidR="007674D0" w:rsidRPr="000565AD" w:rsidRDefault="007674D0" w:rsidP="007674D0">
      <w:pPr>
        <w:rPr>
          <w:rFonts w:asciiTheme="minorHAnsi" w:hAnsiTheme="minorHAnsi" w:cstheme="minorHAnsi"/>
          <w:color w:val="000000"/>
          <w:sz w:val="24"/>
          <w:szCs w:val="24"/>
          <w:shd w:val="clear" w:color="auto" w:fill="FFFFFF"/>
        </w:rPr>
      </w:pPr>
      <w:r w:rsidRPr="007674D0">
        <w:rPr>
          <w:rFonts w:asciiTheme="minorHAnsi" w:hAnsiTheme="minorHAnsi" w:cstheme="minorHAnsi"/>
          <w:color w:val="000000"/>
          <w:sz w:val="24"/>
          <w:szCs w:val="24"/>
          <w:shd w:val="clear" w:color="auto" w:fill="FFFFFF"/>
        </w:rPr>
        <w:t xml:space="preserve">The first in a series, this course introduces the essentials of pharmacokinetic and pharmacodynamic processes, </w:t>
      </w:r>
      <w:r w:rsidR="00613D95" w:rsidRPr="007674D0">
        <w:rPr>
          <w:rFonts w:asciiTheme="minorHAnsi" w:hAnsiTheme="minorHAnsi" w:cstheme="minorHAnsi"/>
          <w:color w:val="000000"/>
          <w:sz w:val="24"/>
          <w:szCs w:val="24"/>
          <w:shd w:val="clear" w:color="auto" w:fill="FFFFFF"/>
        </w:rPr>
        <w:t>including strategies</w:t>
      </w:r>
      <w:r w:rsidRPr="007674D0">
        <w:rPr>
          <w:rFonts w:asciiTheme="minorHAnsi" w:hAnsiTheme="minorHAnsi" w:cstheme="minorHAnsi"/>
          <w:color w:val="000000"/>
          <w:sz w:val="24"/>
          <w:szCs w:val="24"/>
          <w:shd w:val="clear" w:color="auto" w:fill="FFFFFF"/>
        </w:rPr>
        <w:t xml:space="preserve"> for ensuring patient safety in medication administration. Students will examine major drug classifications, their therapeutic effects, mechanisms of action, side-effects and contraindications. Emphasis will be on the application of therapeutic principles to clinical situations across the lifespan using evidence-based guidelines.</w:t>
      </w:r>
    </w:p>
    <w:p w14:paraId="7F458B16" w14:textId="77777777" w:rsidR="007674D0" w:rsidRPr="007674D0" w:rsidRDefault="007674D0" w:rsidP="007674D0">
      <w:pPr>
        <w:rPr>
          <w:rFonts w:asciiTheme="minorHAnsi" w:hAnsiTheme="minorHAnsi" w:cstheme="minorHAnsi"/>
          <w:sz w:val="24"/>
          <w:szCs w:val="24"/>
        </w:rPr>
      </w:pPr>
    </w:p>
    <w:p w14:paraId="7D78C166"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 xml:space="preserve">Prerequisites: </w:t>
      </w:r>
      <w:r w:rsidRPr="007674D0">
        <w:rPr>
          <w:rFonts w:asciiTheme="minorHAnsi" w:hAnsiTheme="minorHAnsi" w:cstheme="minorHAnsi"/>
          <w:color w:val="000000"/>
          <w:sz w:val="24"/>
          <w:szCs w:val="24"/>
        </w:rPr>
        <w:t>NUR 2200; NUR 2210; NUR 2220</w:t>
      </w:r>
    </w:p>
    <w:p w14:paraId="1CA06CB4"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 xml:space="preserve">Co-requisites: </w:t>
      </w:r>
      <w:r w:rsidRPr="007674D0">
        <w:rPr>
          <w:rFonts w:asciiTheme="minorHAnsi" w:hAnsiTheme="minorHAnsi" w:cstheme="minorHAnsi"/>
          <w:color w:val="000000"/>
          <w:sz w:val="24"/>
          <w:szCs w:val="24"/>
        </w:rPr>
        <w:t>Co-req: NUR 2300; NUR 2310</w:t>
      </w:r>
    </w:p>
    <w:p w14:paraId="5176F89A" w14:textId="77777777" w:rsidR="007674D0" w:rsidRPr="007674D0" w:rsidRDefault="007674D0" w:rsidP="007674D0">
      <w:pPr>
        <w:rPr>
          <w:rFonts w:asciiTheme="minorHAnsi" w:hAnsiTheme="minorHAnsi" w:cstheme="minorHAnsi"/>
          <w:sz w:val="24"/>
          <w:szCs w:val="24"/>
        </w:rPr>
      </w:pPr>
      <w:r w:rsidRPr="007674D0">
        <w:rPr>
          <w:rFonts w:asciiTheme="minorHAnsi" w:hAnsiTheme="minorHAnsi" w:cstheme="minorHAnsi"/>
          <w:color w:val="000000"/>
          <w:sz w:val="24"/>
          <w:szCs w:val="24"/>
          <w:shd w:val="clear" w:color="auto" w:fill="FFFFFF"/>
        </w:rPr>
        <w:t>Credits: 2 credits</w:t>
      </w:r>
    </w:p>
    <w:p w14:paraId="00CE0AD4" w14:textId="2E42196C" w:rsidR="007674D0" w:rsidRDefault="007674D0"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38D62292" w14:textId="09F908D1"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31D4023C" w14:textId="2D667624"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4ECEFB59" w14:textId="758D6EFA"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4DE7715E" w14:textId="77777777" w:rsidR="000565AD" w:rsidRP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46603384" w14:textId="1E258CB4" w:rsidR="007674D0" w:rsidRPr="000565AD" w:rsidRDefault="00A46A52" w:rsidP="00A46A52">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lastRenderedPageBreak/>
        <w:t>NUR 3200 Childbearing, Reproductive &amp; Sexual Health</w:t>
      </w:r>
    </w:p>
    <w:p w14:paraId="1A1BC283" w14:textId="63F9793F"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D0D0D"/>
          <w:sz w:val="24"/>
          <w:szCs w:val="24"/>
          <w:shd w:val="clear" w:color="auto" w:fill="FFFFFF"/>
        </w:rPr>
        <w:t>This course focuses on the development and practical application of knowledge and skills necessary to provide holistic care related to childbearing, reproductive, and sexual health. Students will integrate theory and evidence-based practice to meet the diverse needs of individuals and families during the reproductive and childbearing process. A clinical component is required for this course. </w:t>
      </w:r>
    </w:p>
    <w:p w14:paraId="3601D18A" w14:textId="77777777" w:rsidR="00A46A52" w:rsidRPr="00A46A52" w:rsidRDefault="00A46A52" w:rsidP="00A46A52">
      <w:pPr>
        <w:rPr>
          <w:rFonts w:asciiTheme="minorHAnsi" w:hAnsiTheme="minorHAnsi" w:cstheme="minorHAnsi"/>
          <w:sz w:val="24"/>
          <w:szCs w:val="24"/>
        </w:rPr>
      </w:pPr>
    </w:p>
    <w:p w14:paraId="1CE2549E"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00000"/>
          <w:sz w:val="24"/>
          <w:szCs w:val="24"/>
          <w:shd w:val="clear" w:color="auto" w:fill="FFFFFF"/>
        </w:rPr>
        <w:t>Prerequisites: NUR 2300, NUR 2310, NUR 2350, and STAT 1600 or STAT 2160 (STAT course may be taken concurrently). </w:t>
      </w:r>
    </w:p>
    <w:p w14:paraId="31D4E5C6"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00000"/>
          <w:sz w:val="24"/>
          <w:szCs w:val="24"/>
          <w:shd w:val="clear" w:color="auto" w:fill="FFFFFF"/>
        </w:rPr>
        <w:t>Co-requisites: NUR 3220, NUR 3210</w:t>
      </w:r>
    </w:p>
    <w:p w14:paraId="4F7FB57F"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00000"/>
          <w:sz w:val="24"/>
          <w:szCs w:val="24"/>
          <w:shd w:val="clear" w:color="auto" w:fill="FFFFFF"/>
        </w:rPr>
        <w:t>Credits: 5 credits (3 didactic and 2 clinical for 90 clinical hours)</w:t>
      </w:r>
    </w:p>
    <w:p w14:paraId="4D77721D" w14:textId="77777777" w:rsidR="000565AD" w:rsidRDefault="000565AD" w:rsidP="00A46A52">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04273E58" w14:textId="42F5096D" w:rsidR="007674D0" w:rsidRPr="000565AD" w:rsidRDefault="00A46A52" w:rsidP="00A46A52">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3210 Nursing Care of Children and Families</w:t>
      </w:r>
    </w:p>
    <w:p w14:paraId="6A0C9795"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D0D0D"/>
          <w:sz w:val="24"/>
          <w:szCs w:val="24"/>
          <w:shd w:val="clear" w:color="auto" w:fill="FFFFFF"/>
        </w:rPr>
        <w:t>This course focuses on the development and practical application of knowledge and skills necessary to provide holistic and family-centered care to pediatric patients across various healthcare settings.  This course integrates theoretical foundations, evidence-based practice, and hands-on clinical experiences to prepare nurses to meet the unique healthcare needs of children and their families. A clinical component is required for this course.</w:t>
      </w:r>
    </w:p>
    <w:p w14:paraId="0020115D" w14:textId="77777777" w:rsidR="00A46A52" w:rsidRPr="00A46A52" w:rsidRDefault="00A46A52" w:rsidP="00A46A52">
      <w:pPr>
        <w:rPr>
          <w:rFonts w:asciiTheme="minorHAnsi" w:hAnsiTheme="minorHAnsi" w:cstheme="minorHAnsi"/>
          <w:sz w:val="24"/>
          <w:szCs w:val="24"/>
        </w:rPr>
      </w:pPr>
    </w:p>
    <w:p w14:paraId="5D710359"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00000"/>
          <w:sz w:val="24"/>
          <w:szCs w:val="24"/>
          <w:shd w:val="clear" w:color="auto" w:fill="FFFFFF"/>
        </w:rPr>
        <w:t>Prerequisites: NUR 2300, NUR 2310, NUR 3350, and STAT 1600 or STAT 2160 or STAT 3660 (STAT course may be taken concurrently). </w:t>
      </w:r>
    </w:p>
    <w:p w14:paraId="539A4D8A"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00000"/>
          <w:sz w:val="24"/>
          <w:szCs w:val="24"/>
          <w:shd w:val="clear" w:color="auto" w:fill="FFFFFF"/>
        </w:rPr>
        <w:t>Co-requisites: NUR 3200, NUR 3220</w:t>
      </w:r>
    </w:p>
    <w:p w14:paraId="619D89A9" w14:textId="77777777" w:rsidR="00A46A52" w:rsidRPr="00A46A52" w:rsidRDefault="00A46A52" w:rsidP="00A46A52">
      <w:pPr>
        <w:rPr>
          <w:rFonts w:asciiTheme="minorHAnsi" w:hAnsiTheme="minorHAnsi" w:cstheme="minorHAnsi"/>
          <w:sz w:val="24"/>
          <w:szCs w:val="24"/>
        </w:rPr>
      </w:pPr>
      <w:r w:rsidRPr="00A46A52">
        <w:rPr>
          <w:rFonts w:asciiTheme="minorHAnsi" w:hAnsiTheme="minorHAnsi" w:cstheme="minorHAnsi"/>
          <w:color w:val="000000"/>
          <w:sz w:val="24"/>
          <w:szCs w:val="24"/>
          <w:shd w:val="clear" w:color="auto" w:fill="FFFFFF"/>
        </w:rPr>
        <w:t>Credits: 5 credits (3 didactic and 2 clinical for 90 clinical hours)</w:t>
      </w:r>
    </w:p>
    <w:p w14:paraId="6121828A" w14:textId="46EAEB1E" w:rsidR="00A46A52" w:rsidRPr="000565AD" w:rsidRDefault="00A46A52"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3D4AA814" w14:textId="3FCB3155" w:rsidR="00A46A52" w:rsidRPr="000565AD" w:rsidRDefault="00A75F10" w:rsidP="00A75F1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3220 Healthcare Ethics</w:t>
      </w:r>
    </w:p>
    <w:p w14:paraId="407F2AB7" w14:textId="6F21C493"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rPr>
        <w:t xml:space="preserve">Course Description: </w:t>
      </w:r>
      <w:r w:rsidRPr="00A75F10">
        <w:rPr>
          <w:rFonts w:asciiTheme="minorHAnsi" w:hAnsiTheme="minorHAnsi" w:cstheme="minorHAnsi"/>
          <w:color w:val="0D0D0D"/>
          <w:sz w:val="24"/>
          <w:szCs w:val="24"/>
          <w:shd w:val="clear" w:color="auto" w:fill="FFFFFF"/>
        </w:rPr>
        <w:t xml:space="preserve">This course provides students with an understanding of the ethical challenges inherent in healthcare. Students apply ethical theories and principles to a wide range of topics including professional ethics, research ethics, national/global issues of equity, and end-of-life </w:t>
      </w:r>
      <w:r w:rsidR="007939C8" w:rsidRPr="00A75F10">
        <w:rPr>
          <w:rFonts w:asciiTheme="minorHAnsi" w:hAnsiTheme="minorHAnsi" w:cstheme="minorHAnsi"/>
          <w:color w:val="0D0D0D"/>
          <w:sz w:val="24"/>
          <w:szCs w:val="24"/>
          <w:shd w:val="clear" w:color="auto" w:fill="FFFFFF"/>
        </w:rPr>
        <w:t>care. Through</w:t>
      </w:r>
      <w:r w:rsidRPr="00A75F10">
        <w:rPr>
          <w:rFonts w:asciiTheme="minorHAnsi" w:hAnsiTheme="minorHAnsi" w:cstheme="minorHAnsi"/>
          <w:color w:val="0D0D0D"/>
          <w:sz w:val="24"/>
          <w:szCs w:val="24"/>
          <w:shd w:val="clear" w:color="auto" w:fill="FFFFFF"/>
        </w:rPr>
        <w:t xml:space="preserve"> engaging discussions, case studies, and critical analysis, students will develop the ethical reasoning and decision-making skills essential for navigating the complex landscape of healthcare. </w:t>
      </w:r>
      <w:r w:rsidRPr="000565AD">
        <w:rPr>
          <w:rFonts w:asciiTheme="minorHAnsi" w:hAnsiTheme="minorHAnsi" w:cstheme="minorHAnsi"/>
          <w:color w:val="0D0D0D"/>
          <w:sz w:val="24"/>
          <w:szCs w:val="24"/>
          <w:shd w:val="clear" w:color="auto" w:fill="FFFFFF"/>
        </w:rPr>
        <w:t xml:space="preserve">This course meets the student learning outcomes in the WMU Essential Studies Level 3-Connections, Global </w:t>
      </w:r>
      <w:r w:rsidR="007939C8" w:rsidRPr="000565AD">
        <w:rPr>
          <w:rFonts w:asciiTheme="minorHAnsi" w:hAnsiTheme="minorHAnsi" w:cstheme="minorHAnsi"/>
          <w:color w:val="0D0D0D"/>
          <w:sz w:val="24"/>
          <w:szCs w:val="24"/>
          <w:shd w:val="clear" w:color="auto" w:fill="FFFFFF"/>
        </w:rPr>
        <w:t>Perspectives</w:t>
      </w:r>
      <w:r w:rsidRPr="000565AD">
        <w:rPr>
          <w:rFonts w:asciiTheme="minorHAnsi" w:hAnsiTheme="minorHAnsi" w:cstheme="minorHAnsi"/>
          <w:color w:val="0D0D0D"/>
          <w:sz w:val="24"/>
          <w:szCs w:val="24"/>
          <w:shd w:val="clear" w:color="auto" w:fill="FFFFFF"/>
        </w:rPr>
        <w:t xml:space="preserve"> Course category. This course also meets the Diversity and Inclusion student learning outcome. </w:t>
      </w:r>
    </w:p>
    <w:p w14:paraId="6996902F" w14:textId="77777777" w:rsidR="00A75F10" w:rsidRPr="00A75F10" w:rsidRDefault="00A75F10" w:rsidP="00A75F10">
      <w:pPr>
        <w:rPr>
          <w:rFonts w:asciiTheme="minorHAnsi" w:hAnsiTheme="minorHAnsi" w:cstheme="minorHAnsi"/>
          <w:sz w:val="24"/>
          <w:szCs w:val="24"/>
        </w:rPr>
      </w:pPr>
    </w:p>
    <w:p w14:paraId="69B98DC6"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Prerequisites: Minimum of 45 credit hours completed with a minimum grade of “C” in all courses</w:t>
      </w:r>
    </w:p>
    <w:p w14:paraId="0E80DA7F"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Co-requisites: NUR 3210 (for nursing majors)</w:t>
      </w:r>
    </w:p>
    <w:p w14:paraId="004AED64"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Credits: 3 credits</w:t>
      </w:r>
    </w:p>
    <w:p w14:paraId="7130643D" w14:textId="7A61A25D" w:rsidR="00A75F10" w:rsidRDefault="00A75F10"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0E9ED634" w14:textId="7E8C4BA6"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673F1970" w14:textId="7ABFBA85"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2863828B" w14:textId="0C93DCA6"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1F849117" w14:textId="3BBEEF74" w:rsid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26F515A6" w14:textId="77777777" w:rsidR="000565AD" w:rsidRP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49F51190" w14:textId="2ADAD664" w:rsidR="00A75F10" w:rsidRPr="000565AD" w:rsidRDefault="00A75F10" w:rsidP="00A75F1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lastRenderedPageBreak/>
        <w:t>NUR 3300 Nursing Therapeutics II</w:t>
      </w:r>
    </w:p>
    <w:p w14:paraId="30A57A14" w14:textId="384F9344"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rPr>
        <w:t xml:space="preserve">This lab-based course focuses on the development of knowledge and skills necessary to deliver advanced therapeutic nursing interventions using traditional and holistic modalities. Students will be </w:t>
      </w:r>
      <w:r w:rsidR="00613D95" w:rsidRPr="00A75F10">
        <w:rPr>
          <w:rFonts w:asciiTheme="minorHAnsi" w:hAnsiTheme="minorHAnsi" w:cstheme="minorHAnsi"/>
          <w:color w:val="000000"/>
          <w:sz w:val="24"/>
          <w:szCs w:val="24"/>
        </w:rPr>
        <w:t>prepared to</w:t>
      </w:r>
      <w:r w:rsidRPr="00A75F10">
        <w:rPr>
          <w:rFonts w:asciiTheme="minorHAnsi" w:hAnsiTheme="minorHAnsi" w:cstheme="minorHAnsi"/>
          <w:color w:val="000000"/>
          <w:sz w:val="24"/>
          <w:szCs w:val="24"/>
        </w:rPr>
        <w:t xml:space="preserve"> leverage technological advancements for improved patient care, communication, and collaboration within the healthcare system. </w:t>
      </w:r>
    </w:p>
    <w:p w14:paraId="57491FDD" w14:textId="77777777" w:rsidR="00A75F10" w:rsidRPr="00A75F10" w:rsidRDefault="00A75F10" w:rsidP="00A75F10">
      <w:pPr>
        <w:rPr>
          <w:rFonts w:asciiTheme="minorHAnsi" w:hAnsiTheme="minorHAnsi" w:cstheme="minorHAnsi"/>
          <w:sz w:val="24"/>
          <w:szCs w:val="24"/>
        </w:rPr>
      </w:pPr>
    </w:p>
    <w:p w14:paraId="1AD60758" w14:textId="77777777" w:rsidR="00A75F10" w:rsidRPr="000565AD" w:rsidRDefault="00A75F10" w:rsidP="00A75F10">
      <w:pPr>
        <w:rPr>
          <w:rFonts w:asciiTheme="minorHAnsi" w:hAnsiTheme="minorHAnsi" w:cstheme="minorHAnsi"/>
          <w:color w:val="000000"/>
          <w:sz w:val="24"/>
          <w:szCs w:val="24"/>
          <w:shd w:val="clear" w:color="auto" w:fill="FFFFFF"/>
        </w:rPr>
      </w:pPr>
      <w:r w:rsidRPr="00A75F10">
        <w:rPr>
          <w:rFonts w:asciiTheme="minorHAnsi" w:hAnsiTheme="minorHAnsi" w:cstheme="minorHAnsi"/>
          <w:color w:val="000000"/>
          <w:sz w:val="24"/>
          <w:szCs w:val="24"/>
          <w:shd w:val="clear" w:color="auto" w:fill="FFFFFF"/>
        </w:rPr>
        <w:t xml:space="preserve">Prerequisites: NUR3200, NUR 3210, NUR 3220 (may be taken concurrently) and STAT 1600 or STAT 2160 </w:t>
      </w:r>
    </w:p>
    <w:p w14:paraId="75FD4878" w14:textId="5BE928FB"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Co-requisites: NUR 3310 and NUR 3320</w:t>
      </w:r>
    </w:p>
    <w:p w14:paraId="10D22CB7" w14:textId="14672E9A" w:rsidR="00A75F10" w:rsidRPr="000565AD" w:rsidRDefault="00A75F10" w:rsidP="00A75F10">
      <w:pPr>
        <w:rPr>
          <w:rFonts w:asciiTheme="minorHAnsi" w:hAnsiTheme="minorHAnsi" w:cstheme="minorHAnsi"/>
          <w:color w:val="000000"/>
          <w:sz w:val="24"/>
          <w:szCs w:val="24"/>
          <w:shd w:val="clear" w:color="auto" w:fill="FFFFFF"/>
        </w:rPr>
      </w:pPr>
      <w:r w:rsidRPr="00A75F10">
        <w:rPr>
          <w:rFonts w:asciiTheme="minorHAnsi" w:hAnsiTheme="minorHAnsi" w:cstheme="minorHAnsi"/>
          <w:color w:val="000000"/>
          <w:sz w:val="24"/>
          <w:szCs w:val="24"/>
          <w:shd w:val="clear" w:color="auto" w:fill="FFFFFF"/>
        </w:rPr>
        <w:t>Credits: 3 credits</w:t>
      </w:r>
    </w:p>
    <w:p w14:paraId="55737BEC" w14:textId="4A65EC7E" w:rsidR="00A75F10" w:rsidRPr="000565AD" w:rsidRDefault="00A75F10" w:rsidP="00A75F10">
      <w:pPr>
        <w:rPr>
          <w:rFonts w:asciiTheme="minorHAnsi" w:hAnsiTheme="minorHAnsi" w:cstheme="minorHAnsi"/>
          <w:color w:val="000000"/>
          <w:sz w:val="24"/>
          <w:szCs w:val="24"/>
          <w:shd w:val="clear" w:color="auto" w:fill="FFFFFF"/>
        </w:rPr>
      </w:pPr>
    </w:p>
    <w:p w14:paraId="432E7CDC" w14:textId="0B4ED75F" w:rsidR="00A75F10" w:rsidRPr="000565AD" w:rsidRDefault="00A75F10" w:rsidP="00A75F10">
      <w:pPr>
        <w:rPr>
          <w:rFonts w:asciiTheme="minorHAnsi" w:hAnsiTheme="minorHAnsi" w:cstheme="minorHAnsi"/>
          <w:b/>
          <w:bCs/>
          <w:color w:val="000000"/>
          <w:sz w:val="24"/>
          <w:szCs w:val="24"/>
          <w:shd w:val="clear" w:color="auto" w:fill="FFFFFF"/>
        </w:rPr>
      </w:pPr>
      <w:r w:rsidRPr="000565AD">
        <w:rPr>
          <w:rFonts w:asciiTheme="minorHAnsi" w:hAnsiTheme="minorHAnsi" w:cstheme="minorHAnsi"/>
          <w:b/>
          <w:bCs/>
          <w:color w:val="000000"/>
          <w:sz w:val="24"/>
          <w:szCs w:val="24"/>
          <w:shd w:val="clear" w:color="auto" w:fill="FFFFFF"/>
        </w:rPr>
        <w:t>NUR 3310 Care of Adults with Alterations in Health Status</w:t>
      </w:r>
    </w:p>
    <w:p w14:paraId="5AF73909" w14:textId="7EAD8DCE" w:rsidR="00A75F10" w:rsidRPr="00A75F10" w:rsidRDefault="00A75F10" w:rsidP="00A75F10">
      <w:pPr>
        <w:spacing w:after="160"/>
        <w:rPr>
          <w:rFonts w:asciiTheme="minorHAnsi" w:hAnsiTheme="minorHAnsi" w:cstheme="minorHAnsi"/>
          <w:sz w:val="24"/>
          <w:szCs w:val="24"/>
        </w:rPr>
      </w:pPr>
      <w:r w:rsidRPr="00A75F10">
        <w:rPr>
          <w:rFonts w:asciiTheme="minorHAnsi" w:hAnsiTheme="minorHAnsi" w:cstheme="minorHAnsi"/>
          <w:color w:val="000000"/>
          <w:sz w:val="24"/>
          <w:szCs w:val="24"/>
        </w:rPr>
        <w:t xml:space="preserve">This course focuses on the development </w:t>
      </w:r>
      <w:r w:rsidR="00613D95" w:rsidRPr="00A75F10">
        <w:rPr>
          <w:rFonts w:asciiTheme="minorHAnsi" w:hAnsiTheme="minorHAnsi" w:cstheme="minorHAnsi"/>
          <w:color w:val="000000"/>
          <w:sz w:val="24"/>
          <w:szCs w:val="24"/>
        </w:rPr>
        <w:t>of foundational</w:t>
      </w:r>
      <w:r w:rsidRPr="00A75F10">
        <w:rPr>
          <w:rFonts w:asciiTheme="minorHAnsi" w:hAnsiTheme="minorHAnsi" w:cstheme="minorHAnsi"/>
          <w:color w:val="000000"/>
          <w:sz w:val="24"/>
          <w:szCs w:val="24"/>
        </w:rPr>
        <w:t xml:space="preserve"> </w:t>
      </w:r>
      <w:r w:rsidRPr="00A75F10">
        <w:rPr>
          <w:rFonts w:asciiTheme="minorHAnsi" w:hAnsiTheme="minorHAnsi" w:cstheme="minorHAnsi"/>
          <w:color w:val="0D0D0D"/>
          <w:sz w:val="24"/>
          <w:szCs w:val="24"/>
          <w:shd w:val="clear" w:color="auto" w:fill="FFFFFF"/>
        </w:rPr>
        <w:t>knowledge and skills essential for providing safe and effective care to adult patients experiencing a variety of medical-surgical conditions. Students will integrate theory and evidence-based practice to meet the diverse needs of individuals with alterations in health status.  A clinical component is required for this course.</w:t>
      </w:r>
    </w:p>
    <w:p w14:paraId="03248A0A"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Prerequisites: NUR3200, NUR 3210, NUR 3220 (may be taken concurrently) and STAT 1600 or STAT 2160 or STAT 3660.</w:t>
      </w:r>
    </w:p>
    <w:p w14:paraId="2BD04154"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Co-requisites: NUR 3300 and NUR 3320</w:t>
      </w:r>
    </w:p>
    <w:p w14:paraId="6F6706FC"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Credits: 6 credits (3 didactic and 3 clinical for 135 clinical hours)</w:t>
      </w:r>
    </w:p>
    <w:p w14:paraId="6F81974C" w14:textId="77777777" w:rsidR="00A75F10" w:rsidRPr="00A75F10" w:rsidRDefault="00A75F10" w:rsidP="00A75F10">
      <w:pPr>
        <w:rPr>
          <w:rFonts w:asciiTheme="minorHAnsi" w:hAnsiTheme="minorHAnsi" w:cstheme="minorHAnsi"/>
          <w:b/>
          <w:bCs/>
          <w:sz w:val="24"/>
          <w:szCs w:val="24"/>
        </w:rPr>
      </w:pPr>
    </w:p>
    <w:p w14:paraId="285F9046" w14:textId="1642008C" w:rsidR="00A75F10" w:rsidRPr="000565AD" w:rsidRDefault="00A75F10" w:rsidP="00A75F1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3320 Nursing Research for Evidence Based Practice</w:t>
      </w:r>
    </w:p>
    <w:p w14:paraId="598847F6" w14:textId="6488CD78"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D0D0D"/>
          <w:sz w:val="24"/>
          <w:szCs w:val="24"/>
          <w:shd w:val="clear" w:color="auto" w:fill="FFFFFF"/>
        </w:rPr>
        <w:t xml:space="preserve">This research course focuses on the development </w:t>
      </w:r>
      <w:r w:rsidR="00613D95" w:rsidRPr="00A75F10">
        <w:rPr>
          <w:rFonts w:asciiTheme="minorHAnsi" w:hAnsiTheme="minorHAnsi" w:cstheme="minorHAnsi"/>
          <w:color w:val="0D0D0D"/>
          <w:sz w:val="24"/>
          <w:szCs w:val="24"/>
          <w:shd w:val="clear" w:color="auto" w:fill="FFFFFF"/>
        </w:rPr>
        <w:t>of essential</w:t>
      </w:r>
      <w:r w:rsidRPr="00A75F10">
        <w:rPr>
          <w:rFonts w:asciiTheme="minorHAnsi" w:hAnsiTheme="minorHAnsi" w:cstheme="minorHAnsi"/>
          <w:color w:val="0D0D0D"/>
          <w:sz w:val="24"/>
          <w:szCs w:val="24"/>
          <w:shd w:val="clear" w:color="auto" w:fill="FFFFFF"/>
        </w:rPr>
        <w:t xml:space="preserve"> skills and knowledge for researching and </w:t>
      </w:r>
      <w:r w:rsidR="00613D95" w:rsidRPr="00A75F10">
        <w:rPr>
          <w:rFonts w:asciiTheme="minorHAnsi" w:hAnsiTheme="minorHAnsi" w:cstheme="minorHAnsi"/>
          <w:color w:val="0D0D0D"/>
          <w:sz w:val="24"/>
          <w:szCs w:val="24"/>
          <w:shd w:val="clear" w:color="auto" w:fill="FFFFFF"/>
        </w:rPr>
        <w:t>engaging in</w:t>
      </w:r>
      <w:r w:rsidRPr="00A75F10">
        <w:rPr>
          <w:rFonts w:asciiTheme="minorHAnsi" w:hAnsiTheme="minorHAnsi" w:cstheme="minorHAnsi"/>
          <w:color w:val="0D0D0D"/>
          <w:sz w:val="24"/>
          <w:szCs w:val="24"/>
          <w:shd w:val="clear" w:color="auto" w:fill="FFFFFF"/>
        </w:rPr>
        <w:t xml:space="preserve"> evidence-based practice.  Students will examine both internal and external sources of evidence, including searching healthcare literature to determine the quality of evidence and how it may apply to nursing </w:t>
      </w:r>
      <w:r w:rsidR="00613D95" w:rsidRPr="00A75F10">
        <w:rPr>
          <w:rFonts w:asciiTheme="minorHAnsi" w:hAnsiTheme="minorHAnsi" w:cstheme="minorHAnsi"/>
          <w:color w:val="0D0D0D"/>
          <w:sz w:val="24"/>
          <w:szCs w:val="24"/>
          <w:shd w:val="clear" w:color="auto" w:fill="FFFFFF"/>
        </w:rPr>
        <w:t>practice.</w:t>
      </w:r>
    </w:p>
    <w:p w14:paraId="5C3D9516" w14:textId="77777777" w:rsidR="00A75F10" w:rsidRPr="00A75F10" w:rsidRDefault="00A75F10" w:rsidP="00A75F10">
      <w:pPr>
        <w:rPr>
          <w:rFonts w:asciiTheme="minorHAnsi" w:hAnsiTheme="minorHAnsi" w:cstheme="minorHAnsi"/>
          <w:sz w:val="24"/>
          <w:szCs w:val="24"/>
        </w:rPr>
      </w:pPr>
    </w:p>
    <w:p w14:paraId="671C25EF" w14:textId="6DDE50DC"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Prerequisites: NUR 3200, NUR 3210, NUR 3220 (may be taken concurrently</w:t>
      </w:r>
      <w:r w:rsidR="00613D95" w:rsidRPr="00A75F10">
        <w:rPr>
          <w:rFonts w:asciiTheme="minorHAnsi" w:hAnsiTheme="minorHAnsi" w:cstheme="minorHAnsi"/>
          <w:color w:val="000000"/>
          <w:sz w:val="24"/>
          <w:szCs w:val="24"/>
          <w:shd w:val="clear" w:color="auto" w:fill="FFFFFF"/>
        </w:rPr>
        <w:t>),</w:t>
      </w:r>
      <w:r w:rsidRPr="00A75F10">
        <w:rPr>
          <w:rFonts w:asciiTheme="minorHAnsi" w:hAnsiTheme="minorHAnsi" w:cstheme="minorHAnsi"/>
          <w:color w:val="000000"/>
          <w:sz w:val="24"/>
          <w:szCs w:val="24"/>
          <w:shd w:val="clear" w:color="auto" w:fill="FFFFFF"/>
        </w:rPr>
        <w:t xml:space="preserve"> and STAT 1600 or STAT 2160 or STAT 3660 </w:t>
      </w:r>
    </w:p>
    <w:p w14:paraId="3DE821BC"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Co-requisites: NUR 3300 and NUR 3310 </w:t>
      </w:r>
    </w:p>
    <w:p w14:paraId="0D62EFF5"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Credits: 3 credits</w:t>
      </w:r>
    </w:p>
    <w:p w14:paraId="7D1BAA70" w14:textId="440BF940" w:rsidR="00A75F10" w:rsidRPr="000565AD" w:rsidRDefault="00A75F10"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1A65D994" w14:textId="59139C6F" w:rsidR="00A75F10" w:rsidRPr="000565AD" w:rsidRDefault="00A75F10" w:rsidP="00A75F1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4200 Psychiatric-Mental Health Nursing</w:t>
      </w:r>
    </w:p>
    <w:p w14:paraId="4C523CE2" w14:textId="5EF94329"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D0D0D"/>
          <w:sz w:val="24"/>
          <w:szCs w:val="24"/>
          <w:shd w:val="clear" w:color="auto" w:fill="FFFFFF"/>
        </w:rPr>
        <w:t xml:space="preserve">This course focuses on the development of knowledge, skills, and attitudes necessary to provide compassionate and effective psychiatric mental health nursing </w:t>
      </w:r>
      <w:r w:rsidR="007939C8" w:rsidRPr="00A75F10">
        <w:rPr>
          <w:rFonts w:asciiTheme="minorHAnsi" w:hAnsiTheme="minorHAnsi" w:cstheme="minorHAnsi"/>
          <w:color w:val="0D0D0D"/>
          <w:sz w:val="24"/>
          <w:szCs w:val="24"/>
          <w:shd w:val="clear" w:color="auto" w:fill="FFFFFF"/>
        </w:rPr>
        <w:t>care. With</w:t>
      </w:r>
      <w:r w:rsidRPr="00A75F10">
        <w:rPr>
          <w:rFonts w:asciiTheme="minorHAnsi" w:hAnsiTheme="minorHAnsi" w:cstheme="minorHAnsi"/>
          <w:color w:val="0D0D0D"/>
          <w:sz w:val="24"/>
          <w:szCs w:val="24"/>
          <w:shd w:val="clear" w:color="auto" w:fill="FFFFFF"/>
        </w:rPr>
        <w:t xml:space="preserve"> emphasis on promoting caring relationships, respecting patient dignity, and mastering therapeutic communication techniques, students will develop professional aptitude for contributing meaningfully to the well-being of individuals experiencing mental health challenge</w:t>
      </w:r>
      <w:r w:rsidRPr="00A75F10">
        <w:rPr>
          <w:rFonts w:asciiTheme="minorHAnsi" w:hAnsiTheme="minorHAnsi" w:cstheme="minorHAnsi"/>
          <w:b/>
          <w:bCs/>
          <w:color w:val="0D0D0D"/>
          <w:sz w:val="24"/>
          <w:szCs w:val="24"/>
          <w:shd w:val="clear" w:color="auto" w:fill="FFFFFF"/>
        </w:rPr>
        <w:t>s</w:t>
      </w:r>
      <w:r w:rsidRPr="00A75F10">
        <w:rPr>
          <w:rFonts w:asciiTheme="minorHAnsi" w:hAnsiTheme="minorHAnsi" w:cstheme="minorHAnsi"/>
          <w:color w:val="0D0D0D"/>
          <w:sz w:val="24"/>
          <w:szCs w:val="24"/>
          <w:shd w:val="clear" w:color="auto" w:fill="FFFFFF"/>
        </w:rPr>
        <w:t xml:space="preserve">. </w:t>
      </w:r>
      <w:r w:rsidRPr="00A75F10">
        <w:rPr>
          <w:rFonts w:asciiTheme="minorHAnsi" w:hAnsiTheme="minorHAnsi" w:cstheme="minorHAnsi"/>
          <w:color w:val="000000"/>
          <w:sz w:val="24"/>
          <w:szCs w:val="24"/>
          <w:shd w:val="clear" w:color="auto" w:fill="FFFFFF"/>
        </w:rPr>
        <w:t>A clinical component is required for this course.</w:t>
      </w:r>
    </w:p>
    <w:p w14:paraId="09F69AA6" w14:textId="77777777" w:rsidR="00A75F10" w:rsidRPr="00A75F10" w:rsidRDefault="00A75F10" w:rsidP="00A75F10">
      <w:pPr>
        <w:rPr>
          <w:rFonts w:asciiTheme="minorHAnsi" w:hAnsiTheme="minorHAnsi" w:cstheme="minorHAnsi"/>
          <w:sz w:val="24"/>
          <w:szCs w:val="24"/>
        </w:rPr>
      </w:pPr>
    </w:p>
    <w:p w14:paraId="52F166F7"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Prerequisites: NUR 3300, NUR 3310, NUR 3320 </w:t>
      </w:r>
    </w:p>
    <w:p w14:paraId="120804C0"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Co-requisites: NUR 4310</w:t>
      </w:r>
    </w:p>
    <w:p w14:paraId="58AAE642"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Credits: 5 credits (3 didactic and 2 clinical for 90 clinical hours)</w:t>
      </w:r>
    </w:p>
    <w:p w14:paraId="6065411D" w14:textId="234C5959" w:rsidR="00A75F10" w:rsidRDefault="00A75F10"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430C6F38" w14:textId="77777777" w:rsidR="000565AD" w:rsidRPr="000565AD" w:rsidRDefault="000565AD"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396A2BDE" w14:textId="6E3E0FEE" w:rsidR="00A75F10" w:rsidRPr="000565AD" w:rsidRDefault="00A75F10" w:rsidP="00A75F10">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lastRenderedPageBreak/>
        <w:t>NUR 4255 Pharmacotherapeutics II</w:t>
      </w:r>
    </w:p>
    <w:p w14:paraId="3E9CE648" w14:textId="64340529"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 xml:space="preserve">The second in a series, this course explores pharmacokinetic and pharmacodynamic processes, </w:t>
      </w:r>
      <w:r w:rsidR="007B59EB" w:rsidRPr="00A75F10">
        <w:rPr>
          <w:rFonts w:asciiTheme="minorHAnsi" w:hAnsiTheme="minorHAnsi" w:cstheme="minorHAnsi"/>
          <w:color w:val="000000"/>
          <w:sz w:val="24"/>
          <w:szCs w:val="24"/>
          <w:shd w:val="clear" w:color="auto" w:fill="FFFFFF"/>
        </w:rPr>
        <w:t>including strategies</w:t>
      </w:r>
      <w:r w:rsidRPr="00A75F10">
        <w:rPr>
          <w:rFonts w:asciiTheme="minorHAnsi" w:hAnsiTheme="minorHAnsi" w:cstheme="minorHAnsi"/>
          <w:color w:val="000000"/>
          <w:sz w:val="24"/>
          <w:szCs w:val="24"/>
          <w:shd w:val="clear" w:color="auto" w:fill="FFFFFF"/>
        </w:rPr>
        <w:t xml:space="preserve"> for ensuring patient safety in medication administration. Students will examine major drug classifications, their therapeutic effects, mechanism of action, side-effects and contraindications. Emphasis will be on patient education, application of therapeutic principles in chronic disease management, mental health, and community settings using evidence-based guidelines.</w:t>
      </w:r>
    </w:p>
    <w:p w14:paraId="00BE2D7F" w14:textId="77777777" w:rsidR="00A75F10" w:rsidRPr="000565AD" w:rsidRDefault="00A75F10" w:rsidP="00A75F10">
      <w:pPr>
        <w:rPr>
          <w:rFonts w:asciiTheme="minorHAnsi" w:hAnsiTheme="minorHAnsi" w:cstheme="minorHAnsi"/>
          <w:color w:val="000000"/>
          <w:sz w:val="24"/>
          <w:szCs w:val="24"/>
          <w:shd w:val="clear" w:color="auto" w:fill="FFFFFF"/>
        </w:rPr>
      </w:pPr>
    </w:p>
    <w:p w14:paraId="0E3072DB" w14:textId="497AA2A3"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Prerequisites: NUR 2355, NUR 3300, and NUR 3310 </w:t>
      </w:r>
    </w:p>
    <w:p w14:paraId="73B2ED02"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Co-requisites: NUR 4200 and NUR 4310 </w:t>
      </w:r>
    </w:p>
    <w:p w14:paraId="323B616F" w14:textId="77777777" w:rsidR="00A75F10" w:rsidRPr="00A75F10" w:rsidRDefault="00A75F10" w:rsidP="00A75F10">
      <w:pPr>
        <w:rPr>
          <w:rFonts w:asciiTheme="minorHAnsi" w:hAnsiTheme="minorHAnsi" w:cstheme="minorHAnsi"/>
          <w:sz w:val="24"/>
          <w:szCs w:val="24"/>
        </w:rPr>
      </w:pPr>
      <w:r w:rsidRPr="00A75F10">
        <w:rPr>
          <w:rFonts w:asciiTheme="minorHAnsi" w:hAnsiTheme="minorHAnsi" w:cstheme="minorHAnsi"/>
          <w:color w:val="000000"/>
          <w:sz w:val="24"/>
          <w:szCs w:val="24"/>
          <w:shd w:val="clear" w:color="auto" w:fill="FFFFFF"/>
        </w:rPr>
        <w:t>Credits: 3 credits</w:t>
      </w:r>
    </w:p>
    <w:p w14:paraId="3A376675" w14:textId="77777777" w:rsidR="000565AD" w:rsidRDefault="000565AD" w:rsidP="000D2C3F">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p>
    <w:p w14:paraId="26BCC54F" w14:textId="4F13808C" w:rsidR="00F33801" w:rsidRPr="000565AD" w:rsidRDefault="00A75F10" w:rsidP="000D2C3F">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4310</w:t>
      </w:r>
      <w:r w:rsidR="000D2C3F" w:rsidRPr="000565AD">
        <w:rPr>
          <w:rFonts w:asciiTheme="minorHAnsi" w:hAnsiTheme="minorHAnsi" w:cstheme="minorHAnsi"/>
          <w:b/>
          <w:bCs/>
          <w:sz w:val="24"/>
          <w:szCs w:val="24"/>
        </w:rPr>
        <w:t xml:space="preserve"> Population Based Nursing</w:t>
      </w:r>
    </w:p>
    <w:p w14:paraId="0F8E6B41"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rPr>
        <w:t>This course focuses on nursing roles and interventions for vulnerable populations emphasizing primary, secondary, and tertiary levels of prevention. Students will examine determinants of health, apply theories of health behavior change, and evaluate outcomes of care for a vulnerable population. Health policies and health economics and their effects on the delivery of health services will also be discussed from a local to global perspective. This course includes a clinical component that takes place in a variety of community settings. This course satisfies WMU Essential Studies Level 3: Connections - local and National Perspectives Category. This course also meets the Planetary Sustainability student learning outcome. </w:t>
      </w:r>
    </w:p>
    <w:p w14:paraId="65B54645" w14:textId="77777777" w:rsidR="000D2C3F" w:rsidRPr="000D2C3F" w:rsidRDefault="000D2C3F" w:rsidP="000D2C3F">
      <w:pPr>
        <w:rPr>
          <w:rFonts w:asciiTheme="minorHAnsi" w:hAnsiTheme="minorHAnsi" w:cstheme="minorHAnsi"/>
          <w:sz w:val="24"/>
          <w:szCs w:val="24"/>
        </w:rPr>
      </w:pPr>
    </w:p>
    <w:p w14:paraId="53723A41"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Prerequisites: NUR 3300, NUR 3310, NUR 3320 </w:t>
      </w:r>
    </w:p>
    <w:p w14:paraId="6031B9A3"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Co-requisites: NUR 4200</w:t>
      </w:r>
    </w:p>
    <w:p w14:paraId="6EAB7CE0"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Credits: 5 credit</w:t>
      </w:r>
      <w:r w:rsidRPr="000D2C3F">
        <w:rPr>
          <w:rFonts w:asciiTheme="minorHAnsi" w:hAnsiTheme="minorHAnsi" w:cstheme="minorHAnsi"/>
          <w:color w:val="000000"/>
          <w:sz w:val="24"/>
          <w:szCs w:val="24"/>
        </w:rPr>
        <w:t>s (3 didactic and 2 clinical for 90 clinical hours)</w:t>
      </w:r>
    </w:p>
    <w:p w14:paraId="106E219A" w14:textId="513ED193" w:rsidR="000D2C3F" w:rsidRPr="000565AD" w:rsidRDefault="000D2C3F"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p w14:paraId="71FAC3AC" w14:textId="7A949E33" w:rsidR="000D2C3F" w:rsidRPr="000565AD" w:rsidRDefault="000D2C3F" w:rsidP="000D2C3F">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4400 Transition to Practice</w:t>
      </w:r>
    </w:p>
    <w:p w14:paraId="1299DA45" w14:textId="151AD0A4"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D0D0D"/>
          <w:sz w:val="24"/>
          <w:szCs w:val="24"/>
          <w:shd w:val="clear" w:color="auto" w:fill="FFFFFF"/>
        </w:rPr>
        <w:t xml:space="preserve">This course serves as a comprehensive bridge from academic preparation to the professional landscape, encompassing essential components to ensure successful entry into the nursing profession. Students will participate </w:t>
      </w:r>
      <w:r w:rsidR="007B59EB" w:rsidRPr="000D2C3F">
        <w:rPr>
          <w:rFonts w:asciiTheme="minorHAnsi" w:hAnsiTheme="minorHAnsi" w:cstheme="minorHAnsi"/>
          <w:color w:val="0D0D0D"/>
          <w:sz w:val="24"/>
          <w:szCs w:val="24"/>
          <w:shd w:val="clear" w:color="auto" w:fill="FFFFFF"/>
        </w:rPr>
        <w:t>in standardized</w:t>
      </w:r>
      <w:r w:rsidRPr="000D2C3F">
        <w:rPr>
          <w:rFonts w:asciiTheme="minorHAnsi" w:hAnsiTheme="minorHAnsi" w:cstheme="minorHAnsi"/>
          <w:color w:val="0D0D0D"/>
          <w:sz w:val="24"/>
          <w:szCs w:val="24"/>
          <w:shd w:val="clear" w:color="auto" w:fill="FFFFFF"/>
        </w:rPr>
        <w:t xml:space="preserve"> testing review for NCLEX preparation and develop professional skills such as resume writing, interviewing, and creation of a professional portfolio. Emphasis is placed on fostering alignment with the values of the nursing profession to ensure graduates are well-equipped to thrive in the dynamic healthcare environment. </w:t>
      </w:r>
    </w:p>
    <w:p w14:paraId="3357386C" w14:textId="77777777" w:rsidR="000D2C3F" w:rsidRPr="000D2C3F" w:rsidRDefault="000D2C3F" w:rsidP="000D2C3F">
      <w:pPr>
        <w:rPr>
          <w:rFonts w:asciiTheme="minorHAnsi" w:hAnsiTheme="minorHAnsi" w:cstheme="minorHAnsi"/>
          <w:sz w:val="24"/>
          <w:szCs w:val="24"/>
        </w:rPr>
      </w:pPr>
    </w:p>
    <w:p w14:paraId="3E99F506"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Prerequisites: NUR 4200, NUR 4310, 4255</w:t>
      </w:r>
    </w:p>
    <w:p w14:paraId="3359C72A"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Co-requisites: NUR 4320, 4410</w:t>
      </w:r>
    </w:p>
    <w:p w14:paraId="163A63E3" w14:textId="042C1F6B" w:rsidR="000D2C3F" w:rsidRPr="000565AD" w:rsidRDefault="000D2C3F" w:rsidP="000D2C3F">
      <w:pPr>
        <w:rPr>
          <w:rFonts w:asciiTheme="minorHAnsi" w:hAnsiTheme="minorHAnsi" w:cstheme="minorHAnsi"/>
          <w:color w:val="000000"/>
          <w:sz w:val="24"/>
          <w:szCs w:val="24"/>
          <w:shd w:val="clear" w:color="auto" w:fill="FFFFFF"/>
        </w:rPr>
      </w:pPr>
      <w:r w:rsidRPr="000D2C3F">
        <w:rPr>
          <w:rFonts w:asciiTheme="minorHAnsi" w:hAnsiTheme="minorHAnsi" w:cstheme="minorHAnsi"/>
          <w:color w:val="000000"/>
          <w:sz w:val="24"/>
          <w:szCs w:val="24"/>
          <w:shd w:val="clear" w:color="auto" w:fill="FFFFFF"/>
        </w:rPr>
        <w:t>Credits: 2 credits</w:t>
      </w:r>
    </w:p>
    <w:p w14:paraId="2BBE015F" w14:textId="33476783" w:rsidR="000D2C3F" w:rsidRPr="000565AD" w:rsidRDefault="000D2C3F" w:rsidP="000D2C3F">
      <w:pPr>
        <w:rPr>
          <w:rFonts w:asciiTheme="minorHAnsi" w:hAnsiTheme="minorHAnsi" w:cstheme="minorHAnsi"/>
          <w:color w:val="000000"/>
          <w:sz w:val="24"/>
          <w:szCs w:val="24"/>
          <w:shd w:val="clear" w:color="auto" w:fill="FFFFFF"/>
        </w:rPr>
      </w:pPr>
    </w:p>
    <w:p w14:paraId="2C8B3C81" w14:textId="77777777" w:rsidR="000565AD" w:rsidRDefault="000565AD" w:rsidP="000D2C3F">
      <w:pPr>
        <w:rPr>
          <w:rFonts w:asciiTheme="minorHAnsi" w:hAnsiTheme="minorHAnsi" w:cstheme="minorHAnsi"/>
          <w:b/>
          <w:bCs/>
          <w:color w:val="000000"/>
          <w:sz w:val="24"/>
          <w:szCs w:val="24"/>
          <w:shd w:val="clear" w:color="auto" w:fill="FFFFFF"/>
        </w:rPr>
      </w:pPr>
    </w:p>
    <w:p w14:paraId="45619C07" w14:textId="77777777" w:rsidR="000565AD" w:rsidRDefault="000565AD" w:rsidP="000D2C3F">
      <w:pPr>
        <w:rPr>
          <w:rFonts w:asciiTheme="minorHAnsi" w:hAnsiTheme="minorHAnsi" w:cstheme="minorHAnsi"/>
          <w:b/>
          <w:bCs/>
          <w:color w:val="000000"/>
          <w:sz w:val="24"/>
          <w:szCs w:val="24"/>
          <w:shd w:val="clear" w:color="auto" w:fill="FFFFFF"/>
        </w:rPr>
      </w:pPr>
    </w:p>
    <w:p w14:paraId="6DDF027A" w14:textId="77777777" w:rsidR="000565AD" w:rsidRDefault="000565AD" w:rsidP="000D2C3F">
      <w:pPr>
        <w:rPr>
          <w:rFonts w:asciiTheme="minorHAnsi" w:hAnsiTheme="minorHAnsi" w:cstheme="minorHAnsi"/>
          <w:b/>
          <w:bCs/>
          <w:color w:val="000000"/>
          <w:sz w:val="24"/>
          <w:szCs w:val="24"/>
          <w:shd w:val="clear" w:color="auto" w:fill="FFFFFF"/>
        </w:rPr>
      </w:pPr>
    </w:p>
    <w:p w14:paraId="7EEEF560" w14:textId="77777777" w:rsidR="000565AD" w:rsidRDefault="000565AD" w:rsidP="000D2C3F">
      <w:pPr>
        <w:rPr>
          <w:rFonts w:asciiTheme="minorHAnsi" w:hAnsiTheme="minorHAnsi" w:cstheme="minorHAnsi"/>
          <w:b/>
          <w:bCs/>
          <w:color w:val="000000"/>
          <w:sz w:val="24"/>
          <w:szCs w:val="24"/>
          <w:shd w:val="clear" w:color="auto" w:fill="FFFFFF"/>
        </w:rPr>
      </w:pPr>
    </w:p>
    <w:p w14:paraId="61BEA142" w14:textId="77777777" w:rsidR="000565AD" w:rsidRDefault="000565AD" w:rsidP="000D2C3F">
      <w:pPr>
        <w:rPr>
          <w:rFonts w:asciiTheme="minorHAnsi" w:hAnsiTheme="minorHAnsi" w:cstheme="minorHAnsi"/>
          <w:b/>
          <w:bCs/>
          <w:color w:val="000000"/>
          <w:sz w:val="24"/>
          <w:szCs w:val="24"/>
          <w:shd w:val="clear" w:color="auto" w:fill="FFFFFF"/>
        </w:rPr>
      </w:pPr>
    </w:p>
    <w:p w14:paraId="6FFA3395" w14:textId="77777777" w:rsidR="000565AD" w:rsidRDefault="000565AD" w:rsidP="000D2C3F">
      <w:pPr>
        <w:rPr>
          <w:rFonts w:asciiTheme="minorHAnsi" w:hAnsiTheme="minorHAnsi" w:cstheme="minorHAnsi"/>
          <w:b/>
          <w:bCs/>
          <w:color w:val="000000"/>
          <w:sz w:val="24"/>
          <w:szCs w:val="24"/>
          <w:shd w:val="clear" w:color="auto" w:fill="FFFFFF"/>
        </w:rPr>
      </w:pPr>
    </w:p>
    <w:p w14:paraId="63FC0F02" w14:textId="77777777" w:rsidR="000565AD" w:rsidRDefault="000565AD" w:rsidP="000D2C3F">
      <w:pPr>
        <w:rPr>
          <w:rFonts w:asciiTheme="minorHAnsi" w:hAnsiTheme="minorHAnsi" w:cstheme="minorHAnsi"/>
          <w:b/>
          <w:bCs/>
          <w:color w:val="000000"/>
          <w:sz w:val="24"/>
          <w:szCs w:val="24"/>
          <w:shd w:val="clear" w:color="auto" w:fill="FFFFFF"/>
        </w:rPr>
      </w:pPr>
    </w:p>
    <w:p w14:paraId="2E5C80C2" w14:textId="77777777" w:rsidR="000565AD" w:rsidRDefault="000565AD" w:rsidP="000D2C3F">
      <w:pPr>
        <w:rPr>
          <w:rFonts w:asciiTheme="minorHAnsi" w:hAnsiTheme="minorHAnsi" w:cstheme="minorHAnsi"/>
          <w:b/>
          <w:bCs/>
          <w:color w:val="000000"/>
          <w:sz w:val="24"/>
          <w:szCs w:val="24"/>
          <w:shd w:val="clear" w:color="auto" w:fill="FFFFFF"/>
        </w:rPr>
      </w:pPr>
    </w:p>
    <w:p w14:paraId="63037687" w14:textId="77777777" w:rsidR="000565AD" w:rsidRDefault="000565AD" w:rsidP="000D2C3F">
      <w:pPr>
        <w:rPr>
          <w:rFonts w:asciiTheme="minorHAnsi" w:hAnsiTheme="minorHAnsi" w:cstheme="minorHAnsi"/>
          <w:b/>
          <w:bCs/>
          <w:color w:val="000000"/>
          <w:sz w:val="24"/>
          <w:szCs w:val="24"/>
          <w:shd w:val="clear" w:color="auto" w:fill="FFFFFF"/>
        </w:rPr>
      </w:pPr>
    </w:p>
    <w:p w14:paraId="555AE9CD" w14:textId="2DC4692C" w:rsidR="000D2C3F" w:rsidRPr="000565AD" w:rsidRDefault="000D2C3F" w:rsidP="000D2C3F">
      <w:pPr>
        <w:rPr>
          <w:rFonts w:asciiTheme="minorHAnsi" w:hAnsiTheme="minorHAnsi" w:cstheme="minorHAnsi"/>
          <w:b/>
          <w:bCs/>
          <w:color w:val="000000"/>
          <w:sz w:val="24"/>
          <w:szCs w:val="24"/>
          <w:shd w:val="clear" w:color="auto" w:fill="FFFFFF"/>
        </w:rPr>
      </w:pPr>
      <w:r w:rsidRPr="000565AD">
        <w:rPr>
          <w:rFonts w:asciiTheme="minorHAnsi" w:hAnsiTheme="minorHAnsi" w:cstheme="minorHAnsi"/>
          <w:b/>
          <w:bCs/>
          <w:color w:val="000000"/>
          <w:sz w:val="24"/>
          <w:szCs w:val="24"/>
          <w:shd w:val="clear" w:color="auto" w:fill="FFFFFF"/>
        </w:rPr>
        <w:lastRenderedPageBreak/>
        <w:t>NUR 4410 Care of Patients with Complex Conditions</w:t>
      </w:r>
    </w:p>
    <w:p w14:paraId="6B5217DA" w14:textId="0E847CF8"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rPr>
        <w:t xml:space="preserve">This capstone course focuses on the examination of nursing care needs of adult patients and families with complex or critical conditions. Nursing care for a team of patients is also examined. Upon completion of this course, students will be prepared to demonstrate advanced assessment skills and evidence-based therapies in a clinical </w:t>
      </w:r>
      <w:r w:rsidR="007B59EB" w:rsidRPr="000D2C3F">
        <w:rPr>
          <w:rFonts w:asciiTheme="minorHAnsi" w:hAnsiTheme="minorHAnsi" w:cstheme="minorHAnsi"/>
          <w:color w:val="000000"/>
          <w:sz w:val="24"/>
          <w:szCs w:val="24"/>
        </w:rPr>
        <w:t>setting.</w:t>
      </w:r>
      <w:r w:rsidRPr="000D2C3F">
        <w:rPr>
          <w:rFonts w:asciiTheme="minorHAnsi" w:hAnsiTheme="minorHAnsi" w:cstheme="minorHAnsi"/>
          <w:b/>
          <w:bCs/>
          <w:color w:val="000000"/>
          <w:sz w:val="24"/>
          <w:szCs w:val="24"/>
        </w:rPr>
        <w:t xml:space="preserve"> </w:t>
      </w:r>
      <w:r w:rsidRPr="000D2C3F">
        <w:rPr>
          <w:rFonts w:asciiTheme="minorHAnsi" w:hAnsiTheme="minorHAnsi" w:cstheme="minorHAnsi"/>
          <w:color w:val="000000"/>
          <w:sz w:val="24"/>
          <w:szCs w:val="24"/>
          <w:shd w:val="clear" w:color="auto" w:fill="FFFFFF"/>
        </w:rPr>
        <w:t>A clinical component is required for this course.</w:t>
      </w:r>
    </w:p>
    <w:p w14:paraId="4769E8A7" w14:textId="77777777" w:rsidR="000D2C3F" w:rsidRPr="000D2C3F" w:rsidRDefault="000D2C3F" w:rsidP="000D2C3F">
      <w:pPr>
        <w:rPr>
          <w:rFonts w:asciiTheme="minorHAnsi" w:hAnsiTheme="minorHAnsi" w:cstheme="minorHAnsi"/>
          <w:sz w:val="24"/>
          <w:szCs w:val="24"/>
        </w:rPr>
      </w:pPr>
    </w:p>
    <w:p w14:paraId="6FBA6A1B"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Prerequisites: NUR 4200, NUR 4310</w:t>
      </w:r>
    </w:p>
    <w:p w14:paraId="5D857EE0"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Co-requisites: NUR 4320, 4400</w:t>
      </w:r>
    </w:p>
    <w:p w14:paraId="656134F5"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Credits: 6 credits (3 didactic and 3 clinical for 135 clinical hours)</w:t>
      </w:r>
    </w:p>
    <w:p w14:paraId="5E8EDC73" w14:textId="77777777" w:rsidR="000D2C3F" w:rsidRPr="000D2C3F" w:rsidRDefault="000D2C3F" w:rsidP="000D2C3F">
      <w:pPr>
        <w:rPr>
          <w:rFonts w:asciiTheme="minorHAnsi" w:hAnsiTheme="minorHAnsi" w:cstheme="minorHAnsi"/>
          <w:b/>
          <w:bCs/>
          <w:sz w:val="24"/>
          <w:szCs w:val="24"/>
        </w:rPr>
      </w:pPr>
    </w:p>
    <w:p w14:paraId="3286136C" w14:textId="0D5759D3" w:rsidR="000D2C3F" w:rsidRPr="000565AD" w:rsidRDefault="000D2C3F" w:rsidP="000D2C3F">
      <w:pPr>
        <w:widowControl w:val="0"/>
        <w:tabs>
          <w:tab w:val="left" w:pos="-1440"/>
          <w:tab w:val="left" w:pos="-720"/>
          <w:tab w:val="left" w:pos="0"/>
          <w:tab w:val="left" w:pos="480"/>
          <w:tab w:val="right" w:pos="864"/>
          <w:tab w:val="left" w:pos="1230"/>
          <w:tab w:val="left" w:pos="1750"/>
        </w:tabs>
        <w:ind w:right="-14"/>
        <w:rPr>
          <w:rFonts w:asciiTheme="minorHAnsi" w:hAnsiTheme="minorHAnsi" w:cstheme="minorHAnsi"/>
          <w:b/>
          <w:bCs/>
          <w:sz w:val="24"/>
          <w:szCs w:val="24"/>
        </w:rPr>
      </w:pPr>
      <w:r w:rsidRPr="000565AD">
        <w:rPr>
          <w:rFonts w:asciiTheme="minorHAnsi" w:hAnsiTheme="minorHAnsi" w:cstheme="minorHAnsi"/>
          <w:b/>
          <w:bCs/>
          <w:sz w:val="24"/>
          <w:szCs w:val="24"/>
        </w:rPr>
        <w:t>NUR 4320 Nursing Leadership and Management</w:t>
      </w:r>
    </w:p>
    <w:p w14:paraId="151D67A4"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rPr>
        <w:t>This course introduces the leadership roles and management functions expected of a beginning professional nurse with an emphasis on patient safety and quality improvement. Students will work in various healthcare settings as a team member on quality improvement projects informed by healthcare system needs.  A clinical component is required for this course. </w:t>
      </w:r>
    </w:p>
    <w:p w14:paraId="241DB773" w14:textId="77777777" w:rsidR="000D2C3F" w:rsidRPr="000D2C3F" w:rsidRDefault="000D2C3F" w:rsidP="000D2C3F">
      <w:pPr>
        <w:rPr>
          <w:rFonts w:asciiTheme="minorHAnsi" w:hAnsiTheme="minorHAnsi" w:cstheme="minorHAnsi"/>
          <w:sz w:val="24"/>
          <w:szCs w:val="24"/>
        </w:rPr>
      </w:pPr>
    </w:p>
    <w:p w14:paraId="3FD977FE"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Prerequisites: NUR 4200, NUR 4310</w:t>
      </w:r>
    </w:p>
    <w:p w14:paraId="14DD347A"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Co-requisites: NUR 4410, 4400</w:t>
      </w:r>
    </w:p>
    <w:p w14:paraId="0532E0B3" w14:textId="77777777" w:rsidR="000D2C3F" w:rsidRPr="000D2C3F" w:rsidRDefault="000D2C3F" w:rsidP="000D2C3F">
      <w:pPr>
        <w:rPr>
          <w:rFonts w:asciiTheme="minorHAnsi" w:hAnsiTheme="minorHAnsi" w:cstheme="minorHAnsi"/>
          <w:sz w:val="24"/>
          <w:szCs w:val="24"/>
        </w:rPr>
      </w:pPr>
      <w:r w:rsidRPr="000D2C3F">
        <w:rPr>
          <w:rFonts w:asciiTheme="minorHAnsi" w:hAnsiTheme="minorHAnsi" w:cstheme="minorHAnsi"/>
          <w:color w:val="000000"/>
          <w:sz w:val="24"/>
          <w:szCs w:val="24"/>
          <w:shd w:val="clear" w:color="auto" w:fill="FFFFFF"/>
        </w:rPr>
        <w:t>Credits: 6 credits (3 didactic and 3 clinical for 135 clinical hours)</w:t>
      </w:r>
    </w:p>
    <w:p w14:paraId="6B1DA58D" w14:textId="77777777" w:rsidR="000D2C3F" w:rsidRPr="000565AD" w:rsidRDefault="000D2C3F" w:rsidP="00F33801">
      <w:pPr>
        <w:widowControl w:val="0"/>
        <w:tabs>
          <w:tab w:val="left" w:pos="-1440"/>
          <w:tab w:val="left" w:pos="-720"/>
          <w:tab w:val="left" w:pos="0"/>
          <w:tab w:val="left" w:pos="480"/>
          <w:tab w:val="right" w:pos="864"/>
          <w:tab w:val="left" w:pos="1230"/>
          <w:tab w:val="left" w:pos="1750"/>
        </w:tabs>
        <w:spacing w:after="240"/>
        <w:ind w:right="-14"/>
        <w:rPr>
          <w:rFonts w:asciiTheme="minorHAnsi" w:hAnsiTheme="minorHAnsi" w:cstheme="minorHAnsi"/>
          <w:b/>
          <w:bCs/>
          <w:sz w:val="24"/>
          <w:szCs w:val="24"/>
        </w:rPr>
      </w:pPr>
    </w:p>
    <w:sectPr w:rsidR="000D2C3F" w:rsidRPr="000565AD" w:rsidSect="00E4745B">
      <w:endnotePr>
        <w:numFmt w:val="decimal"/>
      </w:endnotePr>
      <w:pgSz w:w="12240" w:h="15840" w:code="1"/>
      <w:pgMar w:top="720" w:right="1080" w:bottom="720" w:left="1440" w:header="720" w:footer="432" w:gutter="0"/>
      <w:pgNumType w:start="4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56E0" w14:textId="77777777" w:rsidR="00164D08" w:rsidRDefault="00164D08">
      <w:r>
        <w:separator/>
      </w:r>
    </w:p>
  </w:endnote>
  <w:endnote w:type="continuationSeparator" w:id="0">
    <w:p w14:paraId="48BF7295" w14:textId="77777777" w:rsidR="00164D08" w:rsidRDefault="0016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2D8F" w14:textId="218AC661" w:rsidR="00F2344A" w:rsidRDefault="00F2344A">
    <w:pPr>
      <w:pStyle w:val="Footer"/>
      <w:jc w:val="right"/>
    </w:pPr>
    <w:r>
      <w:fldChar w:fldCharType="begin"/>
    </w:r>
    <w:r>
      <w:instrText xml:space="preserve"> PAGE   \* MERGEFORMAT </w:instrText>
    </w:r>
    <w:r>
      <w:fldChar w:fldCharType="separate"/>
    </w:r>
    <w:r w:rsidR="009758F7">
      <w:rPr>
        <w:noProof/>
      </w:rPr>
      <w:t>12</w:t>
    </w:r>
    <w:r>
      <w:rPr>
        <w:noProof/>
      </w:rPr>
      <w:fldChar w:fldCharType="end"/>
    </w:r>
  </w:p>
  <w:p w14:paraId="75E4C0B4" w14:textId="77777777" w:rsidR="00F2344A" w:rsidRPr="003E4E86" w:rsidRDefault="00F2344A" w:rsidP="00C25BE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22E7" w14:textId="13714402" w:rsidR="00F2344A" w:rsidRDefault="00F2344A">
    <w:pPr>
      <w:pStyle w:val="Footer"/>
      <w:jc w:val="right"/>
    </w:pPr>
    <w:r>
      <w:fldChar w:fldCharType="begin"/>
    </w:r>
    <w:r>
      <w:instrText xml:space="preserve"> PAGE   \* MERGEFORMAT </w:instrText>
    </w:r>
    <w:r>
      <w:fldChar w:fldCharType="separate"/>
    </w:r>
    <w:r w:rsidR="009758F7">
      <w:rPr>
        <w:noProof/>
      </w:rPr>
      <w:t>1</w:t>
    </w:r>
    <w:r>
      <w:rPr>
        <w:noProof/>
      </w:rPr>
      <w:fldChar w:fldCharType="end"/>
    </w:r>
  </w:p>
  <w:p w14:paraId="3CBDA5ED" w14:textId="77777777" w:rsidR="00F2344A" w:rsidRDefault="00F23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066930"/>
      <w:docPartObj>
        <w:docPartGallery w:val="Page Numbers (Bottom of Page)"/>
        <w:docPartUnique/>
      </w:docPartObj>
    </w:sdtPr>
    <w:sdtEndPr>
      <w:rPr>
        <w:noProof/>
      </w:rPr>
    </w:sdtEndPr>
    <w:sdtContent>
      <w:p w14:paraId="49B6B5DC" w14:textId="7D990819" w:rsidR="00E4745B" w:rsidRDefault="00E474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49DC5" w14:textId="77777777" w:rsidR="00F2344A" w:rsidRPr="00A84F2F" w:rsidRDefault="00F2344A" w:rsidP="0064283A">
    <w:pPr>
      <w:pStyle w:val="Footer"/>
      <w:tabs>
        <w:tab w:val="clear" w:pos="4320"/>
        <w:tab w:val="clear" w:pos="8640"/>
        <w:tab w:val="left" w:pos="9180"/>
        <w:tab w:val="left" w:pos="10800"/>
        <w:tab w:val="left" w:pos="12510"/>
        <w:tab w:val="right" w:pos="13140"/>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9AFE" w14:textId="77777777" w:rsidR="00164D08" w:rsidRDefault="00164D08">
      <w:r>
        <w:separator/>
      </w:r>
    </w:p>
  </w:footnote>
  <w:footnote w:type="continuationSeparator" w:id="0">
    <w:p w14:paraId="56A5F7FA" w14:textId="77777777" w:rsidR="00164D08" w:rsidRDefault="00164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094"/>
    <w:multiLevelType w:val="multilevel"/>
    <w:tmpl w:val="2B40AC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B2FD2"/>
    <w:multiLevelType w:val="hybridMultilevel"/>
    <w:tmpl w:val="A1DE5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03EB0"/>
    <w:multiLevelType w:val="multilevel"/>
    <w:tmpl w:val="4050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C5A62"/>
    <w:multiLevelType w:val="multilevel"/>
    <w:tmpl w:val="51C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A4D19"/>
    <w:multiLevelType w:val="hybridMultilevel"/>
    <w:tmpl w:val="FB22F03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66F28"/>
    <w:multiLevelType w:val="hybridMultilevel"/>
    <w:tmpl w:val="23B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1493"/>
    <w:multiLevelType w:val="multilevel"/>
    <w:tmpl w:val="177A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D7705"/>
    <w:multiLevelType w:val="hybridMultilevel"/>
    <w:tmpl w:val="CB18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93796"/>
    <w:multiLevelType w:val="hybridMultilevel"/>
    <w:tmpl w:val="712287B0"/>
    <w:lvl w:ilvl="0" w:tplc="509CE006">
      <w:start w:val="1"/>
      <w:numFmt w:val="decimal"/>
      <w:lvlText w:val="%1."/>
      <w:lvlJc w:val="left"/>
      <w:pPr>
        <w:tabs>
          <w:tab w:val="num" w:pos="1080"/>
        </w:tabs>
        <w:ind w:left="1080" w:hanging="720"/>
      </w:pPr>
      <w:rPr>
        <w:rFonts w:hint="default"/>
      </w:rPr>
    </w:lvl>
    <w:lvl w:ilvl="1" w:tplc="F9F2642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992679"/>
    <w:multiLevelType w:val="hybridMultilevel"/>
    <w:tmpl w:val="4EBC0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60EE4"/>
    <w:multiLevelType w:val="hybridMultilevel"/>
    <w:tmpl w:val="EBE8A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E6570"/>
    <w:multiLevelType w:val="hybridMultilevel"/>
    <w:tmpl w:val="9998C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C6DB1"/>
    <w:multiLevelType w:val="hybridMultilevel"/>
    <w:tmpl w:val="3FB20420"/>
    <w:lvl w:ilvl="0" w:tplc="04090017">
      <w:start w:val="1"/>
      <w:numFmt w:val="lowerLetter"/>
      <w:lvlText w:val="%1)"/>
      <w:lvlJc w:val="left"/>
      <w:pPr>
        <w:ind w:left="7110" w:hanging="360"/>
      </w:pPr>
    </w:lvl>
    <w:lvl w:ilvl="1" w:tplc="FFFFFFFF" w:tentative="1">
      <w:start w:val="1"/>
      <w:numFmt w:val="lowerLetter"/>
      <w:lvlText w:val="%2."/>
      <w:lvlJc w:val="left"/>
      <w:pPr>
        <w:ind w:left="7830" w:hanging="360"/>
      </w:pPr>
    </w:lvl>
    <w:lvl w:ilvl="2" w:tplc="FFFFFFFF" w:tentative="1">
      <w:start w:val="1"/>
      <w:numFmt w:val="lowerRoman"/>
      <w:lvlText w:val="%3."/>
      <w:lvlJc w:val="right"/>
      <w:pPr>
        <w:ind w:left="8550" w:hanging="180"/>
      </w:pPr>
    </w:lvl>
    <w:lvl w:ilvl="3" w:tplc="FFFFFFFF" w:tentative="1">
      <w:start w:val="1"/>
      <w:numFmt w:val="decimal"/>
      <w:lvlText w:val="%4."/>
      <w:lvlJc w:val="left"/>
      <w:pPr>
        <w:ind w:left="9270" w:hanging="360"/>
      </w:pPr>
    </w:lvl>
    <w:lvl w:ilvl="4" w:tplc="FFFFFFFF" w:tentative="1">
      <w:start w:val="1"/>
      <w:numFmt w:val="lowerLetter"/>
      <w:lvlText w:val="%5."/>
      <w:lvlJc w:val="left"/>
      <w:pPr>
        <w:ind w:left="9990" w:hanging="360"/>
      </w:pPr>
    </w:lvl>
    <w:lvl w:ilvl="5" w:tplc="FFFFFFFF" w:tentative="1">
      <w:start w:val="1"/>
      <w:numFmt w:val="lowerRoman"/>
      <w:lvlText w:val="%6."/>
      <w:lvlJc w:val="right"/>
      <w:pPr>
        <w:ind w:left="10710" w:hanging="180"/>
      </w:pPr>
    </w:lvl>
    <w:lvl w:ilvl="6" w:tplc="FFFFFFFF" w:tentative="1">
      <w:start w:val="1"/>
      <w:numFmt w:val="decimal"/>
      <w:lvlText w:val="%7."/>
      <w:lvlJc w:val="left"/>
      <w:pPr>
        <w:ind w:left="11430" w:hanging="360"/>
      </w:pPr>
    </w:lvl>
    <w:lvl w:ilvl="7" w:tplc="FFFFFFFF" w:tentative="1">
      <w:start w:val="1"/>
      <w:numFmt w:val="lowerLetter"/>
      <w:lvlText w:val="%8."/>
      <w:lvlJc w:val="left"/>
      <w:pPr>
        <w:ind w:left="12150" w:hanging="360"/>
      </w:pPr>
    </w:lvl>
    <w:lvl w:ilvl="8" w:tplc="FFFFFFFF" w:tentative="1">
      <w:start w:val="1"/>
      <w:numFmt w:val="lowerRoman"/>
      <w:lvlText w:val="%9."/>
      <w:lvlJc w:val="right"/>
      <w:pPr>
        <w:ind w:left="12870" w:hanging="180"/>
      </w:pPr>
    </w:lvl>
  </w:abstractNum>
  <w:abstractNum w:abstractNumId="13" w15:restartNumberingAfterBreak="0">
    <w:nsid w:val="1CA50E9A"/>
    <w:multiLevelType w:val="hybridMultilevel"/>
    <w:tmpl w:val="463E351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E6B49"/>
    <w:multiLevelType w:val="hybridMultilevel"/>
    <w:tmpl w:val="1C04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14D37"/>
    <w:multiLevelType w:val="hybridMultilevel"/>
    <w:tmpl w:val="FEC6B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53AF9"/>
    <w:multiLevelType w:val="hybridMultilevel"/>
    <w:tmpl w:val="BA8C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A4611"/>
    <w:multiLevelType w:val="hybridMultilevel"/>
    <w:tmpl w:val="67E2DBAA"/>
    <w:lvl w:ilvl="0" w:tplc="890ACA7A">
      <w:start w:val="1"/>
      <w:numFmt w:val="decimal"/>
      <w:lvlText w:val="%1."/>
      <w:lvlJc w:val="left"/>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5726D"/>
    <w:multiLevelType w:val="hybridMultilevel"/>
    <w:tmpl w:val="D7489694"/>
    <w:lvl w:ilvl="0" w:tplc="AD66A4A2">
      <w:start w:val="1"/>
      <w:numFmt w:val="decimal"/>
      <w:lvlText w:val="%1."/>
      <w:lvlJc w:val="left"/>
      <w:pPr>
        <w:tabs>
          <w:tab w:val="num" w:pos="1440"/>
        </w:tabs>
        <w:ind w:left="1440" w:hanging="720"/>
      </w:pPr>
      <w:rPr>
        <w:rFonts w:hint="default"/>
      </w:rPr>
    </w:lvl>
    <w:lvl w:ilvl="1" w:tplc="3528C48C">
      <w:start w:val="4"/>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D781072"/>
    <w:multiLevelType w:val="hybridMultilevel"/>
    <w:tmpl w:val="BCC21982"/>
    <w:lvl w:ilvl="0" w:tplc="027C8AD8">
      <w:start w:val="1"/>
      <w:numFmt w:val="decimal"/>
      <w:lvlText w:val="%1."/>
      <w:lvlJc w:val="left"/>
      <w:pPr>
        <w:tabs>
          <w:tab w:val="num" w:pos="1080"/>
        </w:tabs>
        <w:ind w:left="1080" w:hanging="720"/>
      </w:pPr>
      <w:rPr>
        <w:rFonts w:hint="default"/>
        <w:b w:val="0"/>
      </w:rPr>
    </w:lvl>
    <w:lvl w:ilvl="1" w:tplc="5A641D28">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1C318B"/>
    <w:multiLevelType w:val="hybridMultilevel"/>
    <w:tmpl w:val="C444E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F00DA8"/>
    <w:multiLevelType w:val="hybridMultilevel"/>
    <w:tmpl w:val="1E7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87FAE"/>
    <w:multiLevelType w:val="hybridMultilevel"/>
    <w:tmpl w:val="2000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E0CBE"/>
    <w:multiLevelType w:val="hybridMultilevel"/>
    <w:tmpl w:val="B74ECC68"/>
    <w:lvl w:ilvl="0" w:tplc="04090017">
      <w:start w:val="1"/>
      <w:numFmt w:val="lowerLetter"/>
      <w:lvlText w:val="%1)"/>
      <w:lvlJc w:val="left"/>
      <w:pPr>
        <w:ind w:left="1002" w:hanging="360"/>
      </w:pPr>
    </w:lvl>
    <w:lvl w:ilvl="1" w:tplc="04090019">
      <w:start w:val="1"/>
      <w:numFmt w:val="lowerLetter"/>
      <w:lvlText w:val="%2."/>
      <w:lvlJc w:val="left"/>
      <w:pPr>
        <w:ind w:left="7110"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4" w15:restartNumberingAfterBreak="0">
    <w:nsid w:val="37A74285"/>
    <w:multiLevelType w:val="multilevel"/>
    <w:tmpl w:val="41F47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A8694E"/>
    <w:multiLevelType w:val="hybridMultilevel"/>
    <w:tmpl w:val="49E8CFBE"/>
    <w:lvl w:ilvl="0" w:tplc="FFFFFFFF">
      <w:start w:val="1"/>
      <w:numFmt w:val="decimal"/>
      <w:lvlText w:val="%1."/>
      <w:lvlJc w:val="left"/>
      <w:rPr>
        <w:b w:val="0"/>
        <w:color w:val="auto"/>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235E42"/>
    <w:multiLevelType w:val="hybridMultilevel"/>
    <w:tmpl w:val="BD6C481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7699A"/>
    <w:multiLevelType w:val="hybridMultilevel"/>
    <w:tmpl w:val="E8D28232"/>
    <w:lvl w:ilvl="0" w:tplc="ECF2B33E">
      <w:numFmt w:val="bullet"/>
      <w:lvlText w:val=""/>
      <w:lvlJc w:val="left"/>
      <w:pPr>
        <w:tabs>
          <w:tab w:val="num" w:pos="1620"/>
        </w:tabs>
        <w:ind w:left="1620" w:hanging="90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04C6DDD"/>
    <w:multiLevelType w:val="hybridMultilevel"/>
    <w:tmpl w:val="B1AEFE90"/>
    <w:lvl w:ilvl="0" w:tplc="04090019">
      <w:start w:val="1"/>
      <w:numFmt w:val="lowerLetter"/>
      <w:lvlText w:val="%1."/>
      <w:lvlJc w:val="left"/>
      <w:pPr>
        <w:ind w:left="720" w:hanging="360"/>
      </w:pPr>
    </w:lvl>
    <w:lvl w:ilvl="1" w:tplc="6FDEFE12">
      <w:start w:val="1"/>
      <w:numFmt w:val="decimal"/>
      <w:lvlText w:val="%2."/>
      <w:lvlJc w:val="left"/>
      <w:pPr>
        <w:ind w:left="14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A668E4"/>
    <w:multiLevelType w:val="hybridMultilevel"/>
    <w:tmpl w:val="A502B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04555A"/>
    <w:multiLevelType w:val="hybridMultilevel"/>
    <w:tmpl w:val="6E9E3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B67757"/>
    <w:multiLevelType w:val="hybridMultilevel"/>
    <w:tmpl w:val="2CC8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3453C"/>
    <w:multiLevelType w:val="hybridMultilevel"/>
    <w:tmpl w:val="C06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37887"/>
    <w:multiLevelType w:val="multilevel"/>
    <w:tmpl w:val="423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475923"/>
    <w:multiLevelType w:val="hybridMultilevel"/>
    <w:tmpl w:val="A842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23E1E"/>
    <w:multiLevelType w:val="multilevel"/>
    <w:tmpl w:val="CF58F8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25252A"/>
    <w:multiLevelType w:val="hybridMultilevel"/>
    <w:tmpl w:val="C70EF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F56CD"/>
    <w:multiLevelType w:val="singleLevel"/>
    <w:tmpl w:val="04090015"/>
    <w:lvl w:ilvl="0">
      <w:start w:val="1"/>
      <w:numFmt w:val="upperLetter"/>
      <w:pStyle w:val="Heading9"/>
      <w:lvlText w:val="%1."/>
      <w:lvlJc w:val="left"/>
      <w:pPr>
        <w:tabs>
          <w:tab w:val="num" w:pos="360"/>
        </w:tabs>
        <w:ind w:left="360" w:hanging="360"/>
      </w:pPr>
    </w:lvl>
  </w:abstractNum>
  <w:abstractNum w:abstractNumId="38" w15:restartNumberingAfterBreak="0">
    <w:nsid w:val="62773F2E"/>
    <w:multiLevelType w:val="hybridMultilevel"/>
    <w:tmpl w:val="B726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24E28"/>
    <w:multiLevelType w:val="hybridMultilevel"/>
    <w:tmpl w:val="9916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7087D"/>
    <w:multiLevelType w:val="hybridMultilevel"/>
    <w:tmpl w:val="B11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10D67"/>
    <w:multiLevelType w:val="hybridMultilevel"/>
    <w:tmpl w:val="D0FE5F80"/>
    <w:lvl w:ilvl="0" w:tplc="04090019">
      <w:start w:val="1"/>
      <w:numFmt w:val="lowerLetter"/>
      <w:lvlText w:val="%1."/>
      <w:lvlJc w:val="left"/>
      <w:pPr>
        <w:ind w:left="7110" w:hanging="360"/>
      </w:p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42" w15:restartNumberingAfterBreak="0">
    <w:nsid w:val="6E992E52"/>
    <w:multiLevelType w:val="hybridMultilevel"/>
    <w:tmpl w:val="5268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31B1C"/>
    <w:multiLevelType w:val="hybridMultilevel"/>
    <w:tmpl w:val="458E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5318F5"/>
    <w:multiLevelType w:val="hybridMultilevel"/>
    <w:tmpl w:val="6B2E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F4742"/>
    <w:multiLevelType w:val="hybridMultilevel"/>
    <w:tmpl w:val="31BC6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BF3760"/>
    <w:multiLevelType w:val="hybridMultilevel"/>
    <w:tmpl w:val="4460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8A2602"/>
    <w:multiLevelType w:val="hybridMultilevel"/>
    <w:tmpl w:val="E39C9CFC"/>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76B83241"/>
    <w:multiLevelType w:val="multilevel"/>
    <w:tmpl w:val="51B4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2D0237"/>
    <w:multiLevelType w:val="hybridMultilevel"/>
    <w:tmpl w:val="62A6D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DC2D58"/>
    <w:multiLevelType w:val="hybridMultilevel"/>
    <w:tmpl w:val="60D4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4671A"/>
    <w:multiLevelType w:val="hybridMultilevel"/>
    <w:tmpl w:val="95C8A97E"/>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E67F70"/>
    <w:multiLevelType w:val="multilevel"/>
    <w:tmpl w:val="7D74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758247">
    <w:abstractNumId w:val="37"/>
  </w:num>
  <w:num w:numId="2" w16cid:durableId="847409343">
    <w:abstractNumId w:val="19"/>
  </w:num>
  <w:num w:numId="3" w16cid:durableId="835221576">
    <w:abstractNumId w:val="18"/>
  </w:num>
  <w:num w:numId="4" w16cid:durableId="955792361">
    <w:abstractNumId w:val="8"/>
  </w:num>
  <w:num w:numId="5" w16cid:durableId="114255292">
    <w:abstractNumId w:val="27"/>
  </w:num>
  <w:num w:numId="6" w16cid:durableId="1479609116">
    <w:abstractNumId w:val="13"/>
  </w:num>
  <w:num w:numId="7" w16cid:durableId="669912530">
    <w:abstractNumId w:val="20"/>
  </w:num>
  <w:num w:numId="8" w16cid:durableId="1338001150">
    <w:abstractNumId w:val="51"/>
  </w:num>
  <w:num w:numId="9" w16cid:durableId="1890604118">
    <w:abstractNumId w:val="1"/>
  </w:num>
  <w:num w:numId="10" w16cid:durableId="1116560685">
    <w:abstractNumId w:val="30"/>
  </w:num>
  <w:num w:numId="11" w16cid:durableId="195195656">
    <w:abstractNumId w:val="43"/>
  </w:num>
  <w:num w:numId="12" w16cid:durableId="697850044">
    <w:abstractNumId w:val="47"/>
  </w:num>
  <w:num w:numId="13" w16cid:durableId="1198816748">
    <w:abstractNumId w:val="26"/>
  </w:num>
  <w:num w:numId="14" w16cid:durableId="1027096569">
    <w:abstractNumId w:val="17"/>
  </w:num>
  <w:num w:numId="15" w16cid:durableId="57940054">
    <w:abstractNumId w:val="28"/>
  </w:num>
  <w:num w:numId="16" w16cid:durableId="966472843">
    <w:abstractNumId w:val="45"/>
  </w:num>
  <w:num w:numId="17" w16cid:durableId="606887301">
    <w:abstractNumId w:val="22"/>
  </w:num>
  <w:num w:numId="18" w16cid:durableId="1062023030">
    <w:abstractNumId w:val="23"/>
  </w:num>
  <w:num w:numId="19" w16cid:durableId="45103380">
    <w:abstractNumId w:val="36"/>
  </w:num>
  <w:num w:numId="20" w16cid:durableId="245501453">
    <w:abstractNumId w:val="41"/>
  </w:num>
  <w:num w:numId="21" w16cid:durableId="532546481">
    <w:abstractNumId w:val="34"/>
  </w:num>
  <w:num w:numId="22" w16cid:durableId="991983860">
    <w:abstractNumId w:val="15"/>
  </w:num>
  <w:num w:numId="23" w16cid:durableId="1695423274">
    <w:abstractNumId w:val="46"/>
  </w:num>
  <w:num w:numId="24" w16cid:durableId="1166628626">
    <w:abstractNumId w:val="5"/>
  </w:num>
  <w:num w:numId="25" w16cid:durableId="2000649165">
    <w:abstractNumId w:val="40"/>
  </w:num>
  <w:num w:numId="26" w16cid:durableId="783305524">
    <w:abstractNumId w:val="50"/>
  </w:num>
  <w:num w:numId="27" w16cid:durableId="944729534">
    <w:abstractNumId w:val="7"/>
  </w:num>
  <w:num w:numId="28" w16cid:durableId="119764751">
    <w:abstractNumId w:val="32"/>
  </w:num>
  <w:num w:numId="29" w16cid:durableId="1979991811">
    <w:abstractNumId w:val="9"/>
  </w:num>
  <w:num w:numId="30" w16cid:durableId="631862702">
    <w:abstractNumId w:val="44"/>
  </w:num>
  <w:num w:numId="31" w16cid:durableId="317149277">
    <w:abstractNumId w:val="16"/>
  </w:num>
  <w:num w:numId="32" w16cid:durableId="841361165">
    <w:abstractNumId w:val="31"/>
  </w:num>
  <w:num w:numId="33" w16cid:durableId="1996638669">
    <w:abstractNumId w:val="39"/>
  </w:num>
  <w:num w:numId="34" w16cid:durableId="2031642713">
    <w:abstractNumId w:val="42"/>
  </w:num>
  <w:num w:numId="35" w16cid:durableId="1547836194">
    <w:abstractNumId w:val="38"/>
  </w:num>
  <w:num w:numId="36" w16cid:durableId="270626679">
    <w:abstractNumId w:val="14"/>
  </w:num>
  <w:num w:numId="37" w16cid:durableId="407970138">
    <w:abstractNumId w:val="21"/>
  </w:num>
  <w:num w:numId="38" w16cid:durableId="753741302">
    <w:abstractNumId w:val="52"/>
  </w:num>
  <w:num w:numId="39" w16cid:durableId="1597519551">
    <w:abstractNumId w:val="6"/>
  </w:num>
  <w:num w:numId="40" w16cid:durableId="1097485982">
    <w:abstractNumId w:val="48"/>
  </w:num>
  <w:num w:numId="41" w16cid:durableId="329479498">
    <w:abstractNumId w:val="2"/>
  </w:num>
  <w:num w:numId="42" w16cid:durableId="1693605202">
    <w:abstractNumId w:val="3"/>
  </w:num>
  <w:num w:numId="43" w16cid:durableId="325087227">
    <w:abstractNumId w:val="0"/>
  </w:num>
  <w:num w:numId="44" w16cid:durableId="714933203">
    <w:abstractNumId w:val="35"/>
  </w:num>
  <w:num w:numId="45" w16cid:durableId="334041240">
    <w:abstractNumId w:val="33"/>
  </w:num>
  <w:num w:numId="46" w16cid:durableId="1190949391">
    <w:abstractNumId w:val="24"/>
  </w:num>
  <w:num w:numId="47" w16cid:durableId="253634005">
    <w:abstractNumId w:val="11"/>
  </w:num>
  <w:num w:numId="48" w16cid:durableId="255137589">
    <w:abstractNumId w:val="4"/>
  </w:num>
  <w:num w:numId="49" w16cid:durableId="2014987484">
    <w:abstractNumId w:val="49"/>
  </w:num>
  <w:num w:numId="50" w16cid:durableId="608515862">
    <w:abstractNumId w:val="10"/>
  </w:num>
  <w:num w:numId="51" w16cid:durableId="1878928607">
    <w:abstractNumId w:val="12"/>
  </w:num>
  <w:num w:numId="52" w16cid:durableId="60906770">
    <w:abstractNumId w:val="29"/>
  </w:num>
  <w:num w:numId="53" w16cid:durableId="611209882">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tF/Hk6NSh07IjudEruGN0LH/kgVr7mMIUy0fdEKdsZPVArXEGjnGbYD/uhwvohrFBp1+uZg2gRrmmcVcOAGRQ==" w:salt="mhUmPpQawRhMpyF885feAw=="/>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FD"/>
    <w:rsid w:val="000019F9"/>
    <w:rsid w:val="000027E7"/>
    <w:rsid w:val="00006218"/>
    <w:rsid w:val="00010753"/>
    <w:rsid w:val="00010C30"/>
    <w:rsid w:val="00011523"/>
    <w:rsid w:val="0001309D"/>
    <w:rsid w:val="000136A5"/>
    <w:rsid w:val="00013AD5"/>
    <w:rsid w:val="00013F27"/>
    <w:rsid w:val="00014346"/>
    <w:rsid w:val="00015DD0"/>
    <w:rsid w:val="00015F6B"/>
    <w:rsid w:val="00017422"/>
    <w:rsid w:val="00017828"/>
    <w:rsid w:val="0002287B"/>
    <w:rsid w:val="000249C0"/>
    <w:rsid w:val="000259EA"/>
    <w:rsid w:val="00030060"/>
    <w:rsid w:val="00032125"/>
    <w:rsid w:val="0003452E"/>
    <w:rsid w:val="000358AD"/>
    <w:rsid w:val="0003799A"/>
    <w:rsid w:val="000411E2"/>
    <w:rsid w:val="0004188C"/>
    <w:rsid w:val="00044555"/>
    <w:rsid w:val="000468C9"/>
    <w:rsid w:val="00047CB0"/>
    <w:rsid w:val="00050923"/>
    <w:rsid w:val="00051552"/>
    <w:rsid w:val="00051954"/>
    <w:rsid w:val="0005211E"/>
    <w:rsid w:val="00052F0A"/>
    <w:rsid w:val="00056181"/>
    <w:rsid w:val="000565AD"/>
    <w:rsid w:val="000566CB"/>
    <w:rsid w:val="00056E43"/>
    <w:rsid w:val="000655AF"/>
    <w:rsid w:val="0006618A"/>
    <w:rsid w:val="00067D11"/>
    <w:rsid w:val="0007037A"/>
    <w:rsid w:val="00071041"/>
    <w:rsid w:val="00074E67"/>
    <w:rsid w:val="000770DF"/>
    <w:rsid w:val="000800E0"/>
    <w:rsid w:val="00081E4C"/>
    <w:rsid w:val="000822E9"/>
    <w:rsid w:val="000830C8"/>
    <w:rsid w:val="000840F2"/>
    <w:rsid w:val="00084C04"/>
    <w:rsid w:val="000869DF"/>
    <w:rsid w:val="00086B40"/>
    <w:rsid w:val="000909BF"/>
    <w:rsid w:val="000910FF"/>
    <w:rsid w:val="0009271F"/>
    <w:rsid w:val="000931ED"/>
    <w:rsid w:val="0009513D"/>
    <w:rsid w:val="0009622A"/>
    <w:rsid w:val="000A0804"/>
    <w:rsid w:val="000A45FF"/>
    <w:rsid w:val="000A5439"/>
    <w:rsid w:val="000B0C6A"/>
    <w:rsid w:val="000B1D6F"/>
    <w:rsid w:val="000B1FF0"/>
    <w:rsid w:val="000B6737"/>
    <w:rsid w:val="000C08C2"/>
    <w:rsid w:val="000C440A"/>
    <w:rsid w:val="000C4841"/>
    <w:rsid w:val="000C5786"/>
    <w:rsid w:val="000D025D"/>
    <w:rsid w:val="000D1180"/>
    <w:rsid w:val="000D2C3F"/>
    <w:rsid w:val="000D3341"/>
    <w:rsid w:val="000D3FA3"/>
    <w:rsid w:val="000D6451"/>
    <w:rsid w:val="000E0192"/>
    <w:rsid w:val="000E159A"/>
    <w:rsid w:val="000E2918"/>
    <w:rsid w:val="000E2BB3"/>
    <w:rsid w:val="000E3F18"/>
    <w:rsid w:val="000E75E1"/>
    <w:rsid w:val="000E7AB1"/>
    <w:rsid w:val="000F3189"/>
    <w:rsid w:val="0010268C"/>
    <w:rsid w:val="00102799"/>
    <w:rsid w:val="0010577B"/>
    <w:rsid w:val="001059DE"/>
    <w:rsid w:val="00105BA2"/>
    <w:rsid w:val="00106EEA"/>
    <w:rsid w:val="00111362"/>
    <w:rsid w:val="00111AFC"/>
    <w:rsid w:val="00112ED8"/>
    <w:rsid w:val="001131FF"/>
    <w:rsid w:val="001172FC"/>
    <w:rsid w:val="00121261"/>
    <w:rsid w:val="00125C6B"/>
    <w:rsid w:val="00134377"/>
    <w:rsid w:val="00134743"/>
    <w:rsid w:val="00136297"/>
    <w:rsid w:val="001362FF"/>
    <w:rsid w:val="00136B2F"/>
    <w:rsid w:val="00136CB0"/>
    <w:rsid w:val="00137750"/>
    <w:rsid w:val="00137F21"/>
    <w:rsid w:val="001400A0"/>
    <w:rsid w:val="00140AAD"/>
    <w:rsid w:val="00140C72"/>
    <w:rsid w:val="00142EAA"/>
    <w:rsid w:val="00143382"/>
    <w:rsid w:val="001505F0"/>
    <w:rsid w:val="001511DC"/>
    <w:rsid w:val="00151C68"/>
    <w:rsid w:val="001538BA"/>
    <w:rsid w:val="00153A2C"/>
    <w:rsid w:val="00153F12"/>
    <w:rsid w:val="001545C2"/>
    <w:rsid w:val="00156164"/>
    <w:rsid w:val="00160FDD"/>
    <w:rsid w:val="00161094"/>
    <w:rsid w:val="00161FC0"/>
    <w:rsid w:val="0016395D"/>
    <w:rsid w:val="00164D08"/>
    <w:rsid w:val="00165CF9"/>
    <w:rsid w:val="001753A4"/>
    <w:rsid w:val="00175DE9"/>
    <w:rsid w:val="00176C36"/>
    <w:rsid w:val="001772DE"/>
    <w:rsid w:val="00177BE1"/>
    <w:rsid w:val="00180019"/>
    <w:rsid w:val="00180D4B"/>
    <w:rsid w:val="00180E09"/>
    <w:rsid w:val="001813B1"/>
    <w:rsid w:val="00182614"/>
    <w:rsid w:val="001858FA"/>
    <w:rsid w:val="00185D3A"/>
    <w:rsid w:val="00191228"/>
    <w:rsid w:val="00191D6C"/>
    <w:rsid w:val="0019600C"/>
    <w:rsid w:val="00196424"/>
    <w:rsid w:val="0019735D"/>
    <w:rsid w:val="001977D2"/>
    <w:rsid w:val="001A0D93"/>
    <w:rsid w:val="001A10C0"/>
    <w:rsid w:val="001A2B1C"/>
    <w:rsid w:val="001A4141"/>
    <w:rsid w:val="001B0B63"/>
    <w:rsid w:val="001B19AA"/>
    <w:rsid w:val="001B1C23"/>
    <w:rsid w:val="001B340B"/>
    <w:rsid w:val="001B446B"/>
    <w:rsid w:val="001B6CC3"/>
    <w:rsid w:val="001B6CDD"/>
    <w:rsid w:val="001C0987"/>
    <w:rsid w:val="001C60BF"/>
    <w:rsid w:val="001C637A"/>
    <w:rsid w:val="001C7573"/>
    <w:rsid w:val="001D1974"/>
    <w:rsid w:val="001D1FF6"/>
    <w:rsid w:val="001D21B4"/>
    <w:rsid w:val="001D4400"/>
    <w:rsid w:val="001D4A7B"/>
    <w:rsid w:val="001D5989"/>
    <w:rsid w:val="001E5B9F"/>
    <w:rsid w:val="001F0F81"/>
    <w:rsid w:val="001F1966"/>
    <w:rsid w:val="001F231F"/>
    <w:rsid w:val="001F4EDA"/>
    <w:rsid w:val="001F6C8A"/>
    <w:rsid w:val="0020012A"/>
    <w:rsid w:val="0020058F"/>
    <w:rsid w:val="00203CE1"/>
    <w:rsid w:val="00205D31"/>
    <w:rsid w:val="00206D49"/>
    <w:rsid w:val="00211C03"/>
    <w:rsid w:val="00212743"/>
    <w:rsid w:val="0021621E"/>
    <w:rsid w:val="00220865"/>
    <w:rsid w:val="0022172A"/>
    <w:rsid w:val="002245A9"/>
    <w:rsid w:val="0022567A"/>
    <w:rsid w:val="002271AE"/>
    <w:rsid w:val="00231812"/>
    <w:rsid w:val="00232267"/>
    <w:rsid w:val="002324DB"/>
    <w:rsid w:val="00232B8B"/>
    <w:rsid w:val="00235035"/>
    <w:rsid w:val="00235805"/>
    <w:rsid w:val="00235872"/>
    <w:rsid w:val="00236F82"/>
    <w:rsid w:val="002375BD"/>
    <w:rsid w:val="00237A0A"/>
    <w:rsid w:val="00240F57"/>
    <w:rsid w:val="00242A84"/>
    <w:rsid w:val="00242BAA"/>
    <w:rsid w:val="002432EB"/>
    <w:rsid w:val="00243807"/>
    <w:rsid w:val="00244357"/>
    <w:rsid w:val="00246309"/>
    <w:rsid w:val="002466BD"/>
    <w:rsid w:val="00247B57"/>
    <w:rsid w:val="00250290"/>
    <w:rsid w:val="0025159A"/>
    <w:rsid w:val="00251F9D"/>
    <w:rsid w:val="0025206E"/>
    <w:rsid w:val="00254E42"/>
    <w:rsid w:val="0026023B"/>
    <w:rsid w:val="0026183F"/>
    <w:rsid w:val="002618C0"/>
    <w:rsid w:val="00261AC0"/>
    <w:rsid w:val="0026288E"/>
    <w:rsid w:val="0026445D"/>
    <w:rsid w:val="002654E7"/>
    <w:rsid w:val="002668D9"/>
    <w:rsid w:val="00267AC2"/>
    <w:rsid w:val="00272DAA"/>
    <w:rsid w:val="0027447B"/>
    <w:rsid w:val="002764DC"/>
    <w:rsid w:val="0027753F"/>
    <w:rsid w:val="00277C85"/>
    <w:rsid w:val="00280578"/>
    <w:rsid w:val="00281CC8"/>
    <w:rsid w:val="00282A29"/>
    <w:rsid w:val="0028322C"/>
    <w:rsid w:val="002847C6"/>
    <w:rsid w:val="0028743B"/>
    <w:rsid w:val="00287A8B"/>
    <w:rsid w:val="0029466A"/>
    <w:rsid w:val="00294F25"/>
    <w:rsid w:val="0029704E"/>
    <w:rsid w:val="002A1746"/>
    <w:rsid w:val="002A3DB6"/>
    <w:rsid w:val="002A5067"/>
    <w:rsid w:val="002A5489"/>
    <w:rsid w:val="002B1A0B"/>
    <w:rsid w:val="002B1C47"/>
    <w:rsid w:val="002B1FE1"/>
    <w:rsid w:val="002B2DF8"/>
    <w:rsid w:val="002B3FDD"/>
    <w:rsid w:val="002B608B"/>
    <w:rsid w:val="002B7588"/>
    <w:rsid w:val="002C0FD4"/>
    <w:rsid w:val="002C1B89"/>
    <w:rsid w:val="002C333A"/>
    <w:rsid w:val="002C4DCE"/>
    <w:rsid w:val="002C5270"/>
    <w:rsid w:val="002C5E00"/>
    <w:rsid w:val="002D039A"/>
    <w:rsid w:val="002D1412"/>
    <w:rsid w:val="002D2A9D"/>
    <w:rsid w:val="002D4437"/>
    <w:rsid w:val="002D6DE3"/>
    <w:rsid w:val="002D7887"/>
    <w:rsid w:val="002E4A41"/>
    <w:rsid w:val="002E5F1C"/>
    <w:rsid w:val="002E71D5"/>
    <w:rsid w:val="002E7E33"/>
    <w:rsid w:val="002F0439"/>
    <w:rsid w:val="002F0D16"/>
    <w:rsid w:val="002F183F"/>
    <w:rsid w:val="002F239F"/>
    <w:rsid w:val="002F2BAD"/>
    <w:rsid w:val="002F3B0E"/>
    <w:rsid w:val="002F4090"/>
    <w:rsid w:val="002F4F14"/>
    <w:rsid w:val="002F6D5B"/>
    <w:rsid w:val="002F7F26"/>
    <w:rsid w:val="00301E06"/>
    <w:rsid w:val="0030317E"/>
    <w:rsid w:val="00303679"/>
    <w:rsid w:val="00305F54"/>
    <w:rsid w:val="00306AC3"/>
    <w:rsid w:val="003108DC"/>
    <w:rsid w:val="00312285"/>
    <w:rsid w:val="0031314D"/>
    <w:rsid w:val="00313408"/>
    <w:rsid w:val="00313537"/>
    <w:rsid w:val="0031668F"/>
    <w:rsid w:val="00321132"/>
    <w:rsid w:val="0032254D"/>
    <w:rsid w:val="003232EE"/>
    <w:rsid w:val="00323BA7"/>
    <w:rsid w:val="0032445A"/>
    <w:rsid w:val="003244EF"/>
    <w:rsid w:val="003325E2"/>
    <w:rsid w:val="00332767"/>
    <w:rsid w:val="00336A49"/>
    <w:rsid w:val="00336EC5"/>
    <w:rsid w:val="00337AB3"/>
    <w:rsid w:val="00342637"/>
    <w:rsid w:val="00342857"/>
    <w:rsid w:val="00343217"/>
    <w:rsid w:val="00345FB0"/>
    <w:rsid w:val="0034600F"/>
    <w:rsid w:val="003466B4"/>
    <w:rsid w:val="003471DA"/>
    <w:rsid w:val="003512DA"/>
    <w:rsid w:val="0035133E"/>
    <w:rsid w:val="0035214C"/>
    <w:rsid w:val="00352763"/>
    <w:rsid w:val="003545F9"/>
    <w:rsid w:val="00354707"/>
    <w:rsid w:val="003570CB"/>
    <w:rsid w:val="0036152A"/>
    <w:rsid w:val="00361708"/>
    <w:rsid w:val="003618A0"/>
    <w:rsid w:val="00362F49"/>
    <w:rsid w:val="00364B05"/>
    <w:rsid w:val="00370800"/>
    <w:rsid w:val="0037146E"/>
    <w:rsid w:val="0037262C"/>
    <w:rsid w:val="003726C8"/>
    <w:rsid w:val="0037368F"/>
    <w:rsid w:val="00373BA8"/>
    <w:rsid w:val="00376F1E"/>
    <w:rsid w:val="00381958"/>
    <w:rsid w:val="00382B78"/>
    <w:rsid w:val="00382CA1"/>
    <w:rsid w:val="00384FFB"/>
    <w:rsid w:val="003909F1"/>
    <w:rsid w:val="00390BF6"/>
    <w:rsid w:val="00390DFE"/>
    <w:rsid w:val="00391D6B"/>
    <w:rsid w:val="00392794"/>
    <w:rsid w:val="00395902"/>
    <w:rsid w:val="00397253"/>
    <w:rsid w:val="00397D35"/>
    <w:rsid w:val="00397EF0"/>
    <w:rsid w:val="003A0A2C"/>
    <w:rsid w:val="003A3D01"/>
    <w:rsid w:val="003A4B7E"/>
    <w:rsid w:val="003A4CD6"/>
    <w:rsid w:val="003A5918"/>
    <w:rsid w:val="003A5F00"/>
    <w:rsid w:val="003A6C40"/>
    <w:rsid w:val="003B07AA"/>
    <w:rsid w:val="003B406F"/>
    <w:rsid w:val="003B4D60"/>
    <w:rsid w:val="003B508D"/>
    <w:rsid w:val="003B6976"/>
    <w:rsid w:val="003C0E21"/>
    <w:rsid w:val="003C1598"/>
    <w:rsid w:val="003C4686"/>
    <w:rsid w:val="003C4DD1"/>
    <w:rsid w:val="003D1F5A"/>
    <w:rsid w:val="003D3B53"/>
    <w:rsid w:val="003D3FEC"/>
    <w:rsid w:val="003D41F4"/>
    <w:rsid w:val="003D4539"/>
    <w:rsid w:val="003D6CE0"/>
    <w:rsid w:val="003D790B"/>
    <w:rsid w:val="003E1320"/>
    <w:rsid w:val="003E2A4E"/>
    <w:rsid w:val="003E3060"/>
    <w:rsid w:val="003E3DED"/>
    <w:rsid w:val="003E47E3"/>
    <w:rsid w:val="003E4B8E"/>
    <w:rsid w:val="003E4E86"/>
    <w:rsid w:val="003E533D"/>
    <w:rsid w:val="003E5361"/>
    <w:rsid w:val="003E6623"/>
    <w:rsid w:val="003F00AF"/>
    <w:rsid w:val="003F057A"/>
    <w:rsid w:val="003F0E22"/>
    <w:rsid w:val="003F1A10"/>
    <w:rsid w:val="003F2A48"/>
    <w:rsid w:val="003F6147"/>
    <w:rsid w:val="004000A8"/>
    <w:rsid w:val="00401CDB"/>
    <w:rsid w:val="00402BB7"/>
    <w:rsid w:val="00402F1A"/>
    <w:rsid w:val="00403BE6"/>
    <w:rsid w:val="00404362"/>
    <w:rsid w:val="00406558"/>
    <w:rsid w:val="00407710"/>
    <w:rsid w:val="00410053"/>
    <w:rsid w:val="00411DE2"/>
    <w:rsid w:val="00412834"/>
    <w:rsid w:val="00414F9C"/>
    <w:rsid w:val="00415F76"/>
    <w:rsid w:val="00416030"/>
    <w:rsid w:val="004206BB"/>
    <w:rsid w:val="004225E3"/>
    <w:rsid w:val="00424E56"/>
    <w:rsid w:val="0042593C"/>
    <w:rsid w:val="004355CE"/>
    <w:rsid w:val="004356A8"/>
    <w:rsid w:val="00435D8A"/>
    <w:rsid w:val="00437769"/>
    <w:rsid w:val="00437D97"/>
    <w:rsid w:val="00440AC4"/>
    <w:rsid w:val="00441E46"/>
    <w:rsid w:val="00444B60"/>
    <w:rsid w:val="00444E18"/>
    <w:rsid w:val="00445DAD"/>
    <w:rsid w:val="00446C9E"/>
    <w:rsid w:val="004523CF"/>
    <w:rsid w:val="0045379F"/>
    <w:rsid w:val="004552FA"/>
    <w:rsid w:val="004617CF"/>
    <w:rsid w:val="00466108"/>
    <w:rsid w:val="004663B8"/>
    <w:rsid w:val="00471776"/>
    <w:rsid w:val="004722DF"/>
    <w:rsid w:val="004733BC"/>
    <w:rsid w:val="00473801"/>
    <w:rsid w:val="00474726"/>
    <w:rsid w:val="00475384"/>
    <w:rsid w:val="00475C75"/>
    <w:rsid w:val="0048089C"/>
    <w:rsid w:val="00482B69"/>
    <w:rsid w:val="00485949"/>
    <w:rsid w:val="00486B5E"/>
    <w:rsid w:val="00491A3D"/>
    <w:rsid w:val="0049393A"/>
    <w:rsid w:val="00494BF5"/>
    <w:rsid w:val="00494C76"/>
    <w:rsid w:val="00495A73"/>
    <w:rsid w:val="0049644F"/>
    <w:rsid w:val="004A0E44"/>
    <w:rsid w:val="004A2470"/>
    <w:rsid w:val="004A4BC8"/>
    <w:rsid w:val="004A4FBE"/>
    <w:rsid w:val="004A76C7"/>
    <w:rsid w:val="004B23D5"/>
    <w:rsid w:val="004B273E"/>
    <w:rsid w:val="004B3C2E"/>
    <w:rsid w:val="004B4E7D"/>
    <w:rsid w:val="004B50CA"/>
    <w:rsid w:val="004B59EE"/>
    <w:rsid w:val="004B5BA4"/>
    <w:rsid w:val="004B6D9F"/>
    <w:rsid w:val="004C2B9D"/>
    <w:rsid w:val="004C4935"/>
    <w:rsid w:val="004C4DAB"/>
    <w:rsid w:val="004C5583"/>
    <w:rsid w:val="004C626C"/>
    <w:rsid w:val="004C65FB"/>
    <w:rsid w:val="004D0641"/>
    <w:rsid w:val="004D21D9"/>
    <w:rsid w:val="004D3378"/>
    <w:rsid w:val="004D3899"/>
    <w:rsid w:val="004D60F9"/>
    <w:rsid w:val="004E20CE"/>
    <w:rsid w:val="004E30D8"/>
    <w:rsid w:val="004F01FE"/>
    <w:rsid w:val="004F1181"/>
    <w:rsid w:val="004F2F93"/>
    <w:rsid w:val="0050054A"/>
    <w:rsid w:val="00500708"/>
    <w:rsid w:val="00501040"/>
    <w:rsid w:val="0050297F"/>
    <w:rsid w:val="00502FEE"/>
    <w:rsid w:val="00504B71"/>
    <w:rsid w:val="005065A8"/>
    <w:rsid w:val="00506C13"/>
    <w:rsid w:val="0050737D"/>
    <w:rsid w:val="005077CF"/>
    <w:rsid w:val="005103F3"/>
    <w:rsid w:val="00511EA6"/>
    <w:rsid w:val="00512324"/>
    <w:rsid w:val="005158AF"/>
    <w:rsid w:val="00520DFE"/>
    <w:rsid w:val="005221E4"/>
    <w:rsid w:val="00523548"/>
    <w:rsid w:val="00523B21"/>
    <w:rsid w:val="005270B8"/>
    <w:rsid w:val="0053056F"/>
    <w:rsid w:val="00530807"/>
    <w:rsid w:val="0053139D"/>
    <w:rsid w:val="00533C36"/>
    <w:rsid w:val="00534D98"/>
    <w:rsid w:val="00536115"/>
    <w:rsid w:val="00536BBD"/>
    <w:rsid w:val="00537C9C"/>
    <w:rsid w:val="005419BE"/>
    <w:rsid w:val="005426E3"/>
    <w:rsid w:val="00542CD1"/>
    <w:rsid w:val="00542DC9"/>
    <w:rsid w:val="00544358"/>
    <w:rsid w:val="005447C7"/>
    <w:rsid w:val="005455BA"/>
    <w:rsid w:val="005456A4"/>
    <w:rsid w:val="005474D1"/>
    <w:rsid w:val="005519DA"/>
    <w:rsid w:val="00551FBD"/>
    <w:rsid w:val="00552643"/>
    <w:rsid w:val="00552858"/>
    <w:rsid w:val="0055576C"/>
    <w:rsid w:val="00556B11"/>
    <w:rsid w:val="00557163"/>
    <w:rsid w:val="00557382"/>
    <w:rsid w:val="0055778E"/>
    <w:rsid w:val="005626A3"/>
    <w:rsid w:val="005631AF"/>
    <w:rsid w:val="00563884"/>
    <w:rsid w:val="00563E16"/>
    <w:rsid w:val="00564332"/>
    <w:rsid w:val="005663CB"/>
    <w:rsid w:val="0056727F"/>
    <w:rsid w:val="00571D2A"/>
    <w:rsid w:val="0057380D"/>
    <w:rsid w:val="005743BC"/>
    <w:rsid w:val="005772FA"/>
    <w:rsid w:val="005774F0"/>
    <w:rsid w:val="00577E26"/>
    <w:rsid w:val="00580FDB"/>
    <w:rsid w:val="00583375"/>
    <w:rsid w:val="00583868"/>
    <w:rsid w:val="00584964"/>
    <w:rsid w:val="005850F2"/>
    <w:rsid w:val="005866DD"/>
    <w:rsid w:val="00587C9C"/>
    <w:rsid w:val="00592167"/>
    <w:rsid w:val="005935CA"/>
    <w:rsid w:val="005A049C"/>
    <w:rsid w:val="005A0826"/>
    <w:rsid w:val="005A2E02"/>
    <w:rsid w:val="005A4A3D"/>
    <w:rsid w:val="005A602F"/>
    <w:rsid w:val="005A651A"/>
    <w:rsid w:val="005A7CD7"/>
    <w:rsid w:val="005B3092"/>
    <w:rsid w:val="005B3C86"/>
    <w:rsid w:val="005B403F"/>
    <w:rsid w:val="005B40EC"/>
    <w:rsid w:val="005B5B9C"/>
    <w:rsid w:val="005B6DBD"/>
    <w:rsid w:val="005C01E4"/>
    <w:rsid w:val="005C0620"/>
    <w:rsid w:val="005C1814"/>
    <w:rsid w:val="005C1FA5"/>
    <w:rsid w:val="005C2020"/>
    <w:rsid w:val="005C2983"/>
    <w:rsid w:val="005C5CFA"/>
    <w:rsid w:val="005C5E79"/>
    <w:rsid w:val="005D08CD"/>
    <w:rsid w:val="005D23D9"/>
    <w:rsid w:val="005D2A08"/>
    <w:rsid w:val="005D4E38"/>
    <w:rsid w:val="005E0232"/>
    <w:rsid w:val="005E04FD"/>
    <w:rsid w:val="005E272C"/>
    <w:rsid w:val="005E3182"/>
    <w:rsid w:val="005E47D4"/>
    <w:rsid w:val="005E48E2"/>
    <w:rsid w:val="005E4A05"/>
    <w:rsid w:val="005E5505"/>
    <w:rsid w:val="005F08E1"/>
    <w:rsid w:val="005F15B7"/>
    <w:rsid w:val="005F270D"/>
    <w:rsid w:val="005F5BFB"/>
    <w:rsid w:val="005F5DAE"/>
    <w:rsid w:val="005F6716"/>
    <w:rsid w:val="005F6F76"/>
    <w:rsid w:val="00600688"/>
    <w:rsid w:val="006007DD"/>
    <w:rsid w:val="0060184B"/>
    <w:rsid w:val="006028D0"/>
    <w:rsid w:val="0060696E"/>
    <w:rsid w:val="00610EF0"/>
    <w:rsid w:val="00611F64"/>
    <w:rsid w:val="00613D95"/>
    <w:rsid w:val="00621081"/>
    <w:rsid w:val="00623211"/>
    <w:rsid w:val="00624EFA"/>
    <w:rsid w:val="00627CCE"/>
    <w:rsid w:val="00627E46"/>
    <w:rsid w:val="006318C3"/>
    <w:rsid w:val="00631A34"/>
    <w:rsid w:val="00633873"/>
    <w:rsid w:val="0063393F"/>
    <w:rsid w:val="00635984"/>
    <w:rsid w:val="006361DA"/>
    <w:rsid w:val="00636898"/>
    <w:rsid w:val="006416CF"/>
    <w:rsid w:val="006421D6"/>
    <w:rsid w:val="0064283A"/>
    <w:rsid w:val="00644AE1"/>
    <w:rsid w:val="00644F8F"/>
    <w:rsid w:val="00645961"/>
    <w:rsid w:val="006476AC"/>
    <w:rsid w:val="006537E6"/>
    <w:rsid w:val="00653C59"/>
    <w:rsid w:val="0065569E"/>
    <w:rsid w:val="006604F1"/>
    <w:rsid w:val="00662789"/>
    <w:rsid w:val="00663919"/>
    <w:rsid w:val="00665578"/>
    <w:rsid w:val="00666F7A"/>
    <w:rsid w:val="00667131"/>
    <w:rsid w:val="00671D66"/>
    <w:rsid w:val="00671D71"/>
    <w:rsid w:val="00674ABD"/>
    <w:rsid w:val="00675559"/>
    <w:rsid w:val="006801A2"/>
    <w:rsid w:val="006824AA"/>
    <w:rsid w:val="006830D3"/>
    <w:rsid w:val="006862EE"/>
    <w:rsid w:val="00686456"/>
    <w:rsid w:val="0069332D"/>
    <w:rsid w:val="0069367D"/>
    <w:rsid w:val="006940EA"/>
    <w:rsid w:val="00696447"/>
    <w:rsid w:val="006967AA"/>
    <w:rsid w:val="00696EF3"/>
    <w:rsid w:val="006976B8"/>
    <w:rsid w:val="006977C2"/>
    <w:rsid w:val="006A13DC"/>
    <w:rsid w:val="006A2CE2"/>
    <w:rsid w:val="006A5667"/>
    <w:rsid w:val="006A6A48"/>
    <w:rsid w:val="006A709B"/>
    <w:rsid w:val="006A728B"/>
    <w:rsid w:val="006A7826"/>
    <w:rsid w:val="006B4C1B"/>
    <w:rsid w:val="006B4D62"/>
    <w:rsid w:val="006B7512"/>
    <w:rsid w:val="006B7DF3"/>
    <w:rsid w:val="006C1350"/>
    <w:rsid w:val="006C2632"/>
    <w:rsid w:val="006C2EE8"/>
    <w:rsid w:val="006C4BA3"/>
    <w:rsid w:val="006C513F"/>
    <w:rsid w:val="006C6FC7"/>
    <w:rsid w:val="006C7267"/>
    <w:rsid w:val="006D0ADF"/>
    <w:rsid w:val="006D41F6"/>
    <w:rsid w:val="006D420F"/>
    <w:rsid w:val="006D4317"/>
    <w:rsid w:val="006D73B5"/>
    <w:rsid w:val="006D78E0"/>
    <w:rsid w:val="006E4472"/>
    <w:rsid w:val="006E49DD"/>
    <w:rsid w:val="006E5E4D"/>
    <w:rsid w:val="006E6678"/>
    <w:rsid w:val="006E7C67"/>
    <w:rsid w:val="006F06D9"/>
    <w:rsid w:val="006F130D"/>
    <w:rsid w:val="006F19DC"/>
    <w:rsid w:val="006F286F"/>
    <w:rsid w:val="006F5676"/>
    <w:rsid w:val="006F5A52"/>
    <w:rsid w:val="006F62BA"/>
    <w:rsid w:val="006F71EA"/>
    <w:rsid w:val="007046F0"/>
    <w:rsid w:val="00707496"/>
    <w:rsid w:val="0070786A"/>
    <w:rsid w:val="00707EF3"/>
    <w:rsid w:val="00713ED5"/>
    <w:rsid w:val="00714018"/>
    <w:rsid w:val="00715031"/>
    <w:rsid w:val="00715859"/>
    <w:rsid w:val="00715B93"/>
    <w:rsid w:val="00715FF3"/>
    <w:rsid w:val="007203AA"/>
    <w:rsid w:val="0072196D"/>
    <w:rsid w:val="00722EC2"/>
    <w:rsid w:val="00723F88"/>
    <w:rsid w:val="007248F2"/>
    <w:rsid w:val="00725266"/>
    <w:rsid w:val="00725E0F"/>
    <w:rsid w:val="007271AF"/>
    <w:rsid w:val="00735028"/>
    <w:rsid w:val="00735FEF"/>
    <w:rsid w:val="00736B68"/>
    <w:rsid w:val="00737C15"/>
    <w:rsid w:val="007404E5"/>
    <w:rsid w:val="00742429"/>
    <w:rsid w:val="0074535F"/>
    <w:rsid w:val="007456CA"/>
    <w:rsid w:val="00746DAC"/>
    <w:rsid w:val="00750CCE"/>
    <w:rsid w:val="0075334A"/>
    <w:rsid w:val="00754D13"/>
    <w:rsid w:val="00755DDE"/>
    <w:rsid w:val="00760E34"/>
    <w:rsid w:val="00761BA5"/>
    <w:rsid w:val="00761C0D"/>
    <w:rsid w:val="00763824"/>
    <w:rsid w:val="00764D27"/>
    <w:rsid w:val="00766202"/>
    <w:rsid w:val="007674D0"/>
    <w:rsid w:val="007719F0"/>
    <w:rsid w:val="00771D0F"/>
    <w:rsid w:val="00772561"/>
    <w:rsid w:val="007742B7"/>
    <w:rsid w:val="0077554B"/>
    <w:rsid w:val="00775AAB"/>
    <w:rsid w:val="00776580"/>
    <w:rsid w:val="007779F3"/>
    <w:rsid w:val="00781F78"/>
    <w:rsid w:val="0078215B"/>
    <w:rsid w:val="0078223B"/>
    <w:rsid w:val="00783460"/>
    <w:rsid w:val="00783A5E"/>
    <w:rsid w:val="00786FA1"/>
    <w:rsid w:val="0079196C"/>
    <w:rsid w:val="007926BC"/>
    <w:rsid w:val="007939C8"/>
    <w:rsid w:val="00793E96"/>
    <w:rsid w:val="00793F8D"/>
    <w:rsid w:val="0079639C"/>
    <w:rsid w:val="007A0950"/>
    <w:rsid w:val="007A2C00"/>
    <w:rsid w:val="007A38AF"/>
    <w:rsid w:val="007B02C6"/>
    <w:rsid w:val="007B19FD"/>
    <w:rsid w:val="007B26CE"/>
    <w:rsid w:val="007B2D2E"/>
    <w:rsid w:val="007B521B"/>
    <w:rsid w:val="007B5277"/>
    <w:rsid w:val="007B5527"/>
    <w:rsid w:val="007B59EB"/>
    <w:rsid w:val="007B5A8F"/>
    <w:rsid w:val="007B6880"/>
    <w:rsid w:val="007B705E"/>
    <w:rsid w:val="007C1E39"/>
    <w:rsid w:val="007C4C2E"/>
    <w:rsid w:val="007C532C"/>
    <w:rsid w:val="007D2F8C"/>
    <w:rsid w:val="007D390F"/>
    <w:rsid w:val="007E0163"/>
    <w:rsid w:val="007E09C3"/>
    <w:rsid w:val="007E1A4A"/>
    <w:rsid w:val="007E26BD"/>
    <w:rsid w:val="007E4168"/>
    <w:rsid w:val="007E4186"/>
    <w:rsid w:val="007E63F3"/>
    <w:rsid w:val="007F444E"/>
    <w:rsid w:val="007F4814"/>
    <w:rsid w:val="0080094C"/>
    <w:rsid w:val="00803240"/>
    <w:rsid w:val="0080422D"/>
    <w:rsid w:val="008055F5"/>
    <w:rsid w:val="008056EB"/>
    <w:rsid w:val="00806B25"/>
    <w:rsid w:val="00806B75"/>
    <w:rsid w:val="00807603"/>
    <w:rsid w:val="00810159"/>
    <w:rsid w:val="00810C0C"/>
    <w:rsid w:val="00810E81"/>
    <w:rsid w:val="008123E4"/>
    <w:rsid w:val="008129A0"/>
    <w:rsid w:val="00814A6A"/>
    <w:rsid w:val="0081578A"/>
    <w:rsid w:val="00815B61"/>
    <w:rsid w:val="00815FDC"/>
    <w:rsid w:val="00820F1D"/>
    <w:rsid w:val="00821139"/>
    <w:rsid w:val="0082238B"/>
    <w:rsid w:val="00823AE4"/>
    <w:rsid w:val="008255A0"/>
    <w:rsid w:val="008255C1"/>
    <w:rsid w:val="00826006"/>
    <w:rsid w:val="0082640E"/>
    <w:rsid w:val="008266C5"/>
    <w:rsid w:val="00826C40"/>
    <w:rsid w:val="00830FAD"/>
    <w:rsid w:val="00832F44"/>
    <w:rsid w:val="0083300A"/>
    <w:rsid w:val="00833531"/>
    <w:rsid w:val="00833790"/>
    <w:rsid w:val="008340ED"/>
    <w:rsid w:val="00836468"/>
    <w:rsid w:val="00842FCB"/>
    <w:rsid w:val="008434C8"/>
    <w:rsid w:val="00844FD1"/>
    <w:rsid w:val="008460A4"/>
    <w:rsid w:val="00850DF4"/>
    <w:rsid w:val="008516B4"/>
    <w:rsid w:val="00851D02"/>
    <w:rsid w:val="008539AA"/>
    <w:rsid w:val="00854069"/>
    <w:rsid w:val="0085495E"/>
    <w:rsid w:val="00854D3E"/>
    <w:rsid w:val="008577A2"/>
    <w:rsid w:val="0086038E"/>
    <w:rsid w:val="008626AE"/>
    <w:rsid w:val="00862CE2"/>
    <w:rsid w:val="008638D5"/>
    <w:rsid w:val="00863A09"/>
    <w:rsid w:val="008646BB"/>
    <w:rsid w:val="00866DEE"/>
    <w:rsid w:val="00873506"/>
    <w:rsid w:val="008743B1"/>
    <w:rsid w:val="008754A3"/>
    <w:rsid w:val="00876C1B"/>
    <w:rsid w:val="0088099A"/>
    <w:rsid w:val="00881E54"/>
    <w:rsid w:val="00883650"/>
    <w:rsid w:val="00883A7B"/>
    <w:rsid w:val="00884D90"/>
    <w:rsid w:val="00884E9A"/>
    <w:rsid w:val="0088620D"/>
    <w:rsid w:val="00887054"/>
    <w:rsid w:val="008949B6"/>
    <w:rsid w:val="008A507E"/>
    <w:rsid w:val="008B112B"/>
    <w:rsid w:val="008B527A"/>
    <w:rsid w:val="008B6F88"/>
    <w:rsid w:val="008B7F03"/>
    <w:rsid w:val="008C0585"/>
    <w:rsid w:val="008C0CE3"/>
    <w:rsid w:val="008C0F7E"/>
    <w:rsid w:val="008C1574"/>
    <w:rsid w:val="008C1583"/>
    <w:rsid w:val="008C2695"/>
    <w:rsid w:val="008C2814"/>
    <w:rsid w:val="008C76FE"/>
    <w:rsid w:val="008D215D"/>
    <w:rsid w:val="008D2B02"/>
    <w:rsid w:val="008D2B29"/>
    <w:rsid w:val="008D44A6"/>
    <w:rsid w:val="008D576E"/>
    <w:rsid w:val="008E091A"/>
    <w:rsid w:val="008E247E"/>
    <w:rsid w:val="008E2647"/>
    <w:rsid w:val="008E2A2A"/>
    <w:rsid w:val="008E30C0"/>
    <w:rsid w:val="008E3865"/>
    <w:rsid w:val="008E54FD"/>
    <w:rsid w:val="008E5632"/>
    <w:rsid w:val="008E5917"/>
    <w:rsid w:val="008E7DCF"/>
    <w:rsid w:val="008F168C"/>
    <w:rsid w:val="008F1B22"/>
    <w:rsid w:val="008F4138"/>
    <w:rsid w:val="008F44D5"/>
    <w:rsid w:val="008F4CBA"/>
    <w:rsid w:val="008F588D"/>
    <w:rsid w:val="008F60CA"/>
    <w:rsid w:val="008F6311"/>
    <w:rsid w:val="008F6336"/>
    <w:rsid w:val="00902CE0"/>
    <w:rsid w:val="00902E67"/>
    <w:rsid w:val="00913EC1"/>
    <w:rsid w:val="00915315"/>
    <w:rsid w:val="009156B6"/>
    <w:rsid w:val="00916439"/>
    <w:rsid w:val="00916CA6"/>
    <w:rsid w:val="00917D53"/>
    <w:rsid w:val="009208BB"/>
    <w:rsid w:val="0092351C"/>
    <w:rsid w:val="00923594"/>
    <w:rsid w:val="00925DF1"/>
    <w:rsid w:val="0092680B"/>
    <w:rsid w:val="00926F4E"/>
    <w:rsid w:val="00931A64"/>
    <w:rsid w:val="009324C2"/>
    <w:rsid w:val="009329C6"/>
    <w:rsid w:val="00933087"/>
    <w:rsid w:val="00933832"/>
    <w:rsid w:val="009354DF"/>
    <w:rsid w:val="00936B2B"/>
    <w:rsid w:val="00942A84"/>
    <w:rsid w:val="00942AC7"/>
    <w:rsid w:val="0094386C"/>
    <w:rsid w:val="00943F6A"/>
    <w:rsid w:val="00945F02"/>
    <w:rsid w:val="00946060"/>
    <w:rsid w:val="0094730C"/>
    <w:rsid w:val="00947EE0"/>
    <w:rsid w:val="00950D8F"/>
    <w:rsid w:val="00952130"/>
    <w:rsid w:val="00952DDF"/>
    <w:rsid w:val="00954333"/>
    <w:rsid w:val="00955BFE"/>
    <w:rsid w:val="009565C2"/>
    <w:rsid w:val="00956BDC"/>
    <w:rsid w:val="00956E4C"/>
    <w:rsid w:val="0095736C"/>
    <w:rsid w:val="00964D52"/>
    <w:rsid w:val="0096756C"/>
    <w:rsid w:val="00970BAC"/>
    <w:rsid w:val="00970F79"/>
    <w:rsid w:val="0097117C"/>
    <w:rsid w:val="00973FDE"/>
    <w:rsid w:val="009758F7"/>
    <w:rsid w:val="00976072"/>
    <w:rsid w:val="00977860"/>
    <w:rsid w:val="00981287"/>
    <w:rsid w:val="0098574D"/>
    <w:rsid w:val="0098607E"/>
    <w:rsid w:val="00987305"/>
    <w:rsid w:val="0098769D"/>
    <w:rsid w:val="0099006D"/>
    <w:rsid w:val="00993AC0"/>
    <w:rsid w:val="00993C0F"/>
    <w:rsid w:val="0099435B"/>
    <w:rsid w:val="009A0DEE"/>
    <w:rsid w:val="009B0258"/>
    <w:rsid w:val="009B22BA"/>
    <w:rsid w:val="009B4593"/>
    <w:rsid w:val="009B6BF0"/>
    <w:rsid w:val="009B6E08"/>
    <w:rsid w:val="009B720A"/>
    <w:rsid w:val="009C0843"/>
    <w:rsid w:val="009C0C96"/>
    <w:rsid w:val="009C162B"/>
    <w:rsid w:val="009C25BA"/>
    <w:rsid w:val="009C492C"/>
    <w:rsid w:val="009C5360"/>
    <w:rsid w:val="009C7893"/>
    <w:rsid w:val="009D224B"/>
    <w:rsid w:val="009D3EF5"/>
    <w:rsid w:val="009D4627"/>
    <w:rsid w:val="009D6E93"/>
    <w:rsid w:val="009D7BFD"/>
    <w:rsid w:val="009E12FE"/>
    <w:rsid w:val="009E2BCA"/>
    <w:rsid w:val="009E41CF"/>
    <w:rsid w:val="009E6385"/>
    <w:rsid w:val="009E6F8F"/>
    <w:rsid w:val="009E77AF"/>
    <w:rsid w:val="009F0856"/>
    <w:rsid w:val="009F10B4"/>
    <w:rsid w:val="009F2A6B"/>
    <w:rsid w:val="009F3C42"/>
    <w:rsid w:val="009F3FDF"/>
    <w:rsid w:val="00A003EF"/>
    <w:rsid w:val="00A00EEC"/>
    <w:rsid w:val="00A028A4"/>
    <w:rsid w:val="00A0522F"/>
    <w:rsid w:val="00A06D7A"/>
    <w:rsid w:val="00A075A3"/>
    <w:rsid w:val="00A11E67"/>
    <w:rsid w:val="00A15902"/>
    <w:rsid w:val="00A23F25"/>
    <w:rsid w:val="00A25F14"/>
    <w:rsid w:val="00A2763D"/>
    <w:rsid w:val="00A30734"/>
    <w:rsid w:val="00A318BE"/>
    <w:rsid w:val="00A336B5"/>
    <w:rsid w:val="00A34078"/>
    <w:rsid w:val="00A3471C"/>
    <w:rsid w:val="00A34C40"/>
    <w:rsid w:val="00A36F81"/>
    <w:rsid w:val="00A37062"/>
    <w:rsid w:val="00A42BFF"/>
    <w:rsid w:val="00A43C93"/>
    <w:rsid w:val="00A44052"/>
    <w:rsid w:val="00A4497B"/>
    <w:rsid w:val="00A449F3"/>
    <w:rsid w:val="00A46115"/>
    <w:rsid w:val="00A46899"/>
    <w:rsid w:val="00A468EB"/>
    <w:rsid w:val="00A46A52"/>
    <w:rsid w:val="00A4724D"/>
    <w:rsid w:val="00A50CFD"/>
    <w:rsid w:val="00A51162"/>
    <w:rsid w:val="00A51C35"/>
    <w:rsid w:val="00A5600A"/>
    <w:rsid w:val="00A57165"/>
    <w:rsid w:val="00A57489"/>
    <w:rsid w:val="00A60666"/>
    <w:rsid w:val="00A609C1"/>
    <w:rsid w:val="00A60B73"/>
    <w:rsid w:val="00A61074"/>
    <w:rsid w:val="00A62D50"/>
    <w:rsid w:val="00A6578F"/>
    <w:rsid w:val="00A658D5"/>
    <w:rsid w:val="00A65A76"/>
    <w:rsid w:val="00A67969"/>
    <w:rsid w:val="00A70B1F"/>
    <w:rsid w:val="00A74C4C"/>
    <w:rsid w:val="00A75328"/>
    <w:rsid w:val="00A75F10"/>
    <w:rsid w:val="00A76CAC"/>
    <w:rsid w:val="00A80828"/>
    <w:rsid w:val="00A808F5"/>
    <w:rsid w:val="00A81040"/>
    <w:rsid w:val="00A8138E"/>
    <w:rsid w:val="00A819AD"/>
    <w:rsid w:val="00A8235B"/>
    <w:rsid w:val="00A830BB"/>
    <w:rsid w:val="00A84F2F"/>
    <w:rsid w:val="00A85020"/>
    <w:rsid w:val="00A90116"/>
    <w:rsid w:val="00A916A2"/>
    <w:rsid w:val="00A91BEA"/>
    <w:rsid w:val="00A9219A"/>
    <w:rsid w:val="00A9293D"/>
    <w:rsid w:val="00A94237"/>
    <w:rsid w:val="00A95EAD"/>
    <w:rsid w:val="00A973AB"/>
    <w:rsid w:val="00AA1ABC"/>
    <w:rsid w:val="00AA2FA3"/>
    <w:rsid w:val="00AA2FE4"/>
    <w:rsid w:val="00AA32A4"/>
    <w:rsid w:val="00AA3995"/>
    <w:rsid w:val="00AA491D"/>
    <w:rsid w:val="00AA4AA2"/>
    <w:rsid w:val="00AA5EFD"/>
    <w:rsid w:val="00AA63BC"/>
    <w:rsid w:val="00AA73A6"/>
    <w:rsid w:val="00AA7D97"/>
    <w:rsid w:val="00AA7F43"/>
    <w:rsid w:val="00AB2D7F"/>
    <w:rsid w:val="00AB39CE"/>
    <w:rsid w:val="00AB5C56"/>
    <w:rsid w:val="00AB5CF4"/>
    <w:rsid w:val="00AB7447"/>
    <w:rsid w:val="00AC0AA7"/>
    <w:rsid w:val="00AC0E11"/>
    <w:rsid w:val="00AC3566"/>
    <w:rsid w:val="00AC6C09"/>
    <w:rsid w:val="00AC6ED1"/>
    <w:rsid w:val="00AD08AF"/>
    <w:rsid w:val="00AD2A08"/>
    <w:rsid w:val="00AD396C"/>
    <w:rsid w:val="00AD4E65"/>
    <w:rsid w:val="00AD74E9"/>
    <w:rsid w:val="00AD7C5D"/>
    <w:rsid w:val="00AE1681"/>
    <w:rsid w:val="00AE1D9E"/>
    <w:rsid w:val="00AE21FB"/>
    <w:rsid w:val="00AE2217"/>
    <w:rsid w:val="00AE2BD0"/>
    <w:rsid w:val="00AE3E4A"/>
    <w:rsid w:val="00AE44DB"/>
    <w:rsid w:val="00AE49F4"/>
    <w:rsid w:val="00AE5B86"/>
    <w:rsid w:val="00AE649C"/>
    <w:rsid w:val="00AE663F"/>
    <w:rsid w:val="00AE680C"/>
    <w:rsid w:val="00AF35C8"/>
    <w:rsid w:val="00AF57AF"/>
    <w:rsid w:val="00B00971"/>
    <w:rsid w:val="00B00C8E"/>
    <w:rsid w:val="00B01CA0"/>
    <w:rsid w:val="00B07522"/>
    <w:rsid w:val="00B079C2"/>
    <w:rsid w:val="00B10BE3"/>
    <w:rsid w:val="00B1104B"/>
    <w:rsid w:val="00B11C7D"/>
    <w:rsid w:val="00B1286D"/>
    <w:rsid w:val="00B13711"/>
    <w:rsid w:val="00B201BB"/>
    <w:rsid w:val="00B21B93"/>
    <w:rsid w:val="00B22184"/>
    <w:rsid w:val="00B23248"/>
    <w:rsid w:val="00B2377A"/>
    <w:rsid w:val="00B24186"/>
    <w:rsid w:val="00B26E38"/>
    <w:rsid w:val="00B2722F"/>
    <w:rsid w:val="00B27688"/>
    <w:rsid w:val="00B30C40"/>
    <w:rsid w:val="00B310A0"/>
    <w:rsid w:val="00B31A10"/>
    <w:rsid w:val="00B31B12"/>
    <w:rsid w:val="00B3259B"/>
    <w:rsid w:val="00B37A62"/>
    <w:rsid w:val="00B404B4"/>
    <w:rsid w:val="00B40644"/>
    <w:rsid w:val="00B428C3"/>
    <w:rsid w:val="00B44853"/>
    <w:rsid w:val="00B44D50"/>
    <w:rsid w:val="00B45D78"/>
    <w:rsid w:val="00B46C77"/>
    <w:rsid w:val="00B47BCC"/>
    <w:rsid w:val="00B505FA"/>
    <w:rsid w:val="00B518DC"/>
    <w:rsid w:val="00B553E4"/>
    <w:rsid w:val="00B6095C"/>
    <w:rsid w:val="00B61106"/>
    <w:rsid w:val="00B61862"/>
    <w:rsid w:val="00B622EA"/>
    <w:rsid w:val="00B6372E"/>
    <w:rsid w:val="00B642BF"/>
    <w:rsid w:val="00B642D1"/>
    <w:rsid w:val="00B65B40"/>
    <w:rsid w:val="00B6669F"/>
    <w:rsid w:val="00B70864"/>
    <w:rsid w:val="00B73704"/>
    <w:rsid w:val="00B7588D"/>
    <w:rsid w:val="00B75D74"/>
    <w:rsid w:val="00B813AD"/>
    <w:rsid w:val="00B82C6C"/>
    <w:rsid w:val="00B842EE"/>
    <w:rsid w:val="00B84E0B"/>
    <w:rsid w:val="00B87C22"/>
    <w:rsid w:val="00B925E4"/>
    <w:rsid w:val="00B92888"/>
    <w:rsid w:val="00B92EA9"/>
    <w:rsid w:val="00B933D4"/>
    <w:rsid w:val="00B952B0"/>
    <w:rsid w:val="00B974EE"/>
    <w:rsid w:val="00BA0D9E"/>
    <w:rsid w:val="00BA1E83"/>
    <w:rsid w:val="00BA5BA4"/>
    <w:rsid w:val="00BB1BC5"/>
    <w:rsid w:val="00BB3D76"/>
    <w:rsid w:val="00BC4A27"/>
    <w:rsid w:val="00BC76D0"/>
    <w:rsid w:val="00BC77A7"/>
    <w:rsid w:val="00BD12C9"/>
    <w:rsid w:val="00BD2ABC"/>
    <w:rsid w:val="00BD68F9"/>
    <w:rsid w:val="00BE058C"/>
    <w:rsid w:val="00BE1069"/>
    <w:rsid w:val="00BE1833"/>
    <w:rsid w:val="00BE23DC"/>
    <w:rsid w:val="00BE3698"/>
    <w:rsid w:val="00BE4E59"/>
    <w:rsid w:val="00BE55E2"/>
    <w:rsid w:val="00BE7584"/>
    <w:rsid w:val="00BF08C0"/>
    <w:rsid w:val="00BF17E2"/>
    <w:rsid w:val="00BF3233"/>
    <w:rsid w:val="00BF39E4"/>
    <w:rsid w:val="00BF3DDA"/>
    <w:rsid w:val="00BF4AD9"/>
    <w:rsid w:val="00BF58FF"/>
    <w:rsid w:val="00BF6087"/>
    <w:rsid w:val="00BF611A"/>
    <w:rsid w:val="00BF61D5"/>
    <w:rsid w:val="00BF643B"/>
    <w:rsid w:val="00C02370"/>
    <w:rsid w:val="00C031CF"/>
    <w:rsid w:val="00C03A8B"/>
    <w:rsid w:val="00C04809"/>
    <w:rsid w:val="00C06E3F"/>
    <w:rsid w:val="00C07209"/>
    <w:rsid w:val="00C07F54"/>
    <w:rsid w:val="00C12FFC"/>
    <w:rsid w:val="00C15FEE"/>
    <w:rsid w:val="00C165B1"/>
    <w:rsid w:val="00C16C52"/>
    <w:rsid w:val="00C17A99"/>
    <w:rsid w:val="00C21BC0"/>
    <w:rsid w:val="00C257AE"/>
    <w:rsid w:val="00C25BEC"/>
    <w:rsid w:val="00C26C10"/>
    <w:rsid w:val="00C27366"/>
    <w:rsid w:val="00C2778D"/>
    <w:rsid w:val="00C27F0C"/>
    <w:rsid w:val="00C317C1"/>
    <w:rsid w:val="00C31DFD"/>
    <w:rsid w:val="00C32900"/>
    <w:rsid w:val="00C363B1"/>
    <w:rsid w:val="00C41635"/>
    <w:rsid w:val="00C41A44"/>
    <w:rsid w:val="00C41F7B"/>
    <w:rsid w:val="00C449ED"/>
    <w:rsid w:val="00C45D41"/>
    <w:rsid w:val="00C51122"/>
    <w:rsid w:val="00C52D2F"/>
    <w:rsid w:val="00C541EB"/>
    <w:rsid w:val="00C545F8"/>
    <w:rsid w:val="00C54724"/>
    <w:rsid w:val="00C5564C"/>
    <w:rsid w:val="00C55A6A"/>
    <w:rsid w:val="00C56547"/>
    <w:rsid w:val="00C5761F"/>
    <w:rsid w:val="00C6012F"/>
    <w:rsid w:val="00C60D7E"/>
    <w:rsid w:val="00C62677"/>
    <w:rsid w:val="00C63783"/>
    <w:rsid w:val="00C647D3"/>
    <w:rsid w:val="00C660CA"/>
    <w:rsid w:val="00C7564F"/>
    <w:rsid w:val="00C75ACF"/>
    <w:rsid w:val="00C76F26"/>
    <w:rsid w:val="00C77767"/>
    <w:rsid w:val="00C806FE"/>
    <w:rsid w:val="00C81BB7"/>
    <w:rsid w:val="00C87672"/>
    <w:rsid w:val="00C87F8E"/>
    <w:rsid w:val="00C927AB"/>
    <w:rsid w:val="00C93908"/>
    <w:rsid w:val="00C93AFF"/>
    <w:rsid w:val="00C9651F"/>
    <w:rsid w:val="00C96ADE"/>
    <w:rsid w:val="00C9724E"/>
    <w:rsid w:val="00C97B2D"/>
    <w:rsid w:val="00CA0D6C"/>
    <w:rsid w:val="00CA1199"/>
    <w:rsid w:val="00CA1636"/>
    <w:rsid w:val="00CA2C78"/>
    <w:rsid w:val="00CA61E9"/>
    <w:rsid w:val="00CA79CB"/>
    <w:rsid w:val="00CB0D83"/>
    <w:rsid w:val="00CB3256"/>
    <w:rsid w:val="00CB33D6"/>
    <w:rsid w:val="00CB3C95"/>
    <w:rsid w:val="00CB48FD"/>
    <w:rsid w:val="00CB6C4A"/>
    <w:rsid w:val="00CB737A"/>
    <w:rsid w:val="00CC0594"/>
    <w:rsid w:val="00CC0D35"/>
    <w:rsid w:val="00CC3610"/>
    <w:rsid w:val="00CC47EF"/>
    <w:rsid w:val="00CC4A4A"/>
    <w:rsid w:val="00CC4D20"/>
    <w:rsid w:val="00CC5D70"/>
    <w:rsid w:val="00CC663B"/>
    <w:rsid w:val="00CC6E6A"/>
    <w:rsid w:val="00CD1CCD"/>
    <w:rsid w:val="00CD3BBB"/>
    <w:rsid w:val="00CD4242"/>
    <w:rsid w:val="00CD518E"/>
    <w:rsid w:val="00CD6360"/>
    <w:rsid w:val="00CD63B5"/>
    <w:rsid w:val="00CE0E65"/>
    <w:rsid w:val="00CE360A"/>
    <w:rsid w:val="00CE519B"/>
    <w:rsid w:val="00CE54E7"/>
    <w:rsid w:val="00CE57FF"/>
    <w:rsid w:val="00CE60D1"/>
    <w:rsid w:val="00CE7E15"/>
    <w:rsid w:val="00CF23AB"/>
    <w:rsid w:val="00CF3BBC"/>
    <w:rsid w:val="00CF46DA"/>
    <w:rsid w:val="00CF6957"/>
    <w:rsid w:val="00D02807"/>
    <w:rsid w:val="00D0511E"/>
    <w:rsid w:val="00D060BA"/>
    <w:rsid w:val="00D12966"/>
    <w:rsid w:val="00D14BDA"/>
    <w:rsid w:val="00D1569D"/>
    <w:rsid w:val="00D15776"/>
    <w:rsid w:val="00D15994"/>
    <w:rsid w:val="00D17E97"/>
    <w:rsid w:val="00D21860"/>
    <w:rsid w:val="00D23408"/>
    <w:rsid w:val="00D25033"/>
    <w:rsid w:val="00D2782D"/>
    <w:rsid w:val="00D309C0"/>
    <w:rsid w:val="00D30DD1"/>
    <w:rsid w:val="00D350A4"/>
    <w:rsid w:val="00D35FD3"/>
    <w:rsid w:val="00D411D2"/>
    <w:rsid w:val="00D42900"/>
    <w:rsid w:val="00D42F43"/>
    <w:rsid w:val="00D44A00"/>
    <w:rsid w:val="00D44A84"/>
    <w:rsid w:val="00D45821"/>
    <w:rsid w:val="00D4640A"/>
    <w:rsid w:val="00D473C8"/>
    <w:rsid w:val="00D47C24"/>
    <w:rsid w:val="00D513D1"/>
    <w:rsid w:val="00D51B14"/>
    <w:rsid w:val="00D51C35"/>
    <w:rsid w:val="00D5273B"/>
    <w:rsid w:val="00D528F3"/>
    <w:rsid w:val="00D529A9"/>
    <w:rsid w:val="00D54092"/>
    <w:rsid w:val="00D540D5"/>
    <w:rsid w:val="00D5505F"/>
    <w:rsid w:val="00D5644D"/>
    <w:rsid w:val="00D56A74"/>
    <w:rsid w:val="00D57623"/>
    <w:rsid w:val="00D61F87"/>
    <w:rsid w:val="00D62F8F"/>
    <w:rsid w:val="00D647C8"/>
    <w:rsid w:val="00D702FC"/>
    <w:rsid w:val="00D704A0"/>
    <w:rsid w:val="00D720D9"/>
    <w:rsid w:val="00D73799"/>
    <w:rsid w:val="00D7511E"/>
    <w:rsid w:val="00D75B2E"/>
    <w:rsid w:val="00D80ACB"/>
    <w:rsid w:val="00D8165D"/>
    <w:rsid w:val="00D82421"/>
    <w:rsid w:val="00D82E8A"/>
    <w:rsid w:val="00D83424"/>
    <w:rsid w:val="00D84A1B"/>
    <w:rsid w:val="00D84E2F"/>
    <w:rsid w:val="00D86D0D"/>
    <w:rsid w:val="00D918A6"/>
    <w:rsid w:val="00D957B6"/>
    <w:rsid w:val="00D95FCE"/>
    <w:rsid w:val="00D96740"/>
    <w:rsid w:val="00D9754B"/>
    <w:rsid w:val="00D97A02"/>
    <w:rsid w:val="00DA0176"/>
    <w:rsid w:val="00DA0749"/>
    <w:rsid w:val="00DA1C0E"/>
    <w:rsid w:val="00DA26E5"/>
    <w:rsid w:val="00DA29B0"/>
    <w:rsid w:val="00DA338A"/>
    <w:rsid w:val="00DA34A5"/>
    <w:rsid w:val="00DA4195"/>
    <w:rsid w:val="00DA4470"/>
    <w:rsid w:val="00DA4D80"/>
    <w:rsid w:val="00DA5EA7"/>
    <w:rsid w:val="00DA6252"/>
    <w:rsid w:val="00DA6478"/>
    <w:rsid w:val="00DB0428"/>
    <w:rsid w:val="00DB0EBE"/>
    <w:rsid w:val="00DB29AF"/>
    <w:rsid w:val="00DB6006"/>
    <w:rsid w:val="00DB7AFD"/>
    <w:rsid w:val="00DC322A"/>
    <w:rsid w:val="00DC3CB5"/>
    <w:rsid w:val="00DC719A"/>
    <w:rsid w:val="00DC7F65"/>
    <w:rsid w:val="00DD0FB1"/>
    <w:rsid w:val="00DD11F2"/>
    <w:rsid w:val="00DD1302"/>
    <w:rsid w:val="00DD1FBF"/>
    <w:rsid w:val="00DD3BFF"/>
    <w:rsid w:val="00DD522C"/>
    <w:rsid w:val="00DD6323"/>
    <w:rsid w:val="00DD7379"/>
    <w:rsid w:val="00DE2032"/>
    <w:rsid w:val="00DE210E"/>
    <w:rsid w:val="00DE3AB4"/>
    <w:rsid w:val="00DE3B95"/>
    <w:rsid w:val="00DE3C5D"/>
    <w:rsid w:val="00DE3FFE"/>
    <w:rsid w:val="00DE7DE4"/>
    <w:rsid w:val="00DF04BB"/>
    <w:rsid w:val="00DF2230"/>
    <w:rsid w:val="00DF403E"/>
    <w:rsid w:val="00DF4AFC"/>
    <w:rsid w:val="00DF5BE7"/>
    <w:rsid w:val="00DF73CC"/>
    <w:rsid w:val="00DF7729"/>
    <w:rsid w:val="00E06084"/>
    <w:rsid w:val="00E0613B"/>
    <w:rsid w:val="00E1001E"/>
    <w:rsid w:val="00E122EE"/>
    <w:rsid w:val="00E1280A"/>
    <w:rsid w:val="00E13FC4"/>
    <w:rsid w:val="00E1440A"/>
    <w:rsid w:val="00E17263"/>
    <w:rsid w:val="00E17B66"/>
    <w:rsid w:val="00E20D25"/>
    <w:rsid w:val="00E21A53"/>
    <w:rsid w:val="00E23D3C"/>
    <w:rsid w:val="00E27482"/>
    <w:rsid w:val="00E2750B"/>
    <w:rsid w:val="00E318A2"/>
    <w:rsid w:val="00E34499"/>
    <w:rsid w:val="00E4342F"/>
    <w:rsid w:val="00E43480"/>
    <w:rsid w:val="00E43B09"/>
    <w:rsid w:val="00E44D0A"/>
    <w:rsid w:val="00E45D04"/>
    <w:rsid w:val="00E4745B"/>
    <w:rsid w:val="00E52B11"/>
    <w:rsid w:val="00E55A4F"/>
    <w:rsid w:val="00E60795"/>
    <w:rsid w:val="00E60986"/>
    <w:rsid w:val="00E63195"/>
    <w:rsid w:val="00E6473A"/>
    <w:rsid w:val="00E66083"/>
    <w:rsid w:val="00E66CC5"/>
    <w:rsid w:val="00E672C4"/>
    <w:rsid w:val="00E67E5C"/>
    <w:rsid w:val="00E702A4"/>
    <w:rsid w:val="00E73A74"/>
    <w:rsid w:val="00E7614C"/>
    <w:rsid w:val="00E7673B"/>
    <w:rsid w:val="00E769D2"/>
    <w:rsid w:val="00E76BCE"/>
    <w:rsid w:val="00E808E6"/>
    <w:rsid w:val="00E8132C"/>
    <w:rsid w:val="00E84584"/>
    <w:rsid w:val="00E8575D"/>
    <w:rsid w:val="00E87A49"/>
    <w:rsid w:val="00E91686"/>
    <w:rsid w:val="00E92CB6"/>
    <w:rsid w:val="00E94542"/>
    <w:rsid w:val="00E95FA6"/>
    <w:rsid w:val="00E96D1A"/>
    <w:rsid w:val="00EA2801"/>
    <w:rsid w:val="00EA433D"/>
    <w:rsid w:val="00EA4559"/>
    <w:rsid w:val="00EA5094"/>
    <w:rsid w:val="00EA51BA"/>
    <w:rsid w:val="00EA5222"/>
    <w:rsid w:val="00EA698F"/>
    <w:rsid w:val="00EA78A3"/>
    <w:rsid w:val="00EA7983"/>
    <w:rsid w:val="00EB08C6"/>
    <w:rsid w:val="00EB0A14"/>
    <w:rsid w:val="00EB0FFA"/>
    <w:rsid w:val="00EB2FCE"/>
    <w:rsid w:val="00EB37B5"/>
    <w:rsid w:val="00EB5665"/>
    <w:rsid w:val="00EB6418"/>
    <w:rsid w:val="00EB6EFC"/>
    <w:rsid w:val="00EB7900"/>
    <w:rsid w:val="00EC12F1"/>
    <w:rsid w:val="00EC1CB3"/>
    <w:rsid w:val="00EC54D3"/>
    <w:rsid w:val="00EC5C84"/>
    <w:rsid w:val="00EC732F"/>
    <w:rsid w:val="00EC7E4B"/>
    <w:rsid w:val="00ED2290"/>
    <w:rsid w:val="00ED3C8A"/>
    <w:rsid w:val="00ED5D1B"/>
    <w:rsid w:val="00ED707C"/>
    <w:rsid w:val="00ED7950"/>
    <w:rsid w:val="00ED7F45"/>
    <w:rsid w:val="00EE287A"/>
    <w:rsid w:val="00EE2A08"/>
    <w:rsid w:val="00EE2A20"/>
    <w:rsid w:val="00EE4397"/>
    <w:rsid w:val="00EE528A"/>
    <w:rsid w:val="00EE7134"/>
    <w:rsid w:val="00EF0E96"/>
    <w:rsid w:val="00EF244D"/>
    <w:rsid w:val="00EF40A3"/>
    <w:rsid w:val="00EF4398"/>
    <w:rsid w:val="00EF4522"/>
    <w:rsid w:val="00EF5AD4"/>
    <w:rsid w:val="00F01ADE"/>
    <w:rsid w:val="00F02716"/>
    <w:rsid w:val="00F049F8"/>
    <w:rsid w:val="00F05816"/>
    <w:rsid w:val="00F0604C"/>
    <w:rsid w:val="00F06E1A"/>
    <w:rsid w:val="00F104D4"/>
    <w:rsid w:val="00F12212"/>
    <w:rsid w:val="00F12A80"/>
    <w:rsid w:val="00F15EA9"/>
    <w:rsid w:val="00F16448"/>
    <w:rsid w:val="00F16BD9"/>
    <w:rsid w:val="00F20AA1"/>
    <w:rsid w:val="00F2344A"/>
    <w:rsid w:val="00F237C1"/>
    <w:rsid w:val="00F2509C"/>
    <w:rsid w:val="00F266AA"/>
    <w:rsid w:val="00F266FF"/>
    <w:rsid w:val="00F26F02"/>
    <w:rsid w:val="00F316CA"/>
    <w:rsid w:val="00F31935"/>
    <w:rsid w:val="00F32306"/>
    <w:rsid w:val="00F32941"/>
    <w:rsid w:val="00F330AB"/>
    <w:rsid w:val="00F33801"/>
    <w:rsid w:val="00F33BD2"/>
    <w:rsid w:val="00F35523"/>
    <w:rsid w:val="00F36E95"/>
    <w:rsid w:val="00F4099E"/>
    <w:rsid w:val="00F426A6"/>
    <w:rsid w:val="00F437C6"/>
    <w:rsid w:val="00F450D3"/>
    <w:rsid w:val="00F45144"/>
    <w:rsid w:val="00F46B76"/>
    <w:rsid w:val="00F47E3D"/>
    <w:rsid w:val="00F50963"/>
    <w:rsid w:val="00F514F0"/>
    <w:rsid w:val="00F52F52"/>
    <w:rsid w:val="00F542D8"/>
    <w:rsid w:val="00F603B4"/>
    <w:rsid w:val="00F617FC"/>
    <w:rsid w:val="00F64402"/>
    <w:rsid w:val="00F6544E"/>
    <w:rsid w:val="00F706C5"/>
    <w:rsid w:val="00F71C91"/>
    <w:rsid w:val="00F72901"/>
    <w:rsid w:val="00F774A1"/>
    <w:rsid w:val="00F77C78"/>
    <w:rsid w:val="00F80E08"/>
    <w:rsid w:val="00F81305"/>
    <w:rsid w:val="00F813A8"/>
    <w:rsid w:val="00F8577C"/>
    <w:rsid w:val="00F85D15"/>
    <w:rsid w:val="00F8705F"/>
    <w:rsid w:val="00F922BB"/>
    <w:rsid w:val="00F9276A"/>
    <w:rsid w:val="00F9297B"/>
    <w:rsid w:val="00F92F98"/>
    <w:rsid w:val="00F96B1E"/>
    <w:rsid w:val="00FA1142"/>
    <w:rsid w:val="00FA14FE"/>
    <w:rsid w:val="00FA1D0A"/>
    <w:rsid w:val="00FA5FB1"/>
    <w:rsid w:val="00FA6C2C"/>
    <w:rsid w:val="00FA7589"/>
    <w:rsid w:val="00FB0AC1"/>
    <w:rsid w:val="00FB14FE"/>
    <w:rsid w:val="00FB3A18"/>
    <w:rsid w:val="00FB4E0E"/>
    <w:rsid w:val="00FB50E6"/>
    <w:rsid w:val="00FB547D"/>
    <w:rsid w:val="00FC1F32"/>
    <w:rsid w:val="00FC236A"/>
    <w:rsid w:val="00FC4D69"/>
    <w:rsid w:val="00FC7E7F"/>
    <w:rsid w:val="00FD0F8E"/>
    <w:rsid w:val="00FD38D2"/>
    <w:rsid w:val="00FD39E6"/>
    <w:rsid w:val="00FD4042"/>
    <w:rsid w:val="00FD50AF"/>
    <w:rsid w:val="00FE0117"/>
    <w:rsid w:val="00FE19E7"/>
    <w:rsid w:val="00FE24B6"/>
    <w:rsid w:val="00FE30DF"/>
    <w:rsid w:val="00FE4966"/>
    <w:rsid w:val="00FE68CB"/>
    <w:rsid w:val="00FF4DE5"/>
    <w:rsid w:val="00FF51F6"/>
    <w:rsid w:val="00FF541D"/>
    <w:rsid w:val="03E0F257"/>
    <w:rsid w:val="06F594BC"/>
    <w:rsid w:val="084F1FC7"/>
    <w:rsid w:val="1600394B"/>
    <w:rsid w:val="1AC6F98A"/>
    <w:rsid w:val="1DBC0CAF"/>
    <w:rsid w:val="210473BD"/>
    <w:rsid w:val="21A3F836"/>
    <w:rsid w:val="22BD7088"/>
    <w:rsid w:val="244D4811"/>
    <w:rsid w:val="2B90669D"/>
    <w:rsid w:val="2EBDA568"/>
    <w:rsid w:val="3F557B27"/>
    <w:rsid w:val="443FB88A"/>
    <w:rsid w:val="466C6733"/>
    <w:rsid w:val="52C5D2CA"/>
    <w:rsid w:val="55F83866"/>
    <w:rsid w:val="563B6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A0204B6"/>
  <w15:chartTrackingRefBased/>
  <w15:docId w15:val="{92BC606A-D750-4378-9F01-18B33C19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4D4"/>
    <w:rPr>
      <w:lang w:eastAsia="en-US"/>
    </w:rPr>
  </w:style>
  <w:style w:type="paragraph" w:styleId="Heading1">
    <w:name w:val="heading 1"/>
    <w:basedOn w:val="Normal"/>
    <w:next w:val="Normal"/>
    <w:link w:val="Heading1Char"/>
    <w:qFormat/>
    <w:pPr>
      <w:keepNext/>
      <w:widowControl w:val="0"/>
      <w:ind w:right="720"/>
      <w:jc w:val="center"/>
      <w:outlineLvl w:val="0"/>
    </w:pPr>
    <w:rPr>
      <w:rFonts w:ascii="CG Times" w:hAnsi="CG Times"/>
      <w:sz w:val="24"/>
    </w:rPr>
  </w:style>
  <w:style w:type="paragraph" w:styleId="Heading2">
    <w:name w:val="heading 2"/>
    <w:basedOn w:val="Normal"/>
    <w:next w:val="Normal"/>
    <w:qFormat/>
    <w:pPr>
      <w:keepNext/>
      <w:widowControl w:val="0"/>
      <w:ind w:right="720"/>
      <w:outlineLvl w:val="1"/>
    </w:pPr>
    <w:rPr>
      <w:rFonts w:ascii="CG Times" w:hAnsi="CG Times"/>
      <w:sz w:val="24"/>
    </w:rPr>
  </w:style>
  <w:style w:type="paragraph" w:styleId="Heading3">
    <w:name w:val="heading 3"/>
    <w:basedOn w:val="Normal"/>
    <w:next w:val="Normal"/>
    <w:qFormat/>
    <w:pPr>
      <w:keepNext/>
      <w:widowControl w:val="0"/>
      <w:tabs>
        <w:tab w:val="left" w:pos="-1440"/>
        <w:tab w:val="left" w:pos="-720"/>
        <w:tab w:val="left" w:pos="480"/>
        <w:tab w:val="right" w:pos="864"/>
        <w:tab w:val="left" w:pos="1230"/>
        <w:tab w:val="left" w:pos="1260"/>
        <w:tab w:val="left" w:pos="1750"/>
      </w:tabs>
      <w:ind w:firstLine="480"/>
      <w:outlineLvl w:val="2"/>
    </w:pPr>
    <w:rPr>
      <w:rFonts w:ascii="CG Times" w:hAnsi="CG Times"/>
      <w:sz w:val="24"/>
    </w:rPr>
  </w:style>
  <w:style w:type="paragraph" w:styleId="Heading4">
    <w:name w:val="heading 4"/>
    <w:basedOn w:val="Normal"/>
    <w:next w:val="Normal"/>
    <w:qFormat/>
    <w:pPr>
      <w:keepNext/>
      <w:widowControl w:val="0"/>
      <w:tabs>
        <w:tab w:val="center" w:pos="3960"/>
      </w:tabs>
      <w:jc w:val="center"/>
      <w:outlineLvl w:val="3"/>
    </w:pPr>
    <w:rPr>
      <w:rFonts w:ascii="CG Times" w:hAnsi="CG Times"/>
      <w:b/>
      <w:sz w:val="24"/>
    </w:rPr>
  </w:style>
  <w:style w:type="paragraph" w:styleId="Heading5">
    <w:name w:val="heading 5"/>
    <w:basedOn w:val="Normal"/>
    <w:next w:val="Normal"/>
    <w:qFormat/>
    <w:pPr>
      <w:keepNext/>
      <w:widowControl w:val="0"/>
      <w:tabs>
        <w:tab w:val="left" w:pos="-864"/>
        <w:tab w:val="left" w:pos="-144"/>
        <w:tab w:val="left" w:pos="-15"/>
        <w:tab w:val="left" w:pos="244"/>
        <w:tab w:val="left" w:pos="698"/>
        <w:tab w:val="left" w:pos="1087"/>
        <w:tab w:val="left" w:pos="1681"/>
        <w:tab w:val="right" w:leader="dot" w:pos="8863"/>
      </w:tabs>
      <w:spacing w:line="192" w:lineRule="auto"/>
      <w:outlineLvl w:val="4"/>
    </w:pPr>
    <w:rPr>
      <w:rFonts w:ascii="CG Times" w:hAnsi="CG Times"/>
      <w:b/>
      <w:sz w:val="24"/>
    </w:rPr>
  </w:style>
  <w:style w:type="paragraph" w:styleId="Heading6">
    <w:name w:val="heading 6"/>
    <w:basedOn w:val="Normal"/>
    <w:next w:val="Normal"/>
    <w:qFormat/>
    <w:pPr>
      <w:keepNext/>
      <w:widowControl w:val="0"/>
      <w:tabs>
        <w:tab w:val="left" w:pos="-1440"/>
        <w:tab w:val="left" w:pos="-720"/>
        <w:tab w:val="left" w:pos="0"/>
        <w:tab w:val="left" w:pos="480"/>
        <w:tab w:val="left" w:pos="864"/>
        <w:tab w:val="left" w:pos="1152"/>
        <w:tab w:val="left" w:pos="1440"/>
      </w:tabs>
      <w:outlineLvl w:val="5"/>
    </w:pPr>
    <w:rPr>
      <w:rFonts w:ascii="CG Times" w:hAnsi="CG Times"/>
      <w:sz w:val="18"/>
      <w:u w:val="single"/>
    </w:rPr>
  </w:style>
  <w:style w:type="paragraph" w:styleId="Heading7">
    <w:name w:val="heading 7"/>
    <w:basedOn w:val="Normal"/>
    <w:next w:val="Normal"/>
    <w:qFormat/>
    <w:pPr>
      <w:keepNext/>
      <w:widowControl w:val="0"/>
      <w:tabs>
        <w:tab w:val="left" w:pos="-1440"/>
        <w:tab w:val="left" w:pos="-720"/>
        <w:tab w:val="left" w:pos="0"/>
        <w:tab w:val="left" w:pos="480"/>
        <w:tab w:val="left" w:pos="864"/>
        <w:tab w:val="left" w:pos="1152"/>
        <w:tab w:val="left" w:pos="1440"/>
      </w:tabs>
      <w:outlineLvl w:val="6"/>
    </w:pPr>
    <w:rPr>
      <w:rFonts w:ascii="CG Times" w:hAnsi="CG Times"/>
      <w:sz w:val="24"/>
    </w:rPr>
  </w:style>
  <w:style w:type="paragraph" w:styleId="Heading8">
    <w:name w:val="heading 8"/>
    <w:basedOn w:val="Normal"/>
    <w:next w:val="Normal"/>
    <w:qFormat/>
    <w:pPr>
      <w:keepNext/>
      <w:widowControl w:val="0"/>
      <w:spacing w:line="360" w:lineRule="auto"/>
      <w:ind w:firstLine="2160"/>
      <w:outlineLvl w:val="7"/>
    </w:pPr>
    <w:rPr>
      <w:rFonts w:ascii="CG Times" w:hAnsi="CG Times"/>
      <w:b/>
      <w:sz w:val="32"/>
    </w:rPr>
  </w:style>
  <w:style w:type="paragraph" w:styleId="Heading9">
    <w:name w:val="heading 9"/>
    <w:basedOn w:val="Normal"/>
    <w:next w:val="Normal"/>
    <w:qFormat/>
    <w:pPr>
      <w:keepNext/>
      <w:widowControl w:val="0"/>
      <w:numPr>
        <w:numId w:val="1"/>
      </w:numPr>
      <w:tabs>
        <w:tab w:val="left" w:pos="-864"/>
        <w:tab w:val="left" w:pos="-144"/>
        <w:tab w:val="left" w:pos="-15"/>
        <w:tab w:val="left" w:pos="244"/>
        <w:tab w:val="left" w:pos="698"/>
        <w:tab w:val="left" w:pos="1087"/>
        <w:tab w:val="left" w:pos="1681"/>
        <w:tab w:val="right" w:leader="dot" w:pos="8863"/>
      </w:tabs>
      <w:spacing w:line="360" w:lineRule="auto"/>
      <w:outlineLvl w:val="8"/>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tabs>
        <w:tab w:val="left" w:pos="-1440"/>
        <w:tab w:val="left" w:pos="0"/>
        <w:tab w:val="left" w:pos="864"/>
        <w:tab w:val="left" w:pos="1152"/>
        <w:tab w:val="left" w:pos="1440"/>
      </w:tabs>
    </w:pPr>
    <w:rPr>
      <w:rFonts w:ascii="CG Times" w:hAnsi="CG Times"/>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widowControl w:val="0"/>
      <w:tabs>
        <w:tab w:val="left" w:pos="-1440"/>
        <w:tab w:val="left" w:pos="-720"/>
        <w:tab w:val="left" w:pos="0"/>
        <w:tab w:val="left" w:pos="480"/>
        <w:tab w:val="left" w:pos="864"/>
        <w:tab w:val="left" w:pos="1152"/>
        <w:tab w:val="left" w:pos="1440"/>
      </w:tabs>
      <w:ind w:left="480" w:hanging="480"/>
    </w:pPr>
    <w:rPr>
      <w:rFonts w:ascii="CG Times" w:hAnsi="CG Times"/>
      <w:sz w:val="24"/>
    </w:rPr>
  </w:style>
  <w:style w:type="paragraph" w:styleId="BodyTextIndent2">
    <w:name w:val="Body Text Indent 2"/>
    <w:basedOn w:val="Normal"/>
    <w:link w:val="BodyTextIndent2Char"/>
    <w:pPr>
      <w:widowControl w:val="0"/>
      <w:tabs>
        <w:tab w:val="left" w:pos="-864"/>
        <w:tab w:val="left" w:pos="-144"/>
        <w:tab w:val="left" w:pos="-15"/>
        <w:tab w:val="left" w:pos="309"/>
        <w:tab w:val="left" w:pos="1087"/>
        <w:tab w:val="left" w:pos="1681"/>
        <w:tab w:val="right" w:leader="dot" w:pos="8863"/>
      </w:tabs>
      <w:spacing w:line="192" w:lineRule="auto"/>
      <w:ind w:left="309"/>
    </w:pPr>
    <w:rPr>
      <w:rFonts w:ascii="CG Times" w:hAnsi="CG Times"/>
      <w:sz w:val="24"/>
    </w:rPr>
  </w:style>
  <w:style w:type="paragraph" w:styleId="BodyTextIndent3">
    <w:name w:val="Body Text Indent 3"/>
    <w:basedOn w:val="Normal"/>
    <w:link w:val="BodyTextIndent3Char"/>
    <w:pPr>
      <w:widowControl w:val="0"/>
      <w:tabs>
        <w:tab w:val="left" w:pos="-864"/>
        <w:tab w:val="left" w:pos="-144"/>
        <w:tab w:val="left" w:pos="-15"/>
        <w:tab w:val="left" w:pos="309"/>
        <w:tab w:val="left" w:pos="698"/>
        <w:tab w:val="left" w:pos="1087"/>
        <w:tab w:val="left" w:pos="1681"/>
        <w:tab w:val="right" w:leader="dot" w:pos="8863"/>
      </w:tabs>
      <w:spacing w:line="360" w:lineRule="auto"/>
      <w:ind w:left="1087"/>
    </w:pPr>
    <w:rPr>
      <w:rFonts w:ascii="CG Times" w:hAnsi="CG Times"/>
      <w:sz w:val="24"/>
    </w:rPr>
  </w:style>
  <w:style w:type="character" w:styleId="LineNumber">
    <w:name w:val="line number"/>
    <w:basedOn w:val="DefaultParagraphFont"/>
  </w:style>
  <w:style w:type="paragraph" w:styleId="BlockText">
    <w:name w:val="Block Text"/>
    <w:basedOn w:val="Normal"/>
    <w:pPr>
      <w:widowControl w:val="0"/>
      <w:tabs>
        <w:tab w:val="left" w:pos="-1440"/>
        <w:tab w:val="left" w:pos="-720"/>
      </w:tabs>
      <w:ind w:left="1440" w:right="-18" w:hanging="720"/>
    </w:pPr>
    <w:rPr>
      <w:rFonts w:ascii="CG Times" w:hAnsi="CG Times"/>
      <w:sz w:val="24"/>
    </w:rPr>
  </w:style>
  <w:style w:type="paragraph" w:styleId="BodyText2">
    <w:name w:val="Body Text 2"/>
    <w:basedOn w:val="Normal"/>
    <w:pPr>
      <w:widowControl w:val="0"/>
      <w:tabs>
        <w:tab w:val="left" w:pos="-1440"/>
        <w:tab w:val="left" w:pos="-720"/>
        <w:tab w:val="left" w:pos="0"/>
        <w:tab w:val="left" w:pos="480"/>
        <w:tab w:val="left" w:pos="864"/>
        <w:tab w:val="left" w:pos="1152"/>
        <w:tab w:val="left" w:pos="1440"/>
      </w:tabs>
      <w:ind w:right="-18"/>
    </w:pPr>
    <w:rPr>
      <w:rFonts w:ascii="CG Times" w:hAnsi="CG Times"/>
      <w:sz w:val="24"/>
    </w:rPr>
  </w:style>
  <w:style w:type="paragraph" w:styleId="Title">
    <w:name w:val="Title"/>
    <w:basedOn w:val="Normal"/>
    <w:link w:val="TitleChar"/>
    <w:qFormat/>
    <w:pPr>
      <w:widowControl w:val="0"/>
      <w:tabs>
        <w:tab w:val="left" w:pos="-1440"/>
        <w:tab w:val="left" w:pos="-720"/>
        <w:tab w:val="left" w:pos="0"/>
        <w:tab w:val="left" w:pos="480"/>
        <w:tab w:val="left" w:pos="864"/>
        <w:tab w:val="left" w:pos="1152"/>
        <w:tab w:val="left" w:pos="1440"/>
      </w:tabs>
      <w:ind w:right="-18"/>
      <w:jc w:val="center"/>
    </w:pPr>
    <w:rPr>
      <w:b/>
      <w:i/>
      <w:sz w:val="24"/>
    </w:rPr>
  </w:style>
  <w:style w:type="paragraph" w:styleId="BalloonText">
    <w:name w:val="Balloon Text"/>
    <w:basedOn w:val="Normal"/>
    <w:semiHidden/>
    <w:rsid w:val="00F33BD2"/>
    <w:rPr>
      <w:rFonts w:ascii="Tahoma" w:hAnsi="Tahoma" w:cs="Tahoma"/>
      <w:sz w:val="16"/>
      <w:szCs w:val="16"/>
    </w:rPr>
  </w:style>
  <w:style w:type="paragraph" w:styleId="BodyText3">
    <w:name w:val="Body Text 3"/>
    <w:basedOn w:val="Normal"/>
    <w:rsid w:val="000F3189"/>
    <w:pPr>
      <w:spacing w:after="120"/>
    </w:pPr>
    <w:rPr>
      <w:sz w:val="16"/>
      <w:szCs w:val="16"/>
    </w:rPr>
  </w:style>
  <w:style w:type="table" w:styleId="TableGrid">
    <w:name w:val="Table Grid"/>
    <w:basedOn w:val="TableNormal"/>
    <w:rsid w:val="009338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F450D3"/>
    <w:rPr>
      <w:b/>
      <w:i/>
      <w:sz w:val="24"/>
    </w:rPr>
  </w:style>
  <w:style w:type="paragraph" w:styleId="NoSpacing">
    <w:name w:val="No Spacing"/>
    <w:uiPriority w:val="1"/>
    <w:qFormat/>
    <w:rsid w:val="00C03A8B"/>
    <w:rPr>
      <w:rFonts w:ascii="Calibri" w:eastAsia="Calibri" w:hAnsi="Calibri"/>
      <w:sz w:val="22"/>
      <w:szCs w:val="22"/>
      <w:lang w:eastAsia="en-US"/>
    </w:rPr>
  </w:style>
  <w:style w:type="character" w:customStyle="1" w:styleId="FooterChar">
    <w:name w:val="Footer Char"/>
    <w:basedOn w:val="DefaultParagraphFont"/>
    <w:link w:val="Footer"/>
    <w:uiPriority w:val="99"/>
    <w:rsid w:val="007D2F8C"/>
  </w:style>
  <w:style w:type="paragraph" w:styleId="NormalWeb">
    <w:name w:val="Normal (Web)"/>
    <w:basedOn w:val="Normal"/>
    <w:uiPriority w:val="99"/>
    <w:unhideWhenUsed/>
    <w:rsid w:val="00D84A1B"/>
    <w:pPr>
      <w:spacing w:before="100" w:beforeAutospacing="1" w:after="100" w:afterAutospacing="1"/>
    </w:pPr>
    <w:rPr>
      <w:rFonts w:ascii="Verdana" w:hAnsi="Verdana"/>
    </w:rPr>
  </w:style>
  <w:style w:type="paragraph" w:styleId="ListParagraph">
    <w:name w:val="List Paragraph"/>
    <w:basedOn w:val="Normal"/>
    <w:uiPriority w:val="34"/>
    <w:qFormat/>
    <w:rsid w:val="001C0987"/>
    <w:pPr>
      <w:ind w:left="720"/>
    </w:pPr>
  </w:style>
  <w:style w:type="character" w:customStyle="1" w:styleId="BodyTextIndent3Char">
    <w:name w:val="Body Text Indent 3 Char"/>
    <w:link w:val="BodyTextIndent3"/>
    <w:rsid w:val="00884D90"/>
    <w:rPr>
      <w:rFonts w:ascii="CG Times" w:hAnsi="CG Times"/>
      <w:sz w:val="24"/>
    </w:rPr>
  </w:style>
  <w:style w:type="character" w:styleId="CommentReference">
    <w:name w:val="annotation reference"/>
    <w:rsid w:val="00AA7F43"/>
    <w:rPr>
      <w:sz w:val="16"/>
      <w:szCs w:val="16"/>
    </w:rPr>
  </w:style>
  <w:style w:type="paragraph" w:styleId="CommentText">
    <w:name w:val="annotation text"/>
    <w:basedOn w:val="Normal"/>
    <w:link w:val="CommentTextChar"/>
    <w:rsid w:val="00AA7F43"/>
  </w:style>
  <w:style w:type="character" w:customStyle="1" w:styleId="CommentTextChar">
    <w:name w:val="Comment Text Char"/>
    <w:basedOn w:val="DefaultParagraphFont"/>
    <w:link w:val="CommentText"/>
    <w:rsid w:val="00AA7F43"/>
  </w:style>
  <w:style w:type="paragraph" w:styleId="CommentSubject">
    <w:name w:val="annotation subject"/>
    <w:basedOn w:val="CommentText"/>
    <w:next w:val="CommentText"/>
    <w:link w:val="CommentSubjectChar"/>
    <w:rsid w:val="00AA7F43"/>
    <w:rPr>
      <w:b/>
      <w:bCs/>
    </w:rPr>
  </w:style>
  <w:style w:type="character" w:customStyle="1" w:styleId="CommentSubjectChar">
    <w:name w:val="Comment Subject Char"/>
    <w:link w:val="CommentSubject"/>
    <w:rsid w:val="00AA7F43"/>
    <w:rPr>
      <w:b/>
      <w:bCs/>
    </w:rPr>
  </w:style>
  <w:style w:type="paragraph" w:styleId="Revision">
    <w:name w:val="Revision"/>
    <w:hidden/>
    <w:uiPriority w:val="99"/>
    <w:semiHidden/>
    <w:rsid w:val="00AA7F43"/>
    <w:rPr>
      <w:lang w:eastAsia="en-US"/>
    </w:rPr>
  </w:style>
  <w:style w:type="character" w:styleId="FollowedHyperlink">
    <w:name w:val="FollowedHyperlink"/>
    <w:rsid w:val="00EF0E96"/>
    <w:rPr>
      <w:color w:val="954F72"/>
      <w:u w:val="single"/>
    </w:rPr>
  </w:style>
  <w:style w:type="character" w:customStyle="1" w:styleId="Heading1Char">
    <w:name w:val="Heading 1 Char"/>
    <w:link w:val="Heading1"/>
    <w:locked/>
    <w:rsid w:val="0032254D"/>
    <w:rPr>
      <w:rFonts w:ascii="CG Times" w:hAnsi="CG Times"/>
      <w:sz w:val="24"/>
    </w:rPr>
  </w:style>
  <w:style w:type="paragraph" w:customStyle="1" w:styleId="xmsonormal">
    <w:name w:val="x_msonormal"/>
    <w:basedOn w:val="Normal"/>
    <w:rsid w:val="000910FF"/>
    <w:pPr>
      <w:spacing w:before="100" w:beforeAutospacing="1" w:after="100" w:afterAutospacing="1"/>
    </w:pPr>
    <w:rPr>
      <w:sz w:val="24"/>
      <w:szCs w:val="24"/>
    </w:rPr>
  </w:style>
  <w:style w:type="character" w:customStyle="1" w:styleId="UnresolvedMention1">
    <w:name w:val="Unresolved Mention1"/>
    <w:uiPriority w:val="99"/>
    <w:semiHidden/>
    <w:unhideWhenUsed/>
    <w:rsid w:val="00AA1ABC"/>
    <w:rPr>
      <w:color w:val="605E5C"/>
      <w:shd w:val="clear" w:color="auto" w:fill="E1DFDD"/>
    </w:rPr>
  </w:style>
  <w:style w:type="paragraph" w:customStyle="1" w:styleId="pf0">
    <w:name w:val="pf0"/>
    <w:basedOn w:val="Normal"/>
    <w:rsid w:val="00013F27"/>
    <w:pPr>
      <w:spacing w:before="100" w:beforeAutospacing="1" w:after="100" w:afterAutospacing="1"/>
    </w:pPr>
    <w:rPr>
      <w:sz w:val="24"/>
      <w:szCs w:val="24"/>
    </w:rPr>
  </w:style>
  <w:style w:type="character" w:customStyle="1" w:styleId="cf01">
    <w:name w:val="cf01"/>
    <w:rsid w:val="00013F27"/>
    <w:rPr>
      <w:rFonts w:ascii="Segoe UI" w:hAnsi="Segoe UI" w:cs="Segoe UI" w:hint="default"/>
      <w:sz w:val="18"/>
      <w:szCs w:val="18"/>
      <w:shd w:val="clear" w:color="auto" w:fill="FFFFFF"/>
    </w:rPr>
  </w:style>
  <w:style w:type="character" w:customStyle="1" w:styleId="cf11">
    <w:name w:val="cf11"/>
    <w:rsid w:val="00013F27"/>
    <w:rPr>
      <w:rFonts w:ascii="Segoe UI" w:hAnsi="Segoe UI" w:cs="Segoe UI" w:hint="default"/>
      <w:sz w:val="18"/>
      <w:szCs w:val="18"/>
    </w:rPr>
  </w:style>
  <w:style w:type="character" w:customStyle="1" w:styleId="BodyTextIndent2Char">
    <w:name w:val="Body Text Indent 2 Char"/>
    <w:link w:val="BodyTextIndent2"/>
    <w:rsid w:val="00161094"/>
    <w:rPr>
      <w:rFonts w:ascii="CG Times" w:hAnsi="CG Times"/>
      <w:sz w:val="24"/>
    </w:rPr>
  </w:style>
  <w:style w:type="table" w:customStyle="1" w:styleId="TableGrid1">
    <w:name w:val="Table Grid1"/>
    <w:basedOn w:val="TableNormal"/>
    <w:next w:val="TableGrid"/>
    <w:uiPriority w:val="39"/>
    <w:rsid w:val="00E274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55F5"/>
    <w:pPr>
      <w:spacing w:before="100" w:beforeAutospacing="1" w:after="100" w:afterAutospacing="1"/>
    </w:pPr>
    <w:rPr>
      <w:sz w:val="24"/>
      <w:szCs w:val="24"/>
    </w:rPr>
  </w:style>
  <w:style w:type="character" w:customStyle="1" w:styleId="normaltextrun">
    <w:name w:val="normaltextrun"/>
    <w:basedOn w:val="DefaultParagraphFont"/>
    <w:rsid w:val="008055F5"/>
  </w:style>
  <w:style w:type="character" w:customStyle="1" w:styleId="eop">
    <w:name w:val="eop"/>
    <w:basedOn w:val="DefaultParagraphFont"/>
    <w:rsid w:val="008055F5"/>
  </w:style>
  <w:style w:type="character" w:customStyle="1" w:styleId="UnresolvedMention2">
    <w:name w:val="Unresolved Mention2"/>
    <w:basedOn w:val="DefaultParagraphFont"/>
    <w:uiPriority w:val="99"/>
    <w:semiHidden/>
    <w:unhideWhenUsed/>
    <w:rsid w:val="00E2750B"/>
    <w:rPr>
      <w:color w:val="605E5C"/>
      <w:shd w:val="clear" w:color="auto" w:fill="E1DFDD"/>
    </w:rPr>
  </w:style>
  <w:style w:type="character" w:styleId="UnresolvedMention">
    <w:name w:val="Unresolved Mention"/>
    <w:basedOn w:val="DefaultParagraphFont"/>
    <w:uiPriority w:val="99"/>
    <w:semiHidden/>
    <w:unhideWhenUsed/>
    <w:rsid w:val="002F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308">
      <w:bodyDiv w:val="1"/>
      <w:marLeft w:val="0"/>
      <w:marRight w:val="0"/>
      <w:marTop w:val="0"/>
      <w:marBottom w:val="0"/>
      <w:divBdr>
        <w:top w:val="none" w:sz="0" w:space="0" w:color="auto"/>
        <w:left w:val="none" w:sz="0" w:space="0" w:color="auto"/>
        <w:bottom w:val="none" w:sz="0" w:space="0" w:color="auto"/>
        <w:right w:val="none" w:sz="0" w:space="0" w:color="auto"/>
      </w:divBdr>
    </w:div>
    <w:div w:id="337930686">
      <w:bodyDiv w:val="1"/>
      <w:marLeft w:val="0"/>
      <w:marRight w:val="0"/>
      <w:marTop w:val="0"/>
      <w:marBottom w:val="0"/>
      <w:divBdr>
        <w:top w:val="none" w:sz="0" w:space="0" w:color="auto"/>
        <w:left w:val="none" w:sz="0" w:space="0" w:color="auto"/>
        <w:bottom w:val="none" w:sz="0" w:space="0" w:color="auto"/>
        <w:right w:val="none" w:sz="0" w:space="0" w:color="auto"/>
      </w:divBdr>
    </w:div>
    <w:div w:id="338235171">
      <w:bodyDiv w:val="1"/>
      <w:marLeft w:val="0"/>
      <w:marRight w:val="0"/>
      <w:marTop w:val="0"/>
      <w:marBottom w:val="0"/>
      <w:divBdr>
        <w:top w:val="none" w:sz="0" w:space="0" w:color="auto"/>
        <w:left w:val="none" w:sz="0" w:space="0" w:color="auto"/>
        <w:bottom w:val="none" w:sz="0" w:space="0" w:color="auto"/>
        <w:right w:val="none" w:sz="0" w:space="0" w:color="auto"/>
      </w:divBdr>
    </w:div>
    <w:div w:id="344327564">
      <w:bodyDiv w:val="1"/>
      <w:marLeft w:val="0"/>
      <w:marRight w:val="0"/>
      <w:marTop w:val="0"/>
      <w:marBottom w:val="0"/>
      <w:divBdr>
        <w:top w:val="none" w:sz="0" w:space="0" w:color="auto"/>
        <w:left w:val="none" w:sz="0" w:space="0" w:color="auto"/>
        <w:bottom w:val="none" w:sz="0" w:space="0" w:color="auto"/>
        <w:right w:val="none" w:sz="0" w:space="0" w:color="auto"/>
      </w:divBdr>
    </w:div>
    <w:div w:id="410346616">
      <w:bodyDiv w:val="1"/>
      <w:marLeft w:val="0"/>
      <w:marRight w:val="0"/>
      <w:marTop w:val="0"/>
      <w:marBottom w:val="0"/>
      <w:divBdr>
        <w:top w:val="none" w:sz="0" w:space="0" w:color="auto"/>
        <w:left w:val="none" w:sz="0" w:space="0" w:color="auto"/>
        <w:bottom w:val="none" w:sz="0" w:space="0" w:color="auto"/>
        <w:right w:val="none" w:sz="0" w:space="0" w:color="auto"/>
      </w:divBdr>
    </w:div>
    <w:div w:id="420764184">
      <w:bodyDiv w:val="1"/>
      <w:marLeft w:val="0"/>
      <w:marRight w:val="0"/>
      <w:marTop w:val="0"/>
      <w:marBottom w:val="0"/>
      <w:divBdr>
        <w:top w:val="none" w:sz="0" w:space="0" w:color="auto"/>
        <w:left w:val="none" w:sz="0" w:space="0" w:color="auto"/>
        <w:bottom w:val="none" w:sz="0" w:space="0" w:color="auto"/>
        <w:right w:val="none" w:sz="0" w:space="0" w:color="auto"/>
      </w:divBdr>
    </w:div>
    <w:div w:id="462428704">
      <w:bodyDiv w:val="1"/>
      <w:marLeft w:val="0"/>
      <w:marRight w:val="0"/>
      <w:marTop w:val="0"/>
      <w:marBottom w:val="0"/>
      <w:divBdr>
        <w:top w:val="none" w:sz="0" w:space="0" w:color="auto"/>
        <w:left w:val="none" w:sz="0" w:space="0" w:color="auto"/>
        <w:bottom w:val="none" w:sz="0" w:space="0" w:color="auto"/>
        <w:right w:val="none" w:sz="0" w:space="0" w:color="auto"/>
      </w:divBdr>
    </w:div>
    <w:div w:id="476655499">
      <w:bodyDiv w:val="1"/>
      <w:marLeft w:val="0"/>
      <w:marRight w:val="0"/>
      <w:marTop w:val="0"/>
      <w:marBottom w:val="0"/>
      <w:divBdr>
        <w:top w:val="none" w:sz="0" w:space="0" w:color="auto"/>
        <w:left w:val="none" w:sz="0" w:space="0" w:color="auto"/>
        <w:bottom w:val="none" w:sz="0" w:space="0" w:color="auto"/>
        <w:right w:val="none" w:sz="0" w:space="0" w:color="auto"/>
      </w:divBdr>
    </w:div>
    <w:div w:id="484202578">
      <w:bodyDiv w:val="1"/>
      <w:marLeft w:val="0"/>
      <w:marRight w:val="0"/>
      <w:marTop w:val="0"/>
      <w:marBottom w:val="0"/>
      <w:divBdr>
        <w:top w:val="none" w:sz="0" w:space="0" w:color="auto"/>
        <w:left w:val="none" w:sz="0" w:space="0" w:color="auto"/>
        <w:bottom w:val="none" w:sz="0" w:space="0" w:color="auto"/>
        <w:right w:val="none" w:sz="0" w:space="0" w:color="auto"/>
      </w:divBdr>
    </w:div>
    <w:div w:id="489565266">
      <w:bodyDiv w:val="1"/>
      <w:marLeft w:val="0"/>
      <w:marRight w:val="0"/>
      <w:marTop w:val="0"/>
      <w:marBottom w:val="0"/>
      <w:divBdr>
        <w:top w:val="none" w:sz="0" w:space="0" w:color="auto"/>
        <w:left w:val="none" w:sz="0" w:space="0" w:color="auto"/>
        <w:bottom w:val="none" w:sz="0" w:space="0" w:color="auto"/>
        <w:right w:val="none" w:sz="0" w:space="0" w:color="auto"/>
      </w:divBdr>
    </w:div>
    <w:div w:id="524710271">
      <w:bodyDiv w:val="1"/>
      <w:marLeft w:val="0"/>
      <w:marRight w:val="0"/>
      <w:marTop w:val="0"/>
      <w:marBottom w:val="0"/>
      <w:divBdr>
        <w:top w:val="none" w:sz="0" w:space="0" w:color="auto"/>
        <w:left w:val="none" w:sz="0" w:space="0" w:color="auto"/>
        <w:bottom w:val="none" w:sz="0" w:space="0" w:color="auto"/>
        <w:right w:val="none" w:sz="0" w:space="0" w:color="auto"/>
      </w:divBdr>
    </w:div>
    <w:div w:id="557862318">
      <w:bodyDiv w:val="1"/>
      <w:marLeft w:val="0"/>
      <w:marRight w:val="0"/>
      <w:marTop w:val="0"/>
      <w:marBottom w:val="0"/>
      <w:divBdr>
        <w:top w:val="none" w:sz="0" w:space="0" w:color="auto"/>
        <w:left w:val="none" w:sz="0" w:space="0" w:color="auto"/>
        <w:bottom w:val="none" w:sz="0" w:space="0" w:color="auto"/>
        <w:right w:val="none" w:sz="0" w:space="0" w:color="auto"/>
      </w:divBdr>
    </w:div>
    <w:div w:id="730929014">
      <w:bodyDiv w:val="1"/>
      <w:marLeft w:val="0"/>
      <w:marRight w:val="0"/>
      <w:marTop w:val="0"/>
      <w:marBottom w:val="0"/>
      <w:divBdr>
        <w:top w:val="none" w:sz="0" w:space="0" w:color="auto"/>
        <w:left w:val="none" w:sz="0" w:space="0" w:color="auto"/>
        <w:bottom w:val="none" w:sz="0" w:space="0" w:color="auto"/>
        <w:right w:val="none" w:sz="0" w:space="0" w:color="auto"/>
      </w:divBdr>
    </w:div>
    <w:div w:id="777915118">
      <w:bodyDiv w:val="1"/>
      <w:marLeft w:val="0"/>
      <w:marRight w:val="0"/>
      <w:marTop w:val="0"/>
      <w:marBottom w:val="0"/>
      <w:divBdr>
        <w:top w:val="none" w:sz="0" w:space="0" w:color="auto"/>
        <w:left w:val="none" w:sz="0" w:space="0" w:color="auto"/>
        <w:bottom w:val="none" w:sz="0" w:space="0" w:color="auto"/>
        <w:right w:val="none" w:sz="0" w:space="0" w:color="auto"/>
      </w:divBdr>
    </w:div>
    <w:div w:id="977493292">
      <w:bodyDiv w:val="1"/>
      <w:marLeft w:val="0"/>
      <w:marRight w:val="0"/>
      <w:marTop w:val="0"/>
      <w:marBottom w:val="0"/>
      <w:divBdr>
        <w:top w:val="none" w:sz="0" w:space="0" w:color="auto"/>
        <w:left w:val="none" w:sz="0" w:space="0" w:color="auto"/>
        <w:bottom w:val="none" w:sz="0" w:space="0" w:color="auto"/>
        <w:right w:val="none" w:sz="0" w:space="0" w:color="auto"/>
      </w:divBdr>
    </w:div>
    <w:div w:id="990674715">
      <w:bodyDiv w:val="1"/>
      <w:marLeft w:val="0"/>
      <w:marRight w:val="0"/>
      <w:marTop w:val="0"/>
      <w:marBottom w:val="0"/>
      <w:divBdr>
        <w:top w:val="none" w:sz="0" w:space="0" w:color="auto"/>
        <w:left w:val="none" w:sz="0" w:space="0" w:color="auto"/>
        <w:bottom w:val="none" w:sz="0" w:space="0" w:color="auto"/>
        <w:right w:val="none" w:sz="0" w:space="0" w:color="auto"/>
      </w:divBdr>
    </w:div>
    <w:div w:id="1103573153">
      <w:bodyDiv w:val="1"/>
      <w:marLeft w:val="0"/>
      <w:marRight w:val="0"/>
      <w:marTop w:val="0"/>
      <w:marBottom w:val="0"/>
      <w:divBdr>
        <w:top w:val="none" w:sz="0" w:space="0" w:color="auto"/>
        <w:left w:val="none" w:sz="0" w:space="0" w:color="auto"/>
        <w:bottom w:val="none" w:sz="0" w:space="0" w:color="auto"/>
        <w:right w:val="none" w:sz="0" w:space="0" w:color="auto"/>
      </w:divBdr>
    </w:div>
    <w:div w:id="1136416049">
      <w:bodyDiv w:val="1"/>
      <w:marLeft w:val="0"/>
      <w:marRight w:val="0"/>
      <w:marTop w:val="0"/>
      <w:marBottom w:val="0"/>
      <w:divBdr>
        <w:top w:val="none" w:sz="0" w:space="0" w:color="auto"/>
        <w:left w:val="none" w:sz="0" w:space="0" w:color="auto"/>
        <w:bottom w:val="none" w:sz="0" w:space="0" w:color="auto"/>
        <w:right w:val="none" w:sz="0" w:space="0" w:color="auto"/>
      </w:divBdr>
    </w:div>
    <w:div w:id="1338194518">
      <w:bodyDiv w:val="1"/>
      <w:marLeft w:val="0"/>
      <w:marRight w:val="0"/>
      <w:marTop w:val="0"/>
      <w:marBottom w:val="0"/>
      <w:divBdr>
        <w:top w:val="none" w:sz="0" w:space="0" w:color="auto"/>
        <w:left w:val="none" w:sz="0" w:space="0" w:color="auto"/>
        <w:bottom w:val="none" w:sz="0" w:space="0" w:color="auto"/>
        <w:right w:val="none" w:sz="0" w:space="0" w:color="auto"/>
      </w:divBdr>
    </w:div>
    <w:div w:id="1538740968">
      <w:bodyDiv w:val="1"/>
      <w:marLeft w:val="0"/>
      <w:marRight w:val="0"/>
      <w:marTop w:val="0"/>
      <w:marBottom w:val="0"/>
      <w:divBdr>
        <w:top w:val="none" w:sz="0" w:space="0" w:color="auto"/>
        <w:left w:val="none" w:sz="0" w:space="0" w:color="auto"/>
        <w:bottom w:val="none" w:sz="0" w:space="0" w:color="auto"/>
        <w:right w:val="none" w:sz="0" w:space="0" w:color="auto"/>
      </w:divBdr>
    </w:div>
    <w:div w:id="1738169848">
      <w:bodyDiv w:val="1"/>
      <w:marLeft w:val="0"/>
      <w:marRight w:val="0"/>
      <w:marTop w:val="0"/>
      <w:marBottom w:val="0"/>
      <w:divBdr>
        <w:top w:val="none" w:sz="0" w:space="0" w:color="auto"/>
        <w:left w:val="none" w:sz="0" w:space="0" w:color="auto"/>
        <w:bottom w:val="none" w:sz="0" w:space="0" w:color="auto"/>
        <w:right w:val="none" w:sz="0" w:space="0" w:color="auto"/>
      </w:divBdr>
    </w:div>
    <w:div w:id="1901136422">
      <w:bodyDiv w:val="1"/>
      <w:marLeft w:val="0"/>
      <w:marRight w:val="0"/>
      <w:marTop w:val="0"/>
      <w:marBottom w:val="0"/>
      <w:divBdr>
        <w:top w:val="none" w:sz="0" w:space="0" w:color="auto"/>
        <w:left w:val="none" w:sz="0" w:space="0" w:color="auto"/>
        <w:bottom w:val="none" w:sz="0" w:space="0" w:color="auto"/>
        <w:right w:val="none" w:sz="0" w:space="0" w:color="auto"/>
      </w:divBdr>
    </w:div>
    <w:div w:id="1919167432">
      <w:bodyDiv w:val="1"/>
      <w:marLeft w:val="0"/>
      <w:marRight w:val="0"/>
      <w:marTop w:val="0"/>
      <w:marBottom w:val="0"/>
      <w:divBdr>
        <w:top w:val="none" w:sz="0" w:space="0" w:color="auto"/>
        <w:left w:val="none" w:sz="0" w:space="0" w:color="auto"/>
        <w:bottom w:val="none" w:sz="0" w:space="0" w:color="auto"/>
        <w:right w:val="none" w:sz="0" w:space="0" w:color="auto"/>
      </w:divBdr>
    </w:div>
    <w:div w:id="2030788760">
      <w:bodyDiv w:val="1"/>
      <w:marLeft w:val="0"/>
      <w:marRight w:val="0"/>
      <w:marTop w:val="0"/>
      <w:marBottom w:val="0"/>
      <w:divBdr>
        <w:top w:val="none" w:sz="0" w:space="0" w:color="auto"/>
        <w:left w:val="none" w:sz="0" w:space="0" w:color="auto"/>
        <w:bottom w:val="none" w:sz="0" w:space="0" w:color="auto"/>
        <w:right w:val="none" w:sz="0" w:space="0" w:color="auto"/>
      </w:divBdr>
    </w:div>
    <w:div w:id="2117291079">
      <w:bodyDiv w:val="1"/>
      <w:marLeft w:val="0"/>
      <w:marRight w:val="0"/>
      <w:marTop w:val="0"/>
      <w:marBottom w:val="0"/>
      <w:divBdr>
        <w:top w:val="none" w:sz="0" w:space="0" w:color="auto"/>
        <w:left w:val="none" w:sz="0" w:space="0" w:color="auto"/>
        <w:bottom w:val="none" w:sz="0" w:space="0" w:color="auto"/>
        <w:right w:val="none" w:sz="0" w:space="0" w:color="auto"/>
      </w:divBdr>
    </w:div>
    <w:div w:id="21334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ursingworld.org/practice-policy/nursing-excellence/ethics/code-of-ethics-for-nurses/coe-view-only/" TargetMode="External"/><Relationship Id="rId26" Type="http://schemas.openxmlformats.org/officeDocument/2006/relationships/hyperlink" Target="https://wmich.edu/merzetate/academics/support/success" TargetMode="External"/><Relationship Id="rId39" Type="http://schemas.openxmlformats.org/officeDocument/2006/relationships/hyperlink" Target="https://aca3.accela.com/MILARA/Login.aspx" TargetMode="External"/><Relationship Id="rId21" Type="http://schemas.openxmlformats.org/officeDocument/2006/relationships/hyperlink" Target="https://www.ncsbn.org/public-files/NSNA_Social_Media_Recommendations.pdf" TargetMode="External"/><Relationship Id="rId34" Type="http://schemas.openxmlformats.org/officeDocument/2006/relationships/hyperlink" Target="mailto:firstname.lastname@wmich.edu" TargetMode="External"/><Relationship Id="rId42" Type="http://schemas.openxmlformats.org/officeDocument/2006/relationships/hyperlink" Target="https://www.michigan.gov/lara/-/media/Project/Websites/lara/bpl/Shared-Files/Human-Trafficking-Identification-Training-Requirements.pdf" TargetMode="External"/><Relationship Id="rId47" Type="http://schemas.openxmlformats.org/officeDocument/2006/relationships/hyperlink" Target="http://wmich.edu/nursing/scholarship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atalog.wmich.edu/content.php?catoid=24&amp;navoid=974" TargetMode="External"/><Relationship Id="rId29" Type="http://schemas.openxmlformats.org/officeDocument/2006/relationships/hyperlink" Target="https://www.parchment.com/u/registration/34199/Western-Michigan-University" TargetMode="External"/><Relationship Id="rId11" Type="http://schemas.openxmlformats.org/officeDocument/2006/relationships/image" Target="media/image1.png"/><Relationship Id="rId24" Type="http://schemas.openxmlformats.org/officeDocument/2006/relationships/hyperlink" Target="https://wmich.edu/ombudsman" TargetMode="External"/><Relationship Id="rId32" Type="http://schemas.openxmlformats.org/officeDocument/2006/relationships/hyperlink" Target="https://www.nursingworld.org/~49de63/globalassets/practiceandpolicy/health-and-safety/nurse-fatigue-position-statement-final.pdf" TargetMode="External"/><Relationship Id="rId37" Type="http://schemas.openxmlformats.org/officeDocument/2006/relationships/hyperlink" Target="http://www.legislature.mi.gov/%28S%28zncyql1rb0m2nvhynbp1y0iv%29%29/mileg.aspx?page=GetObject&amp;objectname=mcl-333-20173a" TargetMode="External"/><Relationship Id="rId40" Type="http://schemas.openxmlformats.org/officeDocument/2006/relationships/hyperlink" Target="https://www.michigan.gov/lara/" TargetMode="External"/><Relationship Id="rId45" Type="http://schemas.openxmlformats.org/officeDocument/2006/relationships/hyperlink" Target="https://wmich.edu/x/recording-opt-out" TargetMode="External"/><Relationship Id="rId5" Type="http://schemas.openxmlformats.org/officeDocument/2006/relationships/webSettings" Target="webSettings.xml"/><Relationship Id="rId15" Type="http://schemas.openxmlformats.org/officeDocument/2006/relationships/hyperlink" Target="http://www.wmich.edu/conduct/" TargetMode="External"/><Relationship Id="rId23" Type="http://schemas.openxmlformats.org/officeDocument/2006/relationships/hyperlink" Target="https://wmich.edu/ombudsman/complaints" TargetMode="External"/><Relationship Id="rId28" Type="http://schemas.openxmlformats.org/officeDocument/2006/relationships/hyperlink" Target="http://catalog.wmich.edu/content.php?catoid=24&amp;navoid=974" TargetMode="External"/><Relationship Id="rId36" Type="http://schemas.openxmlformats.org/officeDocument/2006/relationships/hyperlink" Target="https://wmich.edu/covid-19" TargetMode="External"/><Relationship Id="rId49" Type="http://schemas.openxmlformats.org/officeDocument/2006/relationships/footer" Target="footer3.xml"/><Relationship Id="rId10" Type="http://schemas.openxmlformats.org/officeDocument/2006/relationships/hyperlink" Target="http://www.cneaccreditation.org" TargetMode="External"/><Relationship Id="rId19" Type="http://schemas.openxmlformats.org/officeDocument/2006/relationships/hyperlink" Target="http://catalog.wmich.edu/content.php?catoid=24&amp;navoid=974" TargetMode="External"/><Relationship Id="rId31" Type="http://schemas.openxmlformats.org/officeDocument/2006/relationships/hyperlink" Target="http://catalog.wmich.edu/content.php?catoid=24&amp;navoid=974" TargetMode="External"/><Relationship Id="rId44" Type="http://schemas.openxmlformats.org/officeDocument/2006/relationships/hyperlink" Target="http://www.wmich.edu/disabilityservi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mich.edu/registrar/graduation" TargetMode="External"/><Relationship Id="rId22" Type="http://schemas.openxmlformats.org/officeDocument/2006/relationships/hyperlink" Target="https://www.wmich.edu/studentrights/appeals" TargetMode="External"/><Relationship Id="rId27" Type="http://schemas.openxmlformats.org/officeDocument/2006/relationships/hyperlink" Target="http://www.wmich.edu/registrar/graduation-bachelors" TargetMode="External"/><Relationship Id="rId30" Type="http://schemas.openxmlformats.org/officeDocument/2006/relationships/hyperlink" Target="http://www.nursingworld.org/MainMenuCategories/EthicsStandards/CodeofEthicsforNurses/Code-of-Ethics-For-Nurses.html" TargetMode="External"/><Relationship Id="rId35" Type="http://schemas.openxmlformats.org/officeDocument/2006/relationships/hyperlink" Target="https://wmich.edu/laptop" TargetMode="External"/><Relationship Id="rId43" Type="http://schemas.openxmlformats.org/officeDocument/2006/relationships/hyperlink" Target="https://www.michigan.gov/lara/-/media/Project/Websites/lara/bpl/Shared-Files/Implicit-Bias-Training-FAQs.pdf?rev=3bc940b9f585408db605070baf61c83e" TargetMode="External"/><Relationship Id="rId48" Type="http://schemas.openxmlformats.org/officeDocument/2006/relationships/hyperlink" Target="http://www.wmich.edu/career/students"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mich.edu/nursing/academics/undergrad/prelicensure" TargetMode="External"/><Relationship Id="rId25" Type="http://schemas.openxmlformats.org/officeDocument/2006/relationships/hyperlink" Target="https://wmich.edu/ombudsman/appeal-hardship" TargetMode="External"/><Relationship Id="rId33" Type="http://schemas.openxmlformats.org/officeDocument/2006/relationships/hyperlink" Target="mailto:firstname.middleinitial.lastname@wmich.edu" TargetMode="External"/><Relationship Id="rId38" Type="http://schemas.openxmlformats.org/officeDocument/2006/relationships/hyperlink" Target="http://www.legislature.mi.gov/%28S%28zncyql1rb0m2nvhynbp1y0iv%29%29/mileg.aspx?page=GetObject&amp;objectname=mcl-333-20173a" TargetMode="External"/><Relationship Id="rId46" Type="http://schemas.openxmlformats.org/officeDocument/2006/relationships/hyperlink" Target="https://wmich.edu/disabilityservices/contact" TargetMode="External"/><Relationship Id="rId20" Type="http://schemas.openxmlformats.org/officeDocument/2006/relationships/hyperlink" Target="http://www.nursingworld.org/nurses-books/ebook---anas-principles-for-social-networking-and-the-nurse/" TargetMode="External"/><Relationship Id="rId41" Type="http://schemas.openxmlformats.org/officeDocument/2006/relationships/hyperlink" Target="https://nam11.safelinks.protection.outlook.com/?url=https%3A%2F%2Fwww.ncsbn.org%2Fnursing-regulation%2Feducation%2Fboard-of-nursing-licensure-requirements.page&amp;data=05%7C02%7Csally.vliem%40wmich.edu%7C6eee4c19e55a4fed6a8e08dc9aca4770%7C257622517aa94c72905f39bf026a8a84%7C0%7C0%7C638555440771087837%7CUnknown%7CTWFpbGZsb3d8eyJWIjoiMC4wLjAwMDAiLCJQIjoiV2luMzIiLCJBTiI6Ik1haWwiLCJXVCI6Mn0%3D%7C0%7C%7C%7C&amp;sdata=cWxJePGkZ5%2BNqpV8PHLgt3LGKgboEcZy15J7BfonYgM%3D&amp;reserved=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6D86E-722F-4223-A7FF-833228A0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15987</Words>
  <Characters>92619</Characters>
  <Application>Microsoft Office Word</Application>
  <DocSecurity>8</DocSecurity>
  <Lines>2489</Lines>
  <Paragraphs>1026</Paragraphs>
  <ScaleCrop>false</ScaleCrop>
  <Company>School of Nursing</Company>
  <LinksUpToDate>false</LinksUpToDate>
  <CharactersWithSpaces>108511</CharactersWithSpaces>
  <SharedDoc>false</SharedDoc>
  <HLinks>
    <vt:vector size="216" baseType="variant">
      <vt:variant>
        <vt:i4>1769562</vt:i4>
      </vt:variant>
      <vt:variant>
        <vt:i4>108</vt:i4>
      </vt:variant>
      <vt:variant>
        <vt:i4>0</vt:i4>
      </vt:variant>
      <vt:variant>
        <vt:i4>5</vt:i4>
      </vt:variant>
      <vt:variant>
        <vt:lpwstr>http://www.wmich.edu/career/students</vt:lpwstr>
      </vt:variant>
      <vt:variant>
        <vt:lpwstr/>
      </vt:variant>
      <vt:variant>
        <vt:i4>4325458</vt:i4>
      </vt:variant>
      <vt:variant>
        <vt:i4>105</vt:i4>
      </vt:variant>
      <vt:variant>
        <vt:i4>0</vt:i4>
      </vt:variant>
      <vt:variant>
        <vt:i4>5</vt:i4>
      </vt:variant>
      <vt:variant>
        <vt:lpwstr>http://wmich.edu/nursing/scholarships</vt:lpwstr>
      </vt:variant>
      <vt:variant>
        <vt:lpwstr/>
      </vt:variant>
      <vt:variant>
        <vt:i4>1048593</vt:i4>
      </vt:variant>
      <vt:variant>
        <vt:i4>102</vt:i4>
      </vt:variant>
      <vt:variant>
        <vt:i4>0</vt:i4>
      </vt:variant>
      <vt:variant>
        <vt:i4>5</vt:i4>
      </vt:variant>
      <vt:variant>
        <vt:lpwstr>https://wmich.edu/disabilityservices/contact</vt:lpwstr>
      </vt:variant>
      <vt:variant>
        <vt:lpwstr/>
      </vt:variant>
      <vt:variant>
        <vt:i4>5242951</vt:i4>
      </vt:variant>
      <vt:variant>
        <vt:i4>99</vt:i4>
      </vt:variant>
      <vt:variant>
        <vt:i4>0</vt:i4>
      </vt:variant>
      <vt:variant>
        <vt:i4>5</vt:i4>
      </vt:variant>
      <vt:variant>
        <vt:lpwstr>https://wmich.edu/x/recording-opt-out</vt:lpwstr>
      </vt:variant>
      <vt:variant>
        <vt:lpwstr/>
      </vt:variant>
      <vt:variant>
        <vt:i4>2949178</vt:i4>
      </vt:variant>
      <vt:variant>
        <vt:i4>96</vt:i4>
      </vt:variant>
      <vt:variant>
        <vt:i4>0</vt:i4>
      </vt:variant>
      <vt:variant>
        <vt:i4>5</vt:i4>
      </vt:variant>
      <vt:variant>
        <vt:lpwstr>http://www.wmich.edu/disabilityservices</vt:lpwstr>
      </vt:variant>
      <vt:variant>
        <vt:lpwstr/>
      </vt:variant>
      <vt:variant>
        <vt:i4>5701642</vt:i4>
      </vt:variant>
      <vt:variant>
        <vt:i4>93</vt:i4>
      </vt:variant>
      <vt:variant>
        <vt:i4>0</vt:i4>
      </vt:variant>
      <vt:variant>
        <vt:i4>5</vt:i4>
      </vt:variant>
      <vt:variant>
        <vt:lpwstr>https://www.michigan.gov/lara/-/media/Project/Websites/lara/bpl/Shared-Files/Implicit-Bias-Training-FAQs.pdf?rev=3bc940b9f585408db605070baf61c83e</vt:lpwstr>
      </vt:variant>
      <vt:variant>
        <vt:lpwstr/>
      </vt:variant>
      <vt:variant>
        <vt:i4>4128888</vt:i4>
      </vt:variant>
      <vt:variant>
        <vt:i4>90</vt:i4>
      </vt:variant>
      <vt:variant>
        <vt:i4>0</vt:i4>
      </vt:variant>
      <vt:variant>
        <vt:i4>5</vt:i4>
      </vt:variant>
      <vt:variant>
        <vt:lpwstr>https://www.michigan.gov/lara/-/media/Project/Websites/lara/bpl/Shared-Files/Human-Trafficking-Identification-Training-Requirements.pdf</vt:lpwstr>
      </vt:variant>
      <vt:variant>
        <vt:lpwstr/>
      </vt:variant>
      <vt:variant>
        <vt:i4>3997752</vt:i4>
      </vt:variant>
      <vt:variant>
        <vt:i4>87</vt:i4>
      </vt:variant>
      <vt:variant>
        <vt:i4>0</vt:i4>
      </vt:variant>
      <vt:variant>
        <vt:i4>5</vt:i4>
      </vt:variant>
      <vt:variant>
        <vt:lpwstr>https://nam11.safelinks.protection.outlook.com/?url=https%3A%2F%2Fwww.ncsbn.org%2Fnursing-regulation%2Feducation%2Fboard-of-nursing-licensure-requirements.page&amp;data=05%7C02%7Csally.vliem%40wmich.edu%7C6eee4c19e55a4fed6a8e08dc9aca4770%7C257622517aa94c72905f39bf026a8a84%7C0%7C0%7C638555440771087837%7CUnknown%7CTWFpbGZsb3d8eyJWIjoiMC4wLjAwMDAiLCJQIjoiV2luMzIiLCJBTiI6Ik1haWwiLCJXVCI6Mn0%3D%7C0%7C%7C%7C&amp;sdata=cWxJePGkZ5%2BNqpV8PHLgt3LGKgboEcZy15J7BfonYgM%3D&amp;reserved=0</vt:lpwstr>
      </vt:variant>
      <vt:variant>
        <vt:lpwstr/>
      </vt:variant>
      <vt:variant>
        <vt:i4>6291496</vt:i4>
      </vt:variant>
      <vt:variant>
        <vt:i4>84</vt:i4>
      </vt:variant>
      <vt:variant>
        <vt:i4>0</vt:i4>
      </vt:variant>
      <vt:variant>
        <vt:i4>5</vt:i4>
      </vt:variant>
      <vt:variant>
        <vt:lpwstr>https://www.michigan.gov/lara/</vt:lpwstr>
      </vt:variant>
      <vt:variant>
        <vt:lpwstr/>
      </vt:variant>
      <vt:variant>
        <vt:i4>6029312</vt:i4>
      </vt:variant>
      <vt:variant>
        <vt:i4>81</vt:i4>
      </vt:variant>
      <vt:variant>
        <vt:i4>0</vt:i4>
      </vt:variant>
      <vt:variant>
        <vt:i4>5</vt:i4>
      </vt:variant>
      <vt:variant>
        <vt:lpwstr>https://aca3.accela.com/MILARA/Login.aspx</vt:lpwstr>
      </vt:variant>
      <vt:variant>
        <vt:lpwstr/>
      </vt:variant>
      <vt:variant>
        <vt:i4>7143548</vt:i4>
      </vt:variant>
      <vt:variant>
        <vt:i4>78</vt:i4>
      </vt:variant>
      <vt:variant>
        <vt:i4>0</vt:i4>
      </vt:variant>
      <vt:variant>
        <vt:i4>5</vt:i4>
      </vt:variant>
      <vt:variant>
        <vt:lpwstr>http://www.legislature.mi.gov/%28S%28zncyql1rb0m2nvhynbp1y0iv%29%29/mileg.aspx?page=GetObject&amp;objectname=mcl-333-20173a</vt:lpwstr>
      </vt:variant>
      <vt:variant>
        <vt:lpwstr/>
      </vt:variant>
      <vt:variant>
        <vt:i4>7143548</vt:i4>
      </vt:variant>
      <vt:variant>
        <vt:i4>75</vt:i4>
      </vt:variant>
      <vt:variant>
        <vt:i4>0</vt:i4>
      </vt:variant>
      <vt:variant>
        <vt:i4>5</vt:i4>
      </vt:variant>
      <vt:variant>
        <vt:lpwstr>http://www.legislature.mi.gov/%28S%28zncyql1rb0m2nvhynbp1y0iv%29%29/mileg.aspx?page=GetObject&amp;objectname=mcl-333-20173a</vt:lpwstr>
      </vt:variant>
      <vt:variant>
        <vt:lpwstr/>
      </vt:variant>
      <vt:variant>
        <vt:i4>6815846</vt:i4>
      </vt:variant>
      <vt:variant>
        <vt:i4>72</vt:i4>
      </vt:variant>
      <vt:variant>
        <vt:i4>0</vt:i4>
      </vt:variant>
      <vt:variant>
        <vt:i4>5</vt:i4>
      </vt:variant>
      <vt:variant>
        <vt:lpwstr>https://wmich.edu/covid-19</vt:lpwstr>
      </vt:variant>
      <vt:variant>
        <vt:lpwstr/>
      </vt:variant>
      <vt:variant>
        <vt:i4>2031701</vt:i4>
      </vt:variant>
      <vt:variant>
        <vt:i4>69</vt:i4>
      </vt:variant>
      <vt:variant>
        <vt:i4>0</vt:i4>
      </vt:variant>
      <vt:variant>
        <vt:i4>5</vt:i4>
      </vt:variant>
      <vt:variant>
        <vt:lpwstr>https://wmich.edu/laptop</vt:lpwstr>
      </vt:variant>
      <vt:variant>
        <vt:lpwstr/>
      </vt:variant>
      <vt:variant>
        <vt:i4>1966207</vt:i4>
      </vt:variant>
      <vt:variant>
        <vt:i4>66</vt:i4>
      </vt:variant>
      <vt:variant>
        <vt:i4>0</vt:i4>
      </vt:variant>
      <vt:variant>
        <vt:i4>5</vt:i4>
      </vt:variant>
      <vt:variant>
        <vt:lpwstr>mailto:firstname.lastname@wmich.edu</vt:lpwstr>
      </vt:variant>
      <vt:variant>
        <vt:lpwstr/>
      </vt:variant>
      <vt:variant>
        <vt:i4>8257602</vt:i4>
      </vt:variant>
      <vt:variant>
        <vt:i4>63</vt:i4>
      </vt:variant>
      <vt:variant>
        <vt:i4>0</vt:i4>
      </vt:variant>
      <vt:variant>
        <vt:i4>5</vt:i4>
      </vt:variant>
      <vt:variant>
        <vt:lpwstr>mailto:firstname.middleinitial.lastname@wmich.edu</vt:lpwstr>
      </vt:variant>
      <vt:variant>
        <vt:lpwstr/>
      </vt:variant>
      <vt:variant>
        <vt:i4>2031694</vt:i4>
      </vt:variant>
      <vt:variant>
        <vt:i4>60</vt:i4>
      </vt:variant>
      <vt:variant>
        <vt:i4>0</vt:i4>
      </vt:variant>
      <vt:variant>
        <vt:i4>5</vt:i4>
      </vt:variant>
      <vt:variant>
        <vt:lpwstr>https://www.nursingworld.org/~49de63/globalassets/practiceandpolicy/health-and-safety/nurse-fatigue-position-statement-final.pdf</vt:lpwstr>
      </vt:variant>
      <vt:variant>
        <vt:lpwstr/>
      </vt:variant>
      <vt:variant>
        <vt:i4>4259842</vt:i4>
      </vt:variant>
      <vt:variant>
        <vt:i4>57</vt:i4>
      </vt:variant>
      <vt:variant>
        <vt:i4>0</vt:i4>
      </vt:variant>
      <vt:variant>
        <vt:i4>5</vt:i4>
      </vt:variant>
      <vt:variant>
        <vt:lpwstr>http://catalog.wmich.edu/content.php?catoid=24&amp;navoid=974</vt:lpwstr>
      </vt:variant>
      <vt:variant>
        <vt:lpwstr/>
      </vt:variant>
      <vt:variant>
        <vt:i4>6553706</vt:i4>
      </vt:variant>
      <vt:variant>
        <vt:i4>54</vt:i4>
      </vt:variant>
      <vt:variant>
        <vt:i4>0</vt:i4>
      </vt:variant>
      <vt:variant>
        <vt:i4>5</vt:i4>
      </vt:variant>
      <vt:variant>
        <vt:lpwstr>http://www.nursingworld.org/MainMenuCategories/EthicsStandards/CodeofEthicsforNurses/Code-of-Ethics-For-Nurses.html</vt:lpwstr>
      </vt:variant>
      <vt:variant>
        <vt:lpwstr/>
      </vt:variant>
      <vt:variant>
        <vt:i4>7536762</vt:i4>
      </vt:variant>
      <vt:variant>
        <vt:i4>51</vt:i4>
      </vt:variant>
      <vt:variant>
        <vt:i4>0</vt:i4>
      </vt:variant>
      <vt:variant>
        <vt:i4>5</vt:i4>
      </vt:variant>
      <vt:variant>
        <vt:lpwstr>https://www.parchment.com/u/registration/34199/Western-Michigan-University</vt:lpwstr>
      </vt:variant>
      <vt:variant>
        <vt:lpwstr/>
      </vt:variant>
      <vt:variant>
        <vt:i4>4259842</vt:i4>
      </vt:variant>
      <vt:variant>
        <vt:i4>48</vt:i4>
      </vt:variant>
      <vt:variant>
        <vt:i4>0</vt:i4>
      </vt:variant>
      <vt:variant>
        <vt:i4>5</vt:i4>
      </vt:variant>
      <vt:variant>
        <vt:lpwstr>http://catalog.wmich.edu/content.php?catoid=24&amp;navoid=974</vt:lpwstr>
      </vt:variant>
      <vt:variant>
        <vt:lpwstr/>
      </vt:variant>
      <vt:variant>
        <vt:i4>7929974</vt:i4>
      </vt:variant>
      <vt:variant>
        <vt:i4>45</vt:i4>
      </vt:variant>
      <vt:variant>
        <vt:i4>0</vt:i4>
      </vt:variant>
      <vt:variant>
        <vt:i4>5</vt:i4>
      </vt:variant>
      <vt:variant>
        <vt:lpwstr>http://www.wmich.edu/registrar/graduation-bachelors</vt:lpwstr>
      </vt:variant>
      <vt:variant>
        <vt:lpwstr/>
      </vt:variant>
      <vt:variant>
        <vt:i4>5308490</vt:i4>
      </vt:variant>
      <vt:variant>
        <vt:i4>42</vt:i4>
      </vt:variant>
      <vt:variant>
        <vt:i4>0</vt:i4>
      </vt:variant>
      <vt:variant>
        <vt:i4>5</vt:i4>
      </vt:variant>
      <vt:variant>
        <vt:lpwstr>https://wmich.edu/merzetate/academics/support/success</vt:lpwstr>
      </vt:variant>
      <vt:variant>
        <vt:lpwstr/>
      </vt:variant>
      <vt:variant>
        <vt:i4>2490492</vt:i4>
      </vt:variant>
      <vt:variant>
        <vt:i4>39</vt:i4>
      </vt:variant>
      <vt:variant>
        <vt:i4>0</vt:i4>
      </vt:variant>
      <vt:variant>
        <vt:i4>5</vt:i4>
      </vt:variant>
      <vt:variant>
        <vt:lpwstr>https://wmich.edu/ombudsman/appeal-hardship</vt:lpwstr>
      </vt:variant>
      <vt:variant>
        <vt:lpwstr/>
      </vt:variant>
      <vt:variant>
        <vt:i4>7340066</vt:i4>
      </vt:variant>
      <vt:variant>
        <vt:i4>36</vt:i4>
      </vt:variant>
      <vt:variant>
        <vt:i4>0</vt:i4>
      </vt:variant>
      <vt:variant>
        <vt:i4>5</vt:i4>
      </vt:variant>
      <vt:variant>
        <vt:lpwstr>https://wmich.edu/ombudsman</vt:lpwstr>
      </vt:variant>
      <vt:variant>
        <vt:lpwstr/>
      </vt:variant>
      <vt:variant>
        <vt:i4>3932211</vt:i4>
      </vt:variant>
      <vt:variant>
        <vt:i4>33</vt:i4>
      </vt:variant>
      <vt:variant>
        <vt:i4>0</vt:i4>
      </vt:variant>
      <vt:variant>
        <vt:i4>5</vt:i4>
      </vt:variant>
      <vt:variant>
        <vt:lpwstr>https://wmich.edu/ombudsman/complaints</vt:lpwstr>
      </vt:variant>
      <vt:variant>
        <vt:lpwstr/>
      </vt:variant>
      <vt:variant>
        <vt:i4>6946867</vt:i4>
      </vt:variant>
      <vt:variant>
        <vt:i4>30</vt:i4>
      </vt:variant>
      <vt:variant>
        <vt:i4>0</vt:i4>
      </vt:variant>
      <vt:variant>
        <vt:i4>5</vt:i4>
      </vt:variant>
      <vt:variant>
        <vt:lpwstr>https://www.wmich.edu/studentrights/appeals</vt:lpwstr>
      </vt:variant>
      <vt:variant>
        <vt:lpwstr/>
      </vt:variant>
      <vt:variant>
        <vt:i4>6750212</vt:i4>
      </vt:variant>
      <vt:variant>
        <vt:i4>27</vt:i4>
      </vt:variant>
      <vt:variant>
        <vt:i4>0</vt:i4>
      </vt:variant>
      <vt:variant>
        <vt:i4>5</vt:i4>
      </vt:variant>
      <vt:variant>
        <vt:lpwstr>https://www.ncsbn.org/public-files/NSNA_Social_Media_Recommendations.pdf</vt:lpwstr>
      </vt:variant>
      <vt:variant>
        <vt:lpwstr/>
      </vt:variant>
      <vt:variant>
        <vt:i4>131081</vt:i4>
      </vt:variant>
      <vt:variant>
        <vt:i4>24</vt:i4>
      </vt:variant>
      <vt:variant>
        <vt:i4>0</vt:i4>
      </vt:variant>
      <vt:variant>
        <vt:i4>5</vt:i4>
      </vt:variant>
      <vt:variant>
        <vt:lpwstr>http://www.nursingworld.org/nurses-books/ebook---anas-principles-for-social-networking-and-the-nurse/</vt:lpwstr>
      </vt:variant>
      <vt:variant>
        <vt:lpwstr/>
      </vt:variant>
      <vt:variant>
        <vt:i4>262224</vt:i4>
      </vt:variant>
      <vt:variant>
        <vt:i4>21</vt:i4>
      </vt:variant>
      <vt:variant>
        <vt:i4>0</vt:i4>
      </vt:variant>
      <vt:variant>
        <vt:i4>5</vt:i4>
      </vt:variant>
      <vt:variant>
        <vt:lpwstr>http://catalog.wmich.edu/content.php?catoid=24&amp;navoid=974</vt:lpwstr>
      </vt:variant>
      <vt:variant>
        <vt:lpwstr>gene_univ_poli</vt:lpwstr>
      </vt:variant>
      <vt:variant>
        <vt:i4>3473450</vt:i4>
      </vt:variant>
      <vt:variant>
        <vt:i4>18</vt:i4>
      </vt:variant>
      <vt:variant>
        <vt:i4>0</vt:i4>
      </vt:variant>
      <vt:variant>
        <vt:i4>5</vt:i4>
      </vt:variant>
      <vt:variant>
        <vt:lpwstr>https://www.nursingworld.org/practice-policy/nursing-excellence/ethics/code-of-ethics-for-nurses/coe-view-only/</vt:lpwstr>
      </vt:variant>
      <vt:variant>
        <vt:lpwstr/>
      </vt:variant>
      <vt:variant>
        <vt:i4>3801126</vt:i4>
      </vt:variant>
      <vt:variant>
        <vt:i4>15</vt:i4>
      </vt:variant>
      <vt:variant>
        <vt:i4>0</vt:i4>
      </vt:variant>
      <vt:variant>
        <vt:i4>5</vt:i4>
      </vt:variant>
      <vt:variant>
        <vt:lpwstr>https://wmich.edu/nursing/academics/undergrad/prelicensure</vt:lpwstr>
      </vt:variant>
      <vt:variant>
        <vt:lpwstr/>
      </vt:variant>
      <vt:variant>
        <vt:i4>262224</vt:i4>
      </vt:variant>
      <vt:variant>
        <vt:i4>12</vt:i4>
      </vt:variant>
      <vt:variant>
        <vt:i4>0</vt:i4>
      </vt:variant>
      <vt:variant>
        <vt:i4>5</vt:i4>
      </vt:variant>
      <vt:variant>
        <vt:lpwstr>http://catalog.wmich.edu/content.php?catoid=24&amp;navoid=974</vt:lpwstr>
      </vt:variant>
      <vt:variant>
        <vt:lpwstr>gene_univ_poli</vt:lpwstr>
      </vt:variant>
      <vt:variant>
        <vt:i4>4259923</vt:i4>
      </vt:variant>
      <vt:variant>
        <vt:i4>9</vt:i4>
      </vt:variant>
      <vt:variant>
        <vt:i4>0</vt:i4>
      </vt:variant>
      <vt:variant>
        <vt:i4>5</vt:i4>
      </vt:variant>
      <vt:variant>
        <vt:lpwstr>http://www.wmich.edu/conduct/</vt:lpwstr>
      </vt:variant>
      <vt:variant>
        <vt:lpwstr/>
      </vt:variant>
      <vt:variant>
        <vt:i4>3932200</vt:i4>
      </vt:variant>
      <vt:variant>
        <vt:i4>6</vt:i4>
      </vt:variant>
      <vt:variant>
        <vt:i4>0</vt:i4>
      </vt:variant>
      <vt:variant>
        <vt:i4>5</vt:i4>
      </vt:variant>
      <vt:variant>
        <vt:lpwstr>https://wmich.edu/registrar/graduation</vt:lpwstr>
      </vt:variant>
      <vt:variant>
        <vt:lpwstr/>
      </vt:variant>
      <vt:variant>
        <vt:i4>4456542</vt:i4>
      </vt:variant>
      <vt:variant>
        <vt:i4>3</vt:i4>
      </vt:variant>
      <vt:variant>
        <vt:i4>0</vt:i4>
      </vt:variant>
      <vt:variant>
        <vt:i4>5</vt:i4>
      </vt:variant>
      <vt:variant>
        <vt:lpwstr>http://www.cneaccreditation.org/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Mathews</dc:creator>
  <cp:keywords/>
  <cp:lastModifiedBy>Heather E Smith</cp:lastModifiedBy>
  <cp:revision>50</cp:revision>
  <cp:lastPrinted>2026-03-25T20:53:00Z</cp:lastPrinted>
  <dcterms:created xsi:type="dcterms:W3CDTF">2026-03-25T23:17:00Z</dcterms:created>
  <dcterms:modified xsi:type="dcterms:W3CDTF">2026-03-26T14:17:00Z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425dca5059da116eb07e4017310fb0a979dae1865d918106396e1884e203ae38</vt:lpwstr>
  </property>
</Properties>
</file>