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C943" w14:textId="77777777" w:rsidR="008613B5" w:rsidRDefault="008613B5" w:rsidP="008613B5">
      <w:pPr>
        <w:ind w:right="720"/>
        <w:rPr>
          <w:i/>
          <w:sz w:val="40"/>
        </w:rPr>
      </w:pPr>
    </w:p>
    <w:p w14:paraId="62380BF2" w14:textId="77777777" w:rsidR="008613B5" w:rsidRDefault="008613B5">
      <w:pPr>
        <w:ind w:right="720"/>
        <w:jc w:val="center"/>
        <w:rPr>
          <w:i/>
          <w:sz w:val="40"/>
        </w:rPr>
      </w:pPr>
    </w:p>
    <w:p w14:paraId="1B2F1F74" w14:textId="77777777" w:rsidR="008613B5" w:rsidRDefault="008613B5">
      <w:pPr>
        <w:ind w:right="720"/>
        <w:jc w:val="center"/>
        <w:rPr>
          <w:i/>
          <w:sz w:val="40"/>
        </w:rPr>
      </w:pPr>
    </w:p>
    <w:p w14:paraId="79D66520" w14:textId="77777777" w:rsidR="008613B5" w:rsidRDefault="008613B5">
      <w:pPr>
        <w:ind w:right="720"/>
        <w:jc w:val="center"/>
        <w:rPr>
          <w:i/>
          <w:sz w:val="40"/>
        </w:rPr>
      </w:pPr>
    </w:p>
    <w:p w14:paraId="30F28179" w14:textId="77777777" w:rsidR="008613B5" w:rsidRDefault="008613B5">
      <w:pPr>
        <w:ind w:right="720"/>
        <w:jc w:val="center"/>
        <w:rPr>
          <w:i/>
          <w:sz w:val="40"/>
        </w:rPr>
      </w:pPr>
    </w:p>
    <w:p w14:paraId="625DDABE" w14:textId="77777777" w:rsidR="008613B5" w:rsidRDefault="008613B5">
      <w:pPr>
        <w:ind w:right="720"/>
        <w:jc w:val="center"/>
        <w:rPr>
          <w:b/>
          <w:i/>
          <w:sz w:val="48"/>
        </w:rPr>
      </w:pPr>
      <w:r>
        <w:rPr>
          <w:b/>
          <w:i/>
          <w:sz w:val="48"/>
        </w:rPr>
        <w:t xml:space="preserve">COLLEGE OF </w:t>
      </w:r>
    </w:p>
    <w:p w14:paraId="459D986B" w14:textId="77777777" w:rsidR="008613B5" w:rsidRDefault="008613B5">
      <w:pPr>
        <w:ind w:right="720"/>
        <w:jc w:val="center"/>
        <w:rPr>
          <w:b/>
          <w:i/>
          <w:sz w:val="48"/>
        </w:rPr>
      </w:pPr>
      <w:r>
        <w:rPr>
          <w:b/>
          <w:i/>
          <w:sz w:val="48"/>
        </w:rPr>
        <w:t>ARTS AND SCIENCES</w:t>
      </w:r>
    </w:p>
    <w:p w14:paraId="49ED2234" w14:textId="77777777" w:rsidR="008613B5" w:rsidRDefault="008613B5">
      <w:pPr>
        <w:ind w:right="720"/>
        <w:jc w:val="center"/>
        <w:rPr>
          <w:b/>
          <w:i/>
          <w:sz w:val="48"/>
        </w:rPr>
      </w:pPr>
    </w:p>
    <w:p w14:paraId="2945FCDC" w14:textId="77777777" w:rsidR="008613B5" w:rsidRDefault="008613B5">
      <w:pPr>
        <w:ind w:right="720"/>
        <w:jc w:val="center"/>
        <w:rPr>
          <w:b/>
          <w:i/>
          <w:sz w:val="48"/>
        </w:rPr>
      </w:pPr>
      <w:r>
        <w:rPr>
          <w:b/>
          <w:i/>
          <w:sz w:val="48"/>
        </w:rPr>
        <w:t>DEPARTMENT OF SOCIOLOGY</w:t>
      </w:r>
    </w:p>
    <w:p w14:paraId="7D0240D6" w14:textId="77777777" w:rsidR="008613B5" w:rsidRDefault="008613B5">
      <w:pPr>
        <w:ind w:right="720"/>
        <w:jc w:val="center"/>
        <w:rPr>
          <w:b/>
          <w:i/>
          <w:sz w:val="40"/>
        </w:rPr>
      </w:pPr>
    </w:p>
    <w:p w14:paraId="5A7E456E" w14:textId="77777777" w:rsidR="008613B5" w:rsidRDefault="008613B5">
      <w:pPr>
        <w:ind w:right="720"/>
        <w:jc w:val="center"/>
        <w:rPr>
          <w:b/>
          <w:i/>
          <w:sz w:val="40"/>
        </w:rPr>
      </w:pPr>
    </w:p>
    <w:p w14:paraId="393A782F" w14:textId="77777777" w:rsidR="008613B5" w:rsidRDefault="008613B5">
      <w:pPr>
        <w:ind w:right="720"/>
        <w:jc w:val="center"/>
        <w:rPr>
          <w:b/>
          <w:i/>
          <w:sz w:val="40"/>
        </w:rPr>
      </w:pPr>
    </w:p>
    <w:p w14:paraId="13217A25" w14:textId="77777777" w:rsidR="008613B5" w:rsidRDefault="008613B5">
      <w:pPr>
        <w:ind w:right="720"/>
        <w:jc w:val="center"/>
        <w:rPr>
          <w:b/>
          <w:i/>
          <w:sz w:val="40"/>
        </w:rPr>
      </w:pPr>
    </w:p>
    <w:p w14:paraId="06579378" w14:textId="77777777" w:rsidR="008613B5" w:rsidRDefault="008613B5">
      <w:pPr>
        <w:ind w:right="720"/>
        <w:jc w:val="center"/>
        <w:rPr>
          <w:b/>
          <w:i/>
          <w:sz w:val="40"/>
        </w:rPr>
      </w:pPr>
    </w:p>
    <w:p w14:paraId="68C114A5" w14:textId="77777777" w:rsidR="008613B5" w:rsidRDefault="008613B5">
      <w:pPr>
        <w:ind w:right="720"/>
        <w:jc w:val="center"/>
        <w:rPr>
          <w:b/>
          <w:i/>
          <w:sz w:val="40"/>
        </w:rPr>
      </w:pPr>
    </w:p>
    <w:p w14:paraId="5241E4AB" w14:textId="77777777" w:rsidR="008613B5" w:rsidRDefault="008613B5">
      <w:pPr>
        <w:ind w:right="720"/>
        <w:jc w:val="center"/>
        <w:rPr>
          <w:b/>
          <w:i/>
          <w:sz w:val="40"/>
        </w:rPr>
      </w:pPr>
    </w:p>
    <w:p w14:paraId="44EE4F16" w14:textId="434B939F" w:rsidR="008613B5" w:rsidRDefault="00D907DA">
      <w:pPr>
        <w:ind w:right="720"/>
        <w:jc w:val="center"/>
        <w:rPr>
          <w:b/>
          <w:i/>
          <w:sz w:val="40"/>
        </w:rPr>
      </w:pPr>
      <w:r>
        <w:rPr>
          <w:b/>
          <w:i/>
          <w:sz w:val="40"/>
        </w:rPr>
        <w:t xml:space="preserve">SOCIOLOGY </w:t>
      </w:r>
      <w:r w:rsidR="008613B5">
        <w:rPr>
          <w:b/>
          <w:i/>
          <w:sz w:val="40"/>
        </w:rPr>
        <w:t>MASTER</w:t>
      </w:r>
      <w:r w:rsidR="006A798A">
        <w:rPr>
          <w:b/>
          <w:i/>
          <w:sz w:val="40"/>
        </w:rPr>
        <w:t>’</w:t>
      </w:r>
      <w:r w:rsidR="008613B5">
        <w:rPr>
          <w:b/>
          <w:i/>
          <w:sz w:val="40"/>
        </w:rPr>
        <w:t>S PROGRAM</w:t>
      </w:r>
    </w:p>
    <w:p w14:paraId="055CC61A" w14:textId="620D055A" w:rsidR="008613B5" w:rsidRDefault="00FE71D6">
      <w:pPr>
        <w:ind w:right="720"/>
        <w:jc w:val="center"/>
        <w:rPr>
          <w:b/>
          <w:i/>
          <w:sz w:val="40"/>
        </w:rPr>
      </w:pPr>
      <w:r>
        <w:rPr>
          <w:b/>
          <w:i/>
          <w:sz w:val="40"/>
        </w:rPr>
        <w:t>202</w:t>
      </w:r>
      <w:r w:rsidR="00A8530E">
        <w:rPr>
          <w:b/>
          <w:i/>
          <w:sz w:val="40"/>
        </w:rPr>
        <w:t>5</w:t>
      </w:r>
      <w:r>
        <w:rPr>
          <w:b/>
          <w:i/>
          <w:sz w:val="40"/>
        </w:rPr>
        <w:t>-202</w:t>
      </w:r>
      <w:r w:rsidR="00A8530E">
        <w:rPr>
          <w:b/>
          <w:i/>
          <w:sz w:val="40"/>
        </w:rPr>
        <w:t>6</w:t>
      </w:r>
    </w:p>
    <w:p w14:paraId="53289562" w14:textId="77777777" w:rsidR="008613B5" w:rsidRDefault="008613B5">
      <w:pPr>
        <w:ind w:right="720"/>
        <w:jc w:val="center"/>
        <w:rPr>
          <w:b/>
          <w:i/>
          <w:sz w:val="40"/>
        </w:rPr>
      </w:pPr>
    </w:p>
    <w:p w14:paraId="56F7A472" w14:textId="77777777" w:rsidR="008613B5" w:rsidRDefault="008613B5">
      <w:pPr>
        <w:ind w:right="720"/>
        <w:jc w:val="center"/>
        <w:rPr>
          <w:b/>
          <w:i/>
          <w:sz w:val="40"/>
        </w:rPr>
      </w:pPr>
    </w:p>
    <w:p w14:paraId="756C8D11" w14:textId="77777777" w:rsidR="008613B5" w:rsidRDefault="008613B5">
      <w:pPr>
        <w:ind w:right="720"/>
        <w:jc w:val="center"/>
        <w:rPr>
          <w:b/>
        </w:rPr>
      </w:pPr>
      <w:r>
        <w:rPr>
          <w:b/>
          <w:i/>
          <w:sz w:val="40"/>
        </w:rPr>
        <w:t>WESTERN MICHIGAN UNIVERSITY</w:t>
      </w:r>
    </w:p>
    <w:p w14:paraId="606CB557" w14:textId="77777777" w:rsidR="008613B5" w:rsidRDefault="008613B5">
      <w:pPr>
        <w:ind w:right="720"/>
        <w:jc w:val="center"/>
        <w:rPr>
          <w:b/>
        </w:rPr>
      </w:pPr>
    </w:p>
    <w:p w14:paraId="4575C7A9" w14:textId="77777777" w:rsidR="008613B5" w:rsidRDefault="008613B5">
      <w:pPr>
        <w:ind w:right="720"/>
        <w:jc w:val="center"/>
        <w:rPr>
          <w:b/>
        </w:rPr>
      </w:pPr>
    </w:p>
    <w:p w14:paraId="52797E4D" w14:textId="77777777" w:rsidR="008613B5" w:rsidRDefault="008613B5">
      <w:pPr>
        <w:ind w:right="720"/>
        <w:jc w:val="center"/>
        <w:rPr>
          <w:b/>
        </w:rPr>
      </w:pPr>
    </w:p>
    <w:p w14:paraId="19EF3CFF" w14:textId="77777777" w:rsidR="008613B5" w:rsidRDefault="008613B5">
      <w:pPr>
        <w:ind w:right="720"/>
        <w:jc w:val="center"/>
        <w:rPr>
          <w:b/>
        </w:rPr>
      </w:pPr>
    </w:p>
    <w:p w14:paraId="0A03C121" w14:textId="77777777" w:rsidR="008613B5" w:rsidRDefault="008613B5">
      <w:pPr>
        <w:ind w:right="720"/>
        <w:jc w:val="center"/>
        <w:rPr>
          <w:b/>
        </w:rPr>
      </w:pPr>
    </w:p>
    <w:p w14:paraId="4D14D532" w14:textId="77777777" w:rsidR="008613B5" w:rsidRDefault="008613B5">
      <w:pPr>
        <w:ind w:right="720"/>
        <w:jc w:val="center"/>
        <w:rPr>
          <w:b/>
        </w:rPr>
      </w:pPr>
    </w:p>
    <w:p w14:paraId="3343C092" w14:textId="77777777" w:rsidR="008613B5" w:rsidRDefault="008613B5">
      <w:pPr>
        <w:ind w:right="720"/>
        <w:jc w:val="center"/>
        <w:rPr>
          <w:b/>
        </w:rPr>
      </w:pPr>
    </w:p>
    <w:p w14:paraId="493F7FF9" w14:textId="77777777" w:rsidR="008613B5" w:rsidRDefault="008613B5">
      <w:pPr>
        <w:ind w:right="720"/>
        <w:jc w:val="center"/>
        <w:rPr>
          <w:b/>
        </w:rPr>
      </w:pPr>
    </w:p>
    <w:p w14:paraId="241D529E" w14:textId="77777777" w:rsidR="008613B5" w:rsidRDefault="008613B5">
      <w:pPr>
        <w:ind w:right="720"/>
        <w:jc w:val="center"/>
      </w:pPr>
    </w:p>
    <w:p w14:paraId="13F7451A" w14:textId="33997F53" w:rsidR="008613B5" w:rsidRDefault="00807CE5">
      <w:pPr>
        <w:ind w:right="720"/>
        <w:rPr>
          <w:sz w:val="16"/>
        </w:rPr>
      </w:pPr>
      <w:r>
        <w:rPr>
          <w:sz w:val="16"/>
        </w:rPr>
        <w:t xml:space="preserve">Rev. </w:t>
      </w:r>
      <w:r w:rsidR="00835CD0">
        <w:rPr>
          <w:sz w:val="16"/>
        </w:rPr>
        <w:t>0</w:t>
      </w:r>
      <w:r w:rsidR="0031676E">
        <w:rPr>
          <w:sz w:val="16"/>
        </w:rPr>
        <w:t>8</w:t>
      </w:r>
      <w:r w:rsidR="00835CD0">
        <w:rPr>
          <w:sz w:val="16"/>
        </w:rPr>
        <w:t>/202</w:t>
      </w:r>
      <w:r w:rsidR="00A8530E">
        <w:rPr>
          <w:sz w:val="16"/>
        </w:rPr>
        <w:t>5</w:t>
      </w:r>
    </w:p>
    <w:p w14:paraId="1022B7C9" w14:textId="77777777" w:rsidR="008613B5" w:rsidRDefault="008613B5">
      <w:pPr>
        <w:ind w:right="720"/>
      </w:pPr>
    </w:p>
    <w:p w14:paraId="1EF15C7C" w14:textId="20F179F4" w:rsidR="008613B5" w:rsidRDefault="008613B5">
      <w:pPr>
        <w:ind w:right="720"/>
      </w:pPr>
    </w:p>
    <w:p w14:paraId="6AE05810" w14:textId="77777777" w:rsidR="00B31386" w:rsidRDefault="00B31386">
      <w:pPr>
        <w:ind w:right="720"/>
      </w:pPr>
    </w:p>
    <w:p w14:paraId="6D63B815" w14:textId="77777777" w:rsidR="001649B2" w:rsidRDefault="001649B2" w:rsidP="008613B5">
      <w:pPr>
        <w:ind w:right="720"/>
        <w:jc w:val="center"/>
        <w:rPr>
          <w:b/>
          <w:sz w:val="24"/>
          <w:szCs w:val="24"/>
        </w:rPr>
      </w:pPr>
    </w:p>
    <w:p w14:paraId="2C75B8F2" w14:textId="377DBA60" w:rsidR="008613B5" w:rsidRPr="00460754" w:rsidRDefault="008613B5" w:rsidP="008613B5">
      <w:pPr>
        <w:ind w:right="720"/>
        <w:jc w:val="center"/>
        <w:rPr>
          <w:b/>
          <w:sz w:val="24"/>
          <w:szCs w:val="24"/>
        </w:rPr>
      </w:pPr>
      <w:r w:rsidRPr="00460754">
        <w:rPr>
          <w:b/>
          <w:sz w:val="24"/>
          <w:szCs w:val="24"/>
        </w:rPr>
        <w:t>INTRODUCTION</w:t>
      </w:r>
    </w:p>
    <w:p w14:paraId="3B44E2B9" w14:textId="77777777" w:rsidR="008613B5" w:rsidRPr="00460754" w:rsidRDefault="008613B5">
      <w:pPr>
        <w:ind w:right="720"/>
        <w:rPr>
          <w:sz w:val="24"/>
          <w:szCs w:val="24"/>
        </w:rPr>
      </w:pPr>
    </w:p>
    <w:p w14:paraId="5CBA9FA2" w14:textId="77777777" w:rsidR="008613B5" w:rsidRPr="00460754" w:rsidRDefault="008613B5">
      <w:pPr>
        <w:ind w:right="720"/>
        <w:rPr>
          <w:sz w:val="24"/>
          <w:szCs w:val="24"/>
        </w:rPr>
      </w:pPr>
      <w:r w:rsidRPr="00460754">
        <w:rPr>
          <w:sz w:val="24"/>
          <w:szCs w:val="24"/>
        </w:rPr>
        <w:t>The principal aim of the master’s degree program in sociology is to train you to be professionally competent in teaching and research so that you will be qualified for careers in education, government, and industry. In the process of meeting the requirements of your program, you will become proficient in the discipline of sociology and in research methods, as well as gain substantive knowledge in your area of specialization.</w:t>
      </w:r>
    </w:p>
    <w:p w14:paraId="7E8AEE2D" w14:textId="77777777" w:rsidR="008613B5" w:rsidRPr="00460754" w:rsidRDefault="008613B5">
      <w:pPr>
        <w:ind w:right="720"/>
        <w:rPr>
          <w:sz w:val="24"/>
          <w:szCs w:val="24"/>
        </w:rPr>
      </w:pPr>
    </w:p>
    <w:p w14:paraId="32E03CDE" w14:textId="0AA0B2D6" w:rsidR="008613B5" w:rsidRPr="00460754" w:rsidRDefault="008613B5">
      <w:pPr>
        <w:ind w:right="720"/>
        <w:rPr>
          <w:sz w:val="24"/>
          <w:szCs w:val="24"/>
        </w:rPr>
      </w:pPr>
      <w:r w:rsidRPr="00460754">
        <w:rPr>
          <w:sz w:val="24"/>
          <w:szCs w:val="24"/>
        </w:rPr>
        <w:t>This manual is designed to supplement Western Michigan University’s Gra</w:t>
      </w:r>
      <w:r w:rsidR="000B1474" w:rsidRPr="00460754">
        <w:rPr>
          <w:sz w:val="24"/>
          <w:szCs w:val="24"/>
        </w:rPr>
        <w:t>duate Catalog</w:t>
      </w:r>
      <w:r w:rsidR="006A0722" w:rsidRPr="00460754">
        <w:rPr>
          <w:sz w:val="24"/>
          <w:szCs w:val="24"/>
        </w:rPr>
        <w:t xml:space="preserve"> </w:t>
      </w:r>
      <w:r w:rsidR="006A0722" w:rsidRPr="009C3D98">
        <w:rPr>
          <w:sz w:val="24"/>
          <w:szCs w:val="24"/>
        </w:rPr>
        <w:t>http://catalog.wmich</w:t>
      </w:r>
      <w:r w:rsidR="009C3D98">
        <w:rPr>
          <w:sz w:val="24"/>
          <w:szCs w:val="24"/>
        </w:rPr>
        <w:t>.edu/index.php?catoid=39.</w:t>
      </w:r>
      <w:r w:rsidR="006A0722" w:rsidRPr="00460754">
        <w:rPr>
          <w:sz w:val="24"/>
          <w:szCs w:val="24"/>
        </w:rPr>
        <w:t xml:space="preserve"> </w:t>
      </w:r>
      <w:r w:rsidR="000B1474" w:rsidRPr="00460754">
        <w:rPr>
          <w:sz w:val="24"/>
          <w:szCs w:val="24"/>
        </w:rPr>
        <w:t xml:space="preserve"> It coordinates u</w:t>
      </w:r>
      <w:r w:rsidRPr="00460754">
        <w:rPr>
          <w:sz w:val="24"/>
          <w:szCs w:val="24"/>
        </w:rPr>
        <w:t>niversity and department degree requirements and procedures to help you meet necessary deadlines, avoid some pitfalls</w:t>
      </w:r>
      <w:r w:rsidR="007261A0">
        <w:rPr>
          <w:sz w:val="24"/>
          <w:szCs w:val="24"/>
        </w:rPr>
        <w:t>,</w:t>
      </w:r>
      <w:r w:rsidRPr="00460754">
        <w:rPr>
          <w:sz w:val="24"/>
          <w:szCs w:val="24"/>
        </w:rPr>
        <w:t xml:space="preserve"> and, in general, proceed smoothly to the completion of your graduate program. These documents contain critical information and should be considered as essential guides.</w:t>
      </w:r>
    </w:p>
    <w:p w14:paraId="5F8BE8B0" w14:textId="77777777" w:rsidR="008613B5" w:rsidRPr="00460754" w:rsidRDefault="008613B5">
      <w:pPr>
        <w:ind w:right="720"/>
        <w:rPr>
          <w:sz w:val="24"/>
          <w:szCs w:val="24"/>
        </w:rPr>
      </w:pPr>
    </w:p>
    <w:p w14:paraId="156A9230" w14:textId="77777777" w:rsidR="008613B5" w:rsidRPr="00460754" w:rsidRDefault="008613B5">
      <w:pPr>
        <w:ind w:right="720"/>
        <w:rPr>
          <w:sz w:val="24"/>
          <w:szCs w:val="24"/>
        </w:rPr>
      </w:pPr>
      <w:r w:rsidRPr="00460754">
        <w:rPr>
          <w:sz w:val="24"/>
          <w:szCs w:val="24"/>
        </w:rPr>
        <w:t xml:space="preserve">Since you are responsible for meeting all specified requirements, you should make frequent reference to the Graduate Catalog as well as this manual. A check-list is included at the end of this </w:t>
      </w:r>
      <w:r w:rsidR="00105486" w:rsidRPr="00460754">
        <w:rPr>
          <w:sz w:val="24"/>
          <w:szCs w:val="24"/>
        </w:rPr>
        <w:t>handbook</w:t>
      </w:r>
      <w:r w:rsidRPr="00460754">
        <w:rPr>
          <w:sz w:val="24"/>
          <w:szCs w:val="24"/>
        </w:rPr>
        <w:t xml:space="preserve"> that specifies each step of your program. Keep it in a prominent place and check each item as it is completed.</w:t>
      </w:r>
    </w:p>
    <w:p w14:paraId="347704A5" w14:textId="77777777" w:rsidR="008613B5" w:rsidRPr="00460754" w:rsidRDefault="008613B5">
      <w:pPr>
        <w:ind w:right="720"/>
        <w:rPr>
          <w:sz w:val="24"/>
          <w:szCs w:val="24"/>
        </w:rPr>
      </w:pPr>
    </w:p>
    <w:p w14:paraId="54F9F32D" w14:textId="77777777" w:rsidR="008613B5" w:rsidRPr="00460754" w:rsidRDefault="008613B5">
      <w:pPr>
        <w:ind w:right="720"/>
        <w:rPr>
          <w:sz w:val="24"/>
          <w:szCs w:val="24"/>
        </w:rPr>
      </w:pPr>
      <w:r w:rsidRPr="00460754">
        <w:rPr>
          <w:sz w:val="24"/>
          <w:szCs w:val="24"/>
        </w:rPr>
        <w:t xml:space="preserve">You should become acquainted with the graduate faculty as rapidly as possible through course work, research, and consultation. You will find that </w:t>
      </w:r>
      <w:r w:rsidR="00105486" w:rsidRPr="00460754">
        <w:rPr>
          <w:sz w:val="24"/>
          <w:szCs w:val="24"/>
        </w:rPr>
        <w:t>working closely</w:t>
      </w:r>
      <w:r w:rsidRPr="00460754">
        <w:rPr>
          <w:sz w:val="24"/>
          <w:szCs w:val="24"/>
        </w:rPr>
        <w:t xml:space="preserve"> with faculty is of utmost importance in developing the focus of your graduate career. A current list of graduate </w:t>
      </w:r>
      <w:proofErr w:type="gramStart"/>
      <w:r w:rsidRPr="00460754">
        <w:rPr>
          <w:sz w:val="24"/>
          <w:szCs w:val="24"/>
        </w:rPr>
        <w:t>faculty</w:t>
      </w:r>
      <w:proofErr w:type="gramEnd"/>
      <w:r w:rsidRPr="00460754">
        <w:rPr>
          <w:sz w:val="24"/>
          <w:szCs w:val="24"/>
        </w:rPr>
        <w:t xml:space="preserve"> and their fields of specialization is included </w:t>
      </w:r>
      <w:r w:rsidR="00105486" w:rsidRPr="00460754">
        <w:rPr>
          <w:sz w:val="24"/>
          <w:szCs w:val="24"/>
        </w:rPr>
        <w:t>at the end of</w:t>
      </w:r>
      <w:r w:rsidRPr="00460754">
        <w:rPr>
          <w:sz w:val="24"/>
          <w:szCs w:val="24"/>
        </w:rPr>
        <w:t xml:space="preserve"> this manual.</w:t>
      </w:r>
    </w:p>
    <w:p w14:paraId="13F2D8E5" w14:textId="77777777" w:rsidR="008613B5" w:rsidRPr="00460754" w:rsidRDefault="008613B5">
      <w:pPr>
        <w:ind w:right="720"/>
        <w:rPr>
          <w:sz w:val="24"/>
          <w:szCs w:val="24"/>
        </w:rPr>
      </w:pPr>
    </w:p>
    <w:p w14:paraId="667790F8" w14:textId="77777777" w:rsidR="008613B5" w:rsidRPr="00460754" w:rsidRDefault="008613B5">
      <w:pPr>
        <w:ind w:right="720"/>
        <w:rPr>
          <w:sz w:val="24"/>
          <w:szCs w:val="24"/>
        </w:rPr>
      </w:pPr>
      <w:r w:rsidRPr="00460754">
        <w:rPr>
          <w:sz w:val="24"/>
          <w:szCs w:val="24"/>
        </w:rPr>
        <w:t>You may take advantage of another avenue of student/faculty cooperation by becoming involved in the department’s administrative process. Graduate students are elected each fall to se</w:t>
      </w:r>
      <w:r w:rsidR="006730BE" w:rsidRPr="00460754">
        <w:rPr>
          <w:sz w:val="24"/>
          <w:szCs w:val="24"/>
        </w:rPr>
        <w:t xml:space="preserve">rve as members of </w:t>
      </w:r>
      <w:r w:rsidR="00105486" w:rsidRPr="00460754">
        <w:rPr>
          <w:sz w:val="24"/>
          <w:szCs w:val="24"/>
        </w:rPr>
        <w:t>t</w:t>
      </w:r>
      <w:r w:rsidR="006730BE" w:rsidRPr="00460754">
        <w:rPr>
          <w:sz w:val="24"/>
          <w:szCs w:val="24"/>
        </w:rPr>
        <w:t>he Executive Council</w:t>
      </w:r>
      <w:r w:rsidRPr="00460754">
        <w:rPr>
          <w:sz w:val="24"/>
          <w:szCs w:val="24"/>
        </w:rPr>
        <w:t xml:space="preserve"> and other policy-making department committees. An announcement of graduate student elections is issued by the Graduate Student Association.</w:t>
      </w:r>
    </w:p>
    <w:p w14:paraId="14017AC0" w14:textId="77777777" w:rsidR="008613B5" w:rsidRPr="00460754" w:rsidRDefault="008613B5">
      <w:pPr>
        <w:ind w:right="720"/>
        <w:rPr>
          <w:sz w:val="24"/>
          <w:szCs w:val="24"/>
        </w:rPr>
      </w:pPr>
    </w:p>
    <w:p w14:paraId="17CEC682" w14:textId="77777777" w:rsidR="008613B5" w:rsidRPr="00460754" w:rsidRDefault="006730BE" w:rsidP="008613B5">
      <w:pPr>
        <w:ind w:right="720"/>
        <w:jc w:val="center"/>
        <w:rPr>
          <w:b/>
          <w:sz w:val="24"/>
          <w:szCs w:val="24"/>
        </w:rPr>
      </w:pPr>
      <w:r w:rsidRPr="00460754">
        <w:rPr>
          <w:b/>
          <w:sz w:val="24"/>
          <w:szCs w:val="24"/>
        </w:rPr>
        <w:t xml:space="preserve">FIRST-YEAR </w:t>
      </w:r>
      <w:r w:rsidR="008613B5" w:rsidRPr="00460754">
        <w:rPr>
          <w:b/>
          <w:sz w:val="24"/>
          <w:szCs w:val="24"/>
        </w:rPr>
        <w:t>FACILITATING ADVISOR</w:t>
      </w:r>
    </w:p>
    <w:p w14:paraId="72A229E3" w14:textId="77777777" w:rsidR="008613B5" w:rsidRPr="00460754" w:rsidRDefault="008613B5" w:rsidP="008613B5">
      <w:pPr>
        <w:ind w:right="720"/>
        <w:rPr>
          <w:sz w:val="24"/>
          <w:szCs w:val="24"/>
        </w:rPr>
      </w:pPr>
    </w:p>
    <w:p w14:paraId="522DE04D" w14:textId="77777777" w:rsidR="008613B5" w:rsidRPr="00460754" w:rsidRDefault="008613B5" w:rsidP="008613B5">
      <w:pPr>
        <w:ind w:right="720"/>
        <w:rPr>
          <w:sz w:val="24"/>
          <w:szCs w:val="24"/>
        </w:rPr>
      </w:pPr>
      <w:r w:rsidRPr="00460754">
        <w:rPr>
          <w:sz w:val="24"/>
          <w:szCs w:val="24"/>
        </w:rPr>
        <w:t xml:space="preserve">Your </w:t>
      </w:r>
      <w:r w:rsidR="006730BE" w:rsidRPr="00460754">
        <w:rPr>
          <w:sz w:val="24"/>
          <w:szCs w:val="24"/>
        </w:rPr>
        <w:t xml:space="preserve">first-year </w:t>
      </w:r>
      <w:r w:rsidRPr="00460754">
        <w:rPr>
          <w:sz w:val="24"/>
          <w:szCs w:val="24"/>
        </w:rPr>
        <w:t>facilitating advisor is assigned to you when you are admitted to the Sociology Graduate Program. The main purpose of the</w:t>
      </w:r>
      <w:r w:rsidR="006730BE" w:rsidRPr="00460754">
        <w:rPr>
          <w:sz w:val="24"/>
          <w:szCs w:val="24"/>
        </w:rPr>
        <w:t xml:space="preserve"> first-year</w:t>
      </w:r>
      <w:r w:rsidRPr="00460754">
        <w:rPr>
          <w:sz w:val="24"/>
          <w:szCs w:val="24"/>
        </w:rPr>
        <w:t xml:space="preserve"> facilitating advisor is to help make your transition into the gradu</w:t>
      </w:r>
      <w:r w:rsidR="006730BE" w:rsidRPr="00460754">
        <w:rPr>
          <w:sz w:val="24"/>
          <w:szCs w:val="24"/>
        </w:rPr>
        <w:t>ate program as smooth as possible</w:t>
      </w:r>
      <w:r w:rsidRPr="00460754">
        <w:rPr>
          <w:sz w:val="24"/>
          <w:szCs w:val="24"/>
        </w:rPr>
        <w:t xml:space="preserve">. The </w:t>
      </w:r>
      <w:r w:rsidR="006730BE" w:rsidRPr="00460754">
        <w:rPr>
          <w:sz w:val="24"/>
          <w:szCs w:val="24"/>
        </w:rPr>
        <w:t xml:space="preserve">first-year </w:t>
      </w:r>
      <w:r w:rsidRPr="00460754">
        <w:rPr>
          <w:sz w:val="24"/>
          <w:szCs w:val="24"/>
        </w:rPr>
        <w:t xml:space="preserve">facilitating advisor counsels you concerning the requirements of the master’s degree program, initial course selection, and selection of your major advisor.  </w:t>
      </w:r>
      <w:r w:rsidR="00105486" w:rsidRPr="00460754">
        <w:rPr>
          <w:sz w:val="24"/>
          <w:szCs w:val="24"/>
        </w:rPr>
        <w:t>Y</w:t>
      </w:r>
      <w:r w:rsidRPr="00460754">
        <w:rPr>
          <w:sz w:val="24"/>
          <w:szCs w:val="24"/>
        </w:rPr>
        <w:t xml:space="preserve">ou should consult with your </w:t>
      </w:r>
      <w:r w:rsidR="006730BE" w:rsidRPr="00460754">
        <w:rPr>
          <w:sz w:val="24"/>
          <w:szCs w:val="24"/>
        </w:rPr>
        <w:t xml:space="preserve">first-year </w:t>
      </w:r>
      <w:r w:rsidRPr="00460754">
        <w:rPr>
          <w:sz w:val="24"/>
          <w:szCs w:val="24"/>
        </w:rPr>
        <w:t xml:space="preserve">facilitating advisor on a regular basis until you have chosen a major advisor.  </w:t>
      </w:r>
    </w:p>
    <w:p w14:paraId="4502C71C" w14:textId="77777777" w:rsidR="008613B5" w:rsidRPr="00460754" w:rsidRDefault="008613B5">
      <w:pPr>
        <w:ind w:right="720"/>
        <w:rPr>
          <w:sz w:val="24"/>
          <w:szCs w:val="24"/>
        </w:rPr>
      </w:pPr>
    </w:p>
    <w:p w14:paraId="402D3A79" w14:textId="77777777" w:rsidR="00460754" w:rsidRDefault="00460754" w:rsidP="00460754">
      <w:pPr>
        <w:ind w:right="720"/>
        <w:jc w:val="center"/>
        <w:rPr>
          <w:b/>
          <w:sz w:val="24"/>
          <w:szCs w:val="24"/>
        </w:rPr>
      </w:pPr>
    </w:p>
    <w:p w14:paraId="1E5BE1C1" w14:textId="77777777" w:rsidR="00460754" w:rsidRDefault="00460754" w:rsidP="00460754">
      <w:pPr>
        <w:ind w:right="720"/>
        <w:jc w:val="center"/>
        <w:rPr>
          <w:b/>
          <w:sz w:val="24"/>
          <w:szCs w:val="24"/>
        </w:rPr>
      </w:pPr>
    </w:p>
    <w:p w14:paraId="34335AF7" w14:textId="77777777" w:rsidR="00460754" w:rsidRDefault="00460754" w:rsidP="00460754">
      <w:pPr>
        <w:ind w:right="720"/>
        <w:jc w:val="center"/>
        <w:rPr>
          <w:b/>
          <w:sz w:val="24"/>
          <w:szCs w:val="24"/>
        </w:rPr>
      </w:pPr>
    </w:p>
    <w:p w14:paraId="169D4E8C" w14:textId="45F07132" w:rsidR="008613B5" w:rsidRPr="00460754" w:rsidRDefault="008613B5" w:rsidP="00460754">
      <w:pPr>
        <w:ind w:right="720"/>
        <w:jc w:val="center"/>
        <w:rPr>
          <w:b/>
          <w:sz w:val="24"/>
          <w:szCs w:val="24"/>
        </w:rPr>
      </w:pPr>
      <w:r w:rsidRPr="00460754">
        <w:rPr>
          <w:b/>
          <w:sz w:val="24"/>
          <w:szCs w:val="24"/>
        </w:rPr>
        <w:t>ENROLLMENT AND EVALUATION</w:t>
      </w:r>
    </w:p>
    <w:p w14:paraId="2BDB0E61" w14:textId="77777777" w:rsidR="008613B5" w:rsidRPr="00460754" w:rsidRDefault="008613B5">
      <w:pPr>
        <w:ind w:right="720"/>
        <w:rPr>
          <w:sz w:val="24"/>
          <w:szCs w:val="24"/>
        </w:rPr>
      </w:pPr>
    </w:p>
    <w:p w14:paraId="0DC35796" w14:textId="77777777" w:rsidR="008613B5" w:rsidRPr="00460754" w:rsidRDefault="008613B5">
      <w:pPr>
        <w:ind w:right="720"/>
        <w:rPr>
          <w:sz w:val="24"/>
          <w:szCs w:val="24"/>
          <w:u w:val="single"/>
        </w:rPr>
      </w:pPr>
      <w:r w:rsidRPr="00460754">
        <w:rPr>
          <w:b/>
          <w:i/>
          <w:sz w:val="24"/>
          <w:szCs w:val="24"/>
        </w:rPr>
        <w:t>Enrollment</w:t>
      </w:r>
    </w:p>
    <w:p w14:paraId="1A03DFC0" w14:textId="77777777" w:rsidR="008613B5" w:rsidRPr="00460754" w:rsidRDefault="008613B5">
      <w:pPr>
        <w:ind w:right="720"/>
        <w:rPr>
          <w:sz w:val="24"/>
          <w:szCs w:val="24"/>
        </w:rPr>
      </w:pPr>
    </w:p>
    <w:p w14:paraId="21AB7C74" w14:textId="77777777" w:rsidR="008613B5" w:rsidRPr="00460754" w:rsidRDefault="008613B5">
      <w:pPr>
        <w:ind w:right="720"/>
        <w:rPr>
          <w:sz w:val="24"/>
          <w:szCs w:val="24"/>
        </w:rPr>
      </w:pPr>
      <w:r w:rsidRPr="00460754">
        <w:rPr>
          <w:sz w:val="24"/>
          <w:szCs w:val="24"/>
        </w:rPr>
        <w:t xml:space="preserve">You are expected to enroll in the semester for which you have been admitted. However, your admission status remains active in the Graduate College for one year beyond that date, as well as one year from the date of last enrollment. If these limits are exceeded, you must apply for re-admission. Before you enroll for the first time, </w:t>
      </w:r>
      <w:r w:rsidR="002B5F98" w:rsidRPr="00460754">
        <w:rPr>
          <w:sz w:val="24"/>
          <w:szCs w:val="24"/>
        </w:rPr>
        <w:t>you should contact your first-year facilitating</w:t>
      </w:r>
      <w:r w:rsidRPr="00460754">
        <w:rPr>
          <w:sz w:val="24"/>
          <w:szCs w:val="24"/>
        </w:rPr>
        <w:t xml:space="preserve"> advisor</w:t>
      </w:r>
      <w:r w:rsidR="00F467B9" w:rsidRPr="00460754">
        <w:rPr>
          <w:sz w:val="24"/>
          <w:szCs w:val="24"/>
        </w:rPr>
        <w:t xml:space="preserve"> and/or the departmental a</w:t>
      </w:r>
      <w:r w:rsidR="002B5F98" w:rsidRPr="00460754">
        <w:rPr>
          <w:sz w:val="24"/>
          <w:szCs w:val="24"/>
        </w:rPr>
        <w:t>dvisor</w:t>
      </w:r>
      <w:r w:rsidRPr="00460754">
        <w:rPr>
          <w:sz w:val="24"/>
          <w:szCs w:val="24"/>
        </w:rPr>
        <w:t xml:space="preserve"> to plan an appropriate schedule of classes.</w:t>
      </w:r>
    </w:p>
    <w:p w14:paraId="4AD22E5B" w14:textId="77777777" w:rsidR="008613B5" w:rsidRPr="00460754" w:rsidRDefault="008613B5">
      <w:pPr>
        <w:ind w:right="720"/>
        <w:rPr>
          <w:sz w:val="24"/>
          <w:szCs w:val="24"/>
        </w:rPr>
      </w:pPr>
    </w:p>
    <w:p w14:paraId="1D46E958" w14:textId="49097129" w:rsidR="008613B5" w:rsidRDefault="008613B5">
      <w:pPr>
        <w:ind w:right="720"/>
        <w:rPr>
          <w:sz w:val="24"/>
          <w:szCs w:val="24"/>
        </w:rPr>
      </w:pPr>
      <w:r w:rsidRPr="00460754">
        <w:rPr>
          <w:sz w:val="24"/>
          <w:szCs w:val="24"/>
        </w:rPr>
        <w:t>The department welcomes f</w:t>
      </w:r>
      <w:r w:rsidR="002B5F98" w:rsidRPr="00460754">
        <w:rPr>
          <w:sz w:val="24"/>
          <w:szCs w:val="24"/>
        </w:rPr>
        <w:t>ull-time and part-time students. H</w:t>
      </w:r>
      <w:r w:rsidRPr="00460754">
        <w:rPr>
          <w:sz w:val="24"/>
          <w:szCs w:val="24"/>
        </w:rPr>
        <w:t xml:space="preserve">owever, if you are on department or Graduate College support, </w:t>
      </w:r>
      <w:r w:rsidR="00E375C0" w:rsidRPr="00460754">
        <w:rPr>
          <w:sz w:val="24"/>
          <w:szCs w:val="24"/>
        </w:rPr>
        <w:t xml:space="preserve">you are </w:t>
      </w:r>
      <w:r w:rsidR="00E375C0">
        <w:rPr>
          <w:sz w:val="24"/>
          <w:szCs w:val="24"/>
        </w:rPr>
        <w:t>expected</w:t>
      </w:r>
      <w:r w:rsidR="00E375C0" w:rsidRPr="00460754">
        <w:rPr>
          <w:sz w:val="24"/>
          <w:szCs w:val="24"/>
        </w:rPr>
        <w:t xml:space="preserve"> to enroll for </w:t>
      </w:r>
      <w:r w:rsidR="00E375C0" w:rsidRPr="00460754">
        <w:rPr>
          <w:b/>
          <w:sz w:val="24"/>
          <w:szCs w:val="24"/>
        </w:rPr>
        <w:t>nine hours</w:t>
      </w:r>
      <w:r w:rsidR="00E375C0" w:rsidRPr="00460754">
        <w:rPr>
          <w:sz w:val="24"/>
          <w:szCs w:val="24"/>
        </w:rPr>
        <w:t xml:space="preserve"> per semester</w:t>
      </w:r>
      <w:r w:rsidR="00E375C0">
        <w:rPr>
          <w:sz w:val="24"/>
          <w:szCs w:val="24"/>
        </w:rPr>
        <w:t xml:space="preserve"> (those on assistantship are required to enroll in a minimum of six hours per semester)</w:t>
      </w:r>
      <w:r w:rsidR="00E375C0" w:rsidRPr="00460754">
        <w:rPr>
          <w:sz w:val="24"/>
          <w:szCs w:val="24"/>
        </w:rPr>
        <w:t>.</w:t>
      </w:r>
    </w:p>
    <w:p w14:paraId="0A4717E0" w14:textId="77777777" w:rsidR="00E375C0" w:rsidRPr="00460754" w:rsidRDefault="00E375C0">
      <w:pPr>
        <w:ind w:right="720"/>
        <w:rPr>
          <w:sz w:val="24"/>
          <w:szCs w:val="24"/>
        </w:rPr>
      </w:pPr>
    </w:p>
    <w:p w14:paraId="4472963B" w14:textId="77777777" w:rsidR="008613B5" w:rsidRPr="00460754" w:rsidRDefault="008613B5">
      <w:pPr>
        <w:ind w:right="720"/>
        <w:rPr>
          <w:sz w:val="24"/>
          <w:szCs w:val="24"/>
        </w:rPr>
      </w:pPr>
      <w:r w:rsidRPr="00460754">
        <w:rPr>
          <w:sz w:val="24"/>
          <w:szCs w:val="24"/>
        </w:rPr>
        <w:t xml:space="preserve">Six hours of graduate classes taken at Western Michigan University as a non-degree student (PTG) may be included in your master’s degree program with the permission of the Central Graduate Committee. </w:t>
      </w:r>
    </w:p>
    <w:p w14:paraId="6C27F443" w14:textId="77777777" w:rsidR="008613B5" w:rsidRPr="00460754" w:rsidRDefault="008613B5">
      <w:pPr>
        <w:ind w:right="720"/>
        <w:rPr>
          <w:sz w:val="24"/>
          <w:szCs w:val="24"/>
        </w:rPr>
      </w:pPr>
    </w:p>
    <w:p w14:paraId="53D29B36" w14:textId="77777777" w:rsidR="008613B5" w:rsidRPr="00460754" w:rsidRDefault="008613B5">
      <w:pPr>
        <w:ind w:right="720"/>
        <w:rPr>
          <w:b/>
          <w:i/>
          <w:sz w:val="24"/>
          <w:szCs w:val="24"/>
        </w:rPr>
      </w:pPr>
      <w:r w:rsidRPr="00460754">
        <w:rPr>
          <w:b/>
          <w:i/>
          <w:sz w:val="24"/>
          <w:szCs w:val="24"/>
        </w:rPr>
        <w:t>Evaluation</w:t>
      </w:r>
    </w:p>
    <w:p w14:paraId="51993D9C" w14:textId="77777777" w:rsidR="008613B5" w:rsidRPr="00460754" w:rsidRDefault="008613B5">
      <w:pPr>
        <w:ind w:right="720"/>
        <w:rPr>
          <w:sz w:val="24"/>
          <w:szCs w:val="24"/>
        </w:rPr>
      </w:pPr>
    </w:p>
    <w:p w14:paraId="7EDD5F16" w14:textId="77777777" w:rsidR="008613B5" w:rsidRPr="00460754" w:rsidRDefault="008613B5">
      <w:pPr>
        <w:ind w:right="720"/>
        <w:rPr>
          <w:sz w:val="24"/>
          <w:szCs w:val="24"/>
        </w:rPr>
      </w:pPr>
      <w:r w:rsidRPr="00460754">
        <w:rPr>
          <w:sz w:val="24"/>
          <w:szCs w:val="24"/>
        </w:rPr>
        <w:t>You must maintain a min</w:t>
      </w:r>
      <w:r w:rsidR="002B5F98" w:rsidRPr="00460754">
        <w:rPr>
          <w:sz w:val="24"/>
          <w:szCs w:val="24"/>
        </w:rPr>
        <w:t>imum grade-point average of 3.0</w:t>
      </w:r>
      <w:r w:rsidRPr="00460754">
        <w:rPr>
          <w:sz w:val="24"/>
          <w:szCs w:val="24"/>
        </w:rPr>
        <w:t xml:space="preserve"> (A=4.0) for every semester. You must earn at least a “C” in any graduate course counted in your graduate degree program and a “B” in any core course to be counted in your program. “DC” and below are failing grades.</w:t>
      </w:r>
    </w:p>
    <w:p w14:paraId="0D95D1E5" w14:textId="77777777" w:rsidR="008613B5" w:rsidRPr="00460754" w:rsidRDefault="008613B5">
      <w:pPr>
        <w:ind w:right="720"/>
        <w:rPr>
          <w:sz w:val="24"/>
          <w:szCs w:val="24"/>
        </w:rPr>
      </w:pPr>
    </w:p>
    <w:p w14:paraId="47A1FE41" w14:textId="77777777" w:rsidR="008613B5" w:rsidRPr="00460754" w:rsidRDefault="008613B5">
      <w:pPr>
        <w:ind w:right="720"/>
        <w:rPr>
          <w:sz w:val="24"/>
          <w:szCs w:val="24"/>
        </w:rPr>
      </w:pPr>
      <w:r w:rsidRPr="00460754">
        <w:rPr>
          <w:sz w:val="24"/>
          <w:szCs w:val="24"/>
        </w:rPr>
        <w:t>Sociology graduate faculty will review your file each year to evaluate your progress toward your degree. The results of this review will be sent to you and copied to your department file.</w:t>
      </w:r>
    </w:p>
    <w:p w14:paraId="2CA3E911" w14:textId="77777777" w:rsidR="008613B5" w:rsidRPr="00460754" w:rsidRDefault="008613B5">
      <w:pPr>
        <w:ind w:right="720"/>
        <w:rPr>
          <w:sz w:val="24"/>
          <w:szCs w:val="24"/>
        </w:rPr>
      </w:pPr>
    </w:p>
    <w:p w14:paraId="273108C5" w14:textId="77777777" w:rsidR="008613B5" w:rsidRPr="00460754" w:rsidRDefault="008613B5" w:rsidP="008613B5">
      <w:pPr>
        <w:ind w:right="720"/>
        <w:jc w:val="center"/>
        <w:rPr>
          <w:b/>
          <w:sz w:val="24"/>
          <w:szCs w:val="24"/>
        </w:rPr>
      </w:pPr>
      <w:r w:rsidRPr="00460754">
        <w:rPr>
          <w:b/>
          <w:sz w:val="24"/>
          <w:szCs w:val="24"/>
        </w:rPr>
        <w:t>REQUIREMENTS</w:t>
      </w:r>
    </w:p>
    <w:p w14:paraId="1F2A2E02" w14:textId="77777777" w:rsidR="008613B5" w:rsidRPr="00460754" w:rsidRDefault="008613B5">
      <w:pPr>
        <w:ind w:right="720"/>
        <w:rPr>
          <w:sz w:val="24"/>
          <w:szCs w:val="24"/>
        </w:rPr>
      </w:pPr>
    </w:p>
    <w:p w14:paraId="3033BE4C" w14:textId="77777777" w:rsidR="008613B5" w:rsidRPr="00460754" w:rsidRDefault="008613B5">
      <w:pPr>
        <w:ind w:right="720"/>
        <w:rPr>
          <w:sz w:val="24"/>
          <w:szCs w:val="24"/>
        </w:rPr>
      </w:pPr>
      <w:r w:rsidRPr="00460754">
        <w:rPr>
          <w:sz w:val="24"/>
          <w:szCs w:val="24"/>
        </w:rPr>
        <w:t xml:space="preserve">A minimum of 36 hours beyond the bachelor’s degree is required, including six hours of thesis credit. </w:t>
      </w:r>
      <w:r w:rsidRPr="00460754">
        <w:rPr>
          <w:color w:val="000000"/>
          <w:sz w:val="24"/>
          <w:szCs w:val="24"/>
        </w:rPr>
        <w:t xml:space="preserve">University policy holds that all requirements for the master’s degree be completed within a six-year period. However, the Graduate College may allow additional time under extenuating circumstances. </w:t>
      </w:r>
      <w:r w:rsidRPr="00460754">
        <w:rPr>
          <w:sz w:val="24"/>
          <w:szCs w:val="24"/>
        </w:rPr>
        <w:t>See Graduate Catalog for other specific requirements.</w:t>
      </w:r>
    </w:p>
    <w:p w14:paraId="4C182C98" w14:textId="77777777" w:rsidR="008613B5" w:rsidRPr="00460754" w:rsidRDefault="008613B5">
      <w:pPr>
        <w:ind w:right="720"/>
        <w:rPr>
          <w:sz w:val="24"/>
          <w:szCs w:val="24"/>
        </w:rPr>
      </w:pPr>
    </w:p>
    <w:p w14:paraId="5673ABE4" w14:textId="77777777" w:rsidR="008613B5" w:rsidRPr="00460754" w:rsidRDefault="008613B5" w:rsidP="00811C18">
      <w:pPr>
        <w:ind w:left="720" w:right="720"/>
        <w:rPr>
          <w:sz w:val="24"/>
          <w:szCs w:val="24"/>
        </w:rPr>
      </w:pPr>
      <w:r w:rsidRPr="00460754">
        <w:rPr>
          <w:b/>
          <w:sz w:val="24"/>
          <w:szCs w:val="24"/>
          <w:u w:val="single"/>
        </w:rPr>
        <w:t>Disciplinary Core</w:t>
      </w:r>
      <w:r w:rsidRPr="00460754">
        <w:rPr>
          <w:sz w:val="24"/>
          <w:szCs w:val="24"/>
        </w:rPr>
        <w:t xml:space="preserve"> </w:t>
      </w:r>
    </w:p>
    <w:p w14:paraId="2E964084" w14:textId="77777777" w:rsidR="008613B5" w:rsidRPr="00460754" w:rsidRDefault="00F72E83" w:rsidP="008613B5">
      <w:pPr>
        <w:ind w:left="720" w:right="720" w:firstLine="720"/>
        <w:rPr>
          <w:sz w:val="24"/>
          <w:szCs w:val="24"/>
        </w:rPr>
      </w:pPr>
      <w:r w:rsidRPr="00460754">
        <w:rPr>
          <w:sz w:val="24"/>
          <w:szCs w:val="24"/>
        </w:rPr>
        <w:t>SOC 6020 Sociological Theory I</w:t>
      </w:r>
    </w:p>
    <w:p w14:paraId="5535D700" w14:textId="77777777" w:rsidR="00F72E83" w:rsidRPr="00460754" w:rsidRDefault="00F72E83" w:rsidP="008613B5">
      <w:pPr>
        <w:ind w:left="720" w:right="720" w:firstLine="720"/>
        <w:rPr>
          <w:sz w:val="24"/>
          <w:szCs w:val="24"/>
        </w:rPr>
      </w:pPr>
      <w:r w:rsidRPr="00460754">
        <w:rPr>
          <w:sz w:val="24"/>
          <w:szCs w:val="24"/>
        </w:rPr>
        <w:t>SOC 6040 Sociological Theory II</w:t>
      </w:r>
    </w:p>
    <w:p w14:paraId="0D860D0B" w14:textId="77777777" w:rsidR="008613B5" w:rsidRPr="00460754" w:rsidRDefault="008613B5" w:rsidP="008613B5">
      <w:pPr>
        <w:ind w:left="720" w:right="720" w:firstLine="720"/>
        <w:rPr>
          <w:sz w:val="24"/>
          <w:szCs w:val="24"/>
        </w:rPr>
      </w:pPr>
      <w:r w:rsidRPr="00460754">
        <w:rPr>
          <w:sz w:val="24"/>
          <w:szCs w:val="24"/>
        </w:rPr>
        <w:t>SOC 6060 Research Design and Data Collection I</w:t>
      </w:r>
    </w:p>
    <w:p w14:paraId="6AAF2401" w14:textId="77777777" w:rsidR="008613B5" w:rsidRPr="00460754" w:rsidRDefault="008613B5" w:rsidP="008613B5">
      <w:pPr>
        <w:ind w:left="720" w:right="720" w:firstLine="720"/>
        <w:rPr>
          <w:sz w:val="24"/>
          <w:szCs w:val="24"/>
        </w:rPr>
      </w:pPr>
      <w:r w:rsidRPr="00460754">
        <w:rPr>
          <w:sz w:val="24"/>
          <w:szCs w:val="24"/>
        </w:rPr>
        <w:t>SOC 6070 Logic and Analysis of Social Research I</w:t>
      </w:r>
    </w:p>
    <w:p w14:paraId="5C051F5D" w14:textId="77777777" w:rsidR="008613B5" w:rsidRPr="00460754" w:rsidRDefault="008613B5" w:rsidP="008613B5">
      <w:pPr>
        <w:ind w:left="720" w:right="720" w:firstLine="720"/>
        <w:rPr>
          <w:sz w:val="24"/>
          <w:szCs w:val="24"/>
        </w:rPr>
      </w:pPr>
      <w:r w:rsidRPr="00460754">
        <w:rPr>
          <w:sz w:val="24"/>
          <w:szCs w:val="24"/>
        </w:rPr>
        <w:t>SOC 6210 Logic and Analysis of Social Research II</w:t>
      </w:r>
    </w:p>
    <w:p w14:paraId="4B912D4B" w14:textId="77777777" w:rsidR="008613B5" w:rsidRPr="00460754" w:rsidRDefault="008613B5" w:rsidP="008613B5">
      <w:pPr>
        <w:ind w:left="720" w:right="720" w:firstLine="720"/>
        <w:rPr>
          <w:sz w:val="24"/>
          <w:szCs w:val="24"/>
        </w:rPr>
      </w:pPr>
    </w:p>
    <w:p w14:paraId="1B836F6A" w14:textId="77777777" w:rsidR="008613B5" w:rsidRPr="00460754" w:rsidRDefault="008613B5" w:rsidP="008613B5">
      <w:pPr>
        <w:ind w:left="720" w:right="720"/>
        <w:rPr>
          <w:sz w:val="24"/>
          <w:szCs w:val="24"/>
        </w:rPr>
      </w:pPr>
      <w:r w:rsidRPr="00460754">
        <w:rPr>
          <w:b/>
          <w:sz w:val="24"/>
          <w:szCs w:val="24"/>
          <w:u w:val="single"/>
        </w:rPr>
        <w:t>Research Course</w:t>
      </w:r>
      <w:r w:rsidRPr="00460754">
        <w:rPr>
          <w:sz w:val="24"/>
          <w:szCs w:val="24"/>
        </w:rPr>
        <w:t xml:space="preserve"> (Select one of the following research courses)</w:t>
      </w:r>
    </w:p>
    <w:p w14:paraId="1C55EED5" w14:textId="77777777" w:rsidR="008613B5" w:rsidRPr="00460754" w:rsidRDefault="008613B5" w:rsidP="003421E1">
      <w:pPr>
        <w:ind w:left="720" w:right="720"/>
        <w:rPr>
          <w:sz w:val="24"/>
          <w:szCs w:val="24"/>
        </w:rPr>
      </w:pPr>
      <w:r w:rsidRPr="00460754">
        <w:rPr>
          <w:sz w:val="24"/>
          <w:szCs w:val="24"/>
        </w:rPr>
        <w:tab/>
        <w:t>SOC 6800 Studies in Research Methodology:  Variable Topics</w:t>
      </w:r>
    </w:p>
    <w:p w14:paraId="27B81322" w14:textId="77777777" w:rsidR="008613B5" w:rsidRPr="00460754" w:rsidRDefault="008613B5" w:rsidP="008613B5">
      <w:pPr>
        <w:ind w:left="720" w:right="720" w:firstLine="720"/>
        <w:rPr>
          <w:sz w:val="24"/>
          <w:szCs w:val="24"/>
        </w:rPr>
      </w:pPr>
      <w:r w:rsidRPr="00460754">
        <w:rPr>
          <w:sz w:val="24"/>
          <w:szCs w:val="24"/>
        </w:rPr>
        <w:t>SOC 6810 Advanced Multivariate Analysis</w:t>
      </w:r>
    </w:p>
    <w:p w14:paraId="5BC2CA34" w14:textId="77777777" w:rsidR="008613B5" w:rsidRPr="00460754" w:rsidRDefault="008613B5" w:rsidP="008613B5">
      <w:pPr>
        <w:ind w:left="720" w:right="720" w:firstLine="720"/>
        <w:rPr>
          <w:sz w:val="24"/>
          <w:szCs w:val="24"/>
        </w:rPr>
      </w:pPr>
      <w:r w:rsidRPr="00460754">
        <w:rPr>
          <w:sz w:val="24"/>
          <w:szCs w:val="24"/>
        </w:rPr>
        <w:t xml:space="preserve">SOC 6820 Qualitative Methods </w:t>
      </w:r>
    </w:p>
    <w:p w14:paraId="5AD41856" w14:textId="77777777" w:rsidR="008613B5" w:rsidRPr="00460754" w:rsidRDefault="008613B5" w:rsidP="008613B5">
      <w:pPr>
        <w:ind w:left="720" w:right="720" w:firstLine="720"/>
        <w:rPr>
          <w:sz w:val="24"/>
          <w:szCs w:val="24"/>
        </w:rPr>
      </w:pPr>
      <w:r w:rsidRPr="00460754">
        <w:rPr>
          <w:sz w:val="24"/>
          <w:szCs w:val="24"/>
        </w:rPr>
        <w:t>SOC 6870 Evaluation Research</w:t>
      </w:r>
    </w:p>
    <w:p w14:paraId="15B68737" w14:textId="77777777" w:rsidR="008613B5" w:rsidRPr="00460754" w:rsidRDefault="008613B5" w:rsidP="008613B5">
      <w:pPr>
        <w:ind w:left="720" w:right="720" w:firstLine="720"/>
        <w:rPr>
          <w:sz w:val="24"/>
          <w:szCs w:val="24"/>
        </w:rPr>
      </w:pPr>
      <w:r w:rsidRPr="00460754">
        <w:rPr>
          <w:sz w:val="24"/>
          <w:szCs w:val="24"/>
        </w:rPr>
        <w:t>SOC 6880 Methods of Survey Research</w:t>
      </w:r>
    </w:p>
    <w:p w14:paraId="166E1902" w14:textId="77777777" w:rsidR="008613B5" w:rsidRPr="00460754" w:rsidRDefault="008613B5" w:rsidP="008613B5">
      <w:pPr>
        <w:ind w:left="720" w:right="720" w:firstLine="720"/>
        <w:rPr>
          <w:sz w:val="24"/>
          <w:szCs w:val="24"/>
        </w:rPr>
      </w:pPr>
    </w:p>
    <w:p w14:paraId="18C214E8" w14:textId="77777777" w:rsidR="008613B5" w:rsidRPr="00460754" w:rsidRDefault="008613B5" w:rsidP="008613B5">
      <w:pPr>
        <w:ind w:left="720" w:right="720"/>
        <w:rPr>
          <w:sz w:val="24"/>
          <w:szCs w:val="24"/>
        </w:rPr>
      </w:pPr>
      <w:r w:rsidRPr="00460754">
        <w:rPr>
          <w:b/>
          <w:sz w:val="24"/>
          <w:szCs w:val="24"/>
          <w:u w:val="single"/>
        </w:rPr>
        <w:t>SOC7000 Master’s Thesis</w:t>
      </w:r>
      <w:r w:rsidRPr="00460754">
        <w:rPr>
          <w:sz w:val="24"/>
          <w:szCs w:val="24"/>
        </w:rPr>
        <w:t xml:space="preserve"> (6 hours)</w:t>
      </w:r>
    </w:p>
    <w:p w14:paraId="68A8BE14" w14:textId="77777777" w:rsidR="008613B5" w:rsidRPr="00460754" w:rsidRDefault="008613B5" w:rsidP="008613B5">
      <w:pPr>
        <w:ind w:left="720" w:right="720" w:firstLine="720"/>
        <w:rPr>
          <w:sz w:val="24"/>
          <w:szCs w:val="24"/>
        </w:rPr>
      </w:pPr>
    </w:p>
    <w:p w14:paraId="2C90EF24" w14:textId="77777777" w:rsidR="008613B5" w:rsidRPr="00460754" w:rsidRDefault="009A297E" w:rsidP="008613B5">
      <w:pPr>
        <w:ind w:left="720" w:right="720"/>
        <w:rPr>
          <w:sz w:val="24"/>
          <w:szCs w:val="24"/>
        </w:rPr>
      </w:pPr>
      <w:r w:rsidRPr="00460754">
        <w:rPr>
          <w:b/>
          <w:sz w:val="24"/>
          <w:szCs w:val="24"/>
          <w:u w:val="single"/>
        </w:rPr>
        <w:t xml:space="preserve">Sociology </w:t>
      </w:r>
      <w:r w:rsidR="008613B5" w:rsidRPr="00460754">
        <w:rPr>
          <w:b/>
          <w:sz w:val="24"/>
          <w:szCs w:val="24"/>
          <w:u w:val="single"/>
        </w:rPr>
        <w:t>Electives</w:t>
      </w:r>
      <w:r w:rsidRPr="00460754">
        <w:rPr>
          <w:sz w:val="24"/>
          <w:szCs w:val="24"/>
        </w:rPr>
        <w:t xml:space="preserve">, 5000-level or higher </w:t>
      </w:r>
      <w:r w:rsidR="00811C18" w:rsidRPr="00460754">
        <w:rPr>
          <w:sz w:val="24"/>
          <w:szCs w:val="24"/>
        </w:rPr>
        <w:t>(12</w:t>
      </w:r>
      <w:r w:rsidR="008613B5" w:rsidRPr="00460754">
        <w:rPr>
          <w:sz w:val="24"/>
          <w:szCs w:val="24"/>
        </w:rPr>
        <w:t xml:space="preserve"> hours)</w:t>
      </w:r>
    </w:p>
    <w:p w14:paraId="4F3304CE" w14:textId="77777777" w:rsidR="008613B5" w:rsidRPr="00460754" w:rsidRDefault="008613B5" w:rsidP="008613B5">
      <w:pPr>
        <w:ind w:left="720" w:right="720" w:firstLine="720"/>
        <w:rPr>
          <w:sz w:val="24"/>
          <w:szCs w:val="24"/>
        </w:rPr>
      </w:pPr>
    </w:p>
    <w:p w14:paraId="734C2CAC" w14:textId="77777777" w:rsidR="008613B5" w:rsidRPr="00460754" w:rsidRDefault="008613B5" w:rsidP="008613B5">
      <w:pPr>
        <w:ind w:left="720" w:right="720"/>
        <w:rPr>
          <w:b/>
          <w:sz w:val="24"/>
          <w:szCs w:val="24"/>
        </w:rPr>
      </w:pPr>
      <w:r w:rsidRPr="00460754">
        <w:rPr>
          <w:b/>
          <w:sz w:val="24"/>
          <w:szCs w:val="24"/>
        </w:rPr>
        <w:t>TOTAL HOURS:  36</w:t>
      </w:r>
    </w:p>
    <w:p w14:paraId="4C5ABA85" w14:textId="77777777" w:rsidR="008613B5" w:rsidRPr="00460754" w:rsidRDefault="008613B5">
      <w:pPr>
        <w:ind w:right="720"/>
        <w:rPr>
          <w:sz w:val="24"/>
          <w:szCs w:val="24"/>
        </w:rPr>
      </w:pPr>
    </w:p>
    <w:p w14:paraId="4FB259DB" w14:textId="77777777" w:rsidR="009A297E" w:rsidRPr="00460754" w:rsidRDefault="009A297E">
      <w:pPr>
        <w:ind w:right="720"/>
        <w:rPr>
          <w:sz w:val="24"/>
          <w:szCs w:val="24"/>
        </w:rPr>
      </w:pPr>
      <w:r w:rsidRPr="00460754">
        <w:rPr>
          <w:sz w:val="24"/>
          <w:szCs w:val="24"/>
        </w:rPr>
        <w:t>Graduate courses taken outside Sociology may be used to fulfill sociology electives if both of the following conditions are met:  1) the courses were not also used to fulfill requirements for another degree, and 2) the student receives approval from Central Graduate Committee for the outside elective after filing a petition. This approval must be received before the start of the course</w:t>
      </w:r>
      <w:r w:rsidR="00AE3EDA" w:rsidRPr="00460754">
        <w:rPr>
          <w:sz w:val="24"/>
          <w:szCs w:val="24"/>
        </w:rPr>
        <w:t>.</w:t>
      </w:r>
      <w:r w:rsidRPr="00460754">
        <w:rPr>
          <w:sz w:val="24"/>
          <w:szCs w:val="24"/>
        </w:rPr>
        <w:t xml:space="preserve"> A petition to the Central Graduate Committee for permission to take an outside elective, should include:  1) a copy of the catalog description of the course (or a copy of the description of the course from the syllabus or instructor if it is a </w:t>
      </w:r>
      <w:proofErr w:type="gramStart"/>
      <w:r w:rsidRPr="00460754">
        <w:rPr>
          <w:sz w:val="24"/>
          <w:szCs w:val="24"/>
        </w:rPr>
        <w:t>special topics</w:t>
      </w:r>
      <w:proofErr w:type="gramEnd"/>
      <w:r w:rsidRPr="00460754">
        <w:rPr>
          <w:sz w:val="24"/>
          <w:szCs w:val="24"/>
        </w:rPr>
        <w:t xml:space="preserve"> course), and 2) an explanation of why this course will help to further your progress/studies.</w:t>
      </w:r>
    </w:p>
    <w:p w14:paraId="082E02B9" w14:textId="77777777" w:rsidR="009A297E" w:rsidRPr="00460754" w:rsidRDefault="009A297E">
      <w:pPr>
        <w:ind w:right="720"/>
        <w:rPr>
          <w:sz w:val="24"/>
          <w:szCs w:val="24"/>
        </w:rPr>
      </w:pPr>
    </w:p>
    <w:p w14:paraId="682B36B7" w14:textId="77777777" w:rsidR="008613B5" w:rsidRPr="00460754" w:rsidRDefault="008613B5">
      <w:pPr>
        <w:ind w:right="720"/>
        <w:rPr>
          <w:sz w:val="24"/>
          <w:szCs w:val="24"/>
        </w:rPr>
      </w:pPr>
      <w:r w:rsidRPr="00460754">
        <w:rPr>
          <w:b/>
          <w:i/>
          <w:sz w:val="24"/>
          <w:szCs w:val="24"/>
        </w:rPr>
        <w:t>Program Schedule</w:t>
      </w:r>
    </w:p>
    <w:p w14:paraId="5CDEFD92" w14:textId="77777777" w:rsidR="008613B5" w:rsidRPr="00460754" w:rsidRDefault="008613B5">
      <w:pPr>
        <w:ind w:right="720"/>
        <w:rPr>
          <w:sz w:val="24"/>
          <w:szCs w:val="24"/>
        </w:rPr>
      </w:pPr>
    </w:p>
    <w:p w14:paraId="71B2A3E0" w14:textId="77777777" w:rsidR="008613B5" w:rsidRPr="00460754" w:rsidRDefault="008613B5">
      <w:pPr>
        <w:ind w:right="720"/>
        <w:rPr>
          <w:sz w:val="24"/>
          <w:szCs w:val="24"/>
        </w:rPr>
      </w:pPr>
      <w:r w:rsidRPr="00460754">
        <w:rPr>
          <w:sz w:val="24"/>
          <w:szCs w:val="24"/>
        </w:rPr>
        <w:t xml:space="preserve">The following schedule is recommended for satisfactory progress toward your master’s degree: </w:t>
      </w:r>
    </w:p>
    <w:p w14:paraId="6D45C068" w14:textId="77777777" w:rsidR="008613B5" w:rsidRPr="00460754" w:rsidRDefault="008613B5" w:rsidP="00881906">
      <w:pPr>
        <w:ind w:right="720"/>
        <w:rPr>
          <w:sz w:val="24"/>
          <w:szCs w:val="24"/>
        </w:rPr>
      </w:pPr>
    </w:p>
    <w:p w14:paraId="27F355B0" w14:textId="77777777" w:rsidR="008613B5" w:rsidRPr="00460754" w:rsidRDefault="00881906" w:rsidP="008613B5">
      <w:pPr>
        <w:ind w:left="720" w:right="720"/>
        <w:rPr>
          <w:sz w:val="24"/>
          <w:szCs w:val="24"/>
        </w:rPr>
      </w:pPr>
      <w:r w:rsidRPr="00460754">
        <w:rPr>
          <w:sz w:val="24"/>
          <w:szCs w:val="24"/>
          <w:u w:val="single"/>
        </w:rPr>
        <w:t xml:space="preserve">Credit </w:t>
      </w:r>
      <w:r w:rsidR="008613B5" w:rsidRPr="00460754">
        <w:rPr>
          <w:sz w:val="24"/>
          <w:szCs w:val="24"/>
          <w:u w:val="single"/>
        </w:rPr>
        <w:t>Hours</w:t>
      </w:r>
      <w:r w:rsidR="008613B5" w:rsidRPr="00460754">
        <w:rPr>
          <w:sz w:val="24"/>
          <w:szCs w:val="24"/>
        </w:rPr>
        <w:tab/>
      </w:r>
      <w:r w:rsidR="008613B5" w:rsidRPr="00460754">
        <w:rPr>
          <w:sz w:val="24"/>
          <w:szCs w:val="24"/>
          <w:u w:val="single"/>
        </w:rPr>
        <w:t>Activities</w:t>
      </w:r>
    </w:p>
    <w:p w14:paraId="3D2AF6D0" w14:textId="77777777" w:rsidR="008613B5" w:rsidRPr="00460754" w:rsidRDefault="008613B5" w:rsidP="008613B5">
      <w:pPr>
        <w:ind w:left="720" w:right="720"/>
        <w:rPr>
          <w:sz w:val="24"/>
          <w:szCs w:val="24"/>
        </w:rPr>
      </w:pPr>
      <w:r w:rsidRPr="00460754">
        <w:rPr>
          <w:sz w:val="24"/>
          <w:szCs w:val="24"/>
        </w:rPr>
        <w:t xml:space="preserve">  0</w:t>
      </w:r>
      <w:r w:rsidRPr="00460754">
        <w:rPr>
          <w:sz w:val="24"/>
          <w:szCs w:val="24"/>
        </w:rPr>
        <w:tab/>
      </w:r>
      <w:r w:rsidRPr="00460754">
        <w:rPr>
          <w:sz w:val="24"/>
          <w:szCs w:val="24"/>
        </w:rPr>
        <w:tab/>
        <w:t>Admission</w:t>
      </w:r>
    </w:p>
    <w:p w14:paraId="344B540B" w14:textId="77777777" w:rsidR="008613B5" w:rsidRPr="00460754" w:rsidRDefault="002B5F98" w:rsidP="008613B5">
      <w:pPr>
        <w:ind w:left="720" w:right="720"/>
        <w:rPr>
          <w:sz w:val="24"/>
          <w:szCs w:val="24"/>
        </w:rPr>
      </w:pPr>
      <w:r w:rsidRPr="00460754">
        <w:rPr>
          <w:sz w:val="24"/>
          <w:szCs w:val="24"/>
        </w:rPr>
        <w:t xml:space="preserve">  0</w:t>
      </w:r>
      <w:r w:rsidRPr="00460754">
        <w:rPr>
          <w:sz w:val="24"/>
          <w:szCs w:val="24"/>
        </w:rPr>
        <w:tab/>
      </w:r>
      <w:r w:rsidRPr="00460754">
        <w:rPr>
          <w:sz w:val="24"/>
          <w:szCs w:val="24"/>
        </w:rPr>
        <w:tab/>
        <w:t>First-</w:t>
      </w:r>
      <w:r w:rsidR="008613B5" w:rsidRPr="00460754">
        <w:rPr>
          <w:sz w:val="24"/>
          <w:szCs w:val="24"/>
        </w:rPr>
        <w:t>year faculty advisor matched</w:t>
      </w:r>
    </w:p>
    <w:p w14:paraId="48E3F29A" w14:textId="2736FDBE" w:rsidR="008613B5" w:rsidRPr="00460754" w:rsidRDefault="003766AE" w:rsidP="008613B5">
      <w:pPr>
        <w:ind w:left="720" w:right="720"/>
        <w:rPr>
          <w:sz w:val="24"/>
          <w:szCs w:val="24"/>
        </w:rPr>
      </w:pPr>
      <w:r>
        <w:rPr>
          <w:sz w:val="24"/>
          <w:szCs w:val="24"/>
        </w:rPr>
        <w:t xml:space="preserve">  9</w:t>
      </w:r>
      <w:r w:rsidR="008613B5" w:rsidRPr="00460754">
        <w:rPr>
          <w:sz w:val="24"/>
          <w:szCs w:val="24"/>
        </w:rPr>
        <w:tab/>
      </w:r>
      <w:r w:rsidR="008613B5" w:rsidRPr="00460754">
        <w:rPr>
          <w:sz w:val="24"/>
          <w:szCs w:val="24"/>
        </w:rPr>
        <w:tab/>
        <w:t xml:space="preserve">Major </w:t>
      </w:r>
      <w:proofErr w:type="gramStart"/>
      <w:r w:rsidR="008613B5" w:rsidRPr="00460754">
        <w:rPr>
          <w:sz w:val="24"/>
          <w:szCs w:val="24"/>
        </w:rPr>
        <w:t>advisor</w:t>
      </w:r>
      <w:proofErr w:type="gramEnd"/>
      <w:r w:rsidR="008613B5" w:rsidRPr="00460754">
        <w:rPr>
          <w:sz w:val="24"/>
          <w:szCs w:val="24"/>
        </w:rPr>
        <w:t xml:space="preserve"> selected</w:t>
      </w:r>
    </w:p>
    <w:p w14:paraId="6BDED828" w14:textId="3677820E" w:rsidR="008613B5" w:rsidRPr="00460754" w:rsidRDefault="008613B5" w:rsidP="008613B5">
      <w:pPr>
        <w:ind w:left="2160" w:right="720" w:hanging="1440"/>
        <w:rPr>
          <w:sz w:val="24"/>
          <w:szCs w:val="24"/>
        </w:rPr>
      </w:pPr>
      <w:r w:rsidRPr="00460754">
        <w:rPr>
          <w:sz w:val="24"/>
          <w:szCs w:val="24"/>
        </w:rPr>
        <w:t>18</w:t>
      </w:r>
      <w:r w:rsidRPr="00460754">
        <w:rPr>
          <w:sz w:val="24"/>
          <w:szCs w:val="24"/>
        </w:rPr>
        <w:tab/>
        <w:t>Core courses completed</w:t>
      </w:r>
      <w:r w:rsidR="00D907DA">
        <w:rPr>
          <w:sz w:val="24"/>
          <w:szCs w:val="24"/>
        </w:rPr>
        <w:t xml:space="preserve"> based on schedule availability</w:t>
      </w:r>
      <w:r w:rsidRPr="00460754">
        <w:rPr>
          <w:sz w:val="24"/>
          <w:szCs w:val="24"/>
        </w:rPr>
        <w:t xml:space="preserve"> and master’s thesis committee selected and appointment form completed</w:t>
      </w:r>
      <w:r w:rsidR="00CB268F" w:rsidRPr="00460754">
        <w:rPr>
          <w:sz w:val="24"/>
          <w:szCs w:val="24"/>
        </w:rPr>
        <w:t>.</w:t>
      </w:r>
      <w:r w:rsidRPr="00460754">
        <w:rPr>
          <w:sz w:val="24"/>
          <w:szCs w:val="24"/>
        </w:rPr>
        <w:t xml:space="preserve">  Program of study approved by major advisor and filed with the Records Office and Sociology Department.</w:t>
      </w:r>
    </w:p>
    <w:p w14:paraId="5F176B0B" w14:textId="77777777" w:rsidR="008613B5" w:rsidRPr="00460754" w:rsidRDefault="008613B5" w:rsidP="008613B5">
      <w:pPr>
        <w:ind w:left="2160" w:right="720" w:hanging="1440"/>
        <w:rPr>
          <w:sz w:val="24"/>
          <w:szCs w:val="24"/>
        </w:rPr>
      </w:pPr>
      <w:r w:rsidRPr="00460754">
        <w:rPr>
          <w:sz w:val="24"/>
          <w:szCs w:val="24"/>
        </w:rPr>
        <w:t>21</w:t>
      </w:r>
      <w:r w:rsidRPr="00460754">
        <w:rPr>
          <w:sz w:val="24"/>
          <w:szCs w:val="24"/>
        </w:rPr>
        <w:tab/>
        <w:t>Thesis proposal approved and permission to elect hours filed with Sociology Department and the Graduate College.</w:t>
      </w:r>
    </w:p>
    <w:p w14:paraId="20727039" w14:textId="77777777" w:rsidR="008613B5" w:rsidRPr="00460754" w:rsidRDefault="008613B5" w:rsidP="008613B5">
      <w:pPr>
        <w:ind w:left="2160" w:right="720" w:hanging="1440"/>
        <w:rPr>
          <w:sz w:val="24"/>
          <w:szCs w:val="24"/>
        </w:rPr>
      </w:pPr>
      <w:r w:rsidRPr="00460754">
        <w:rPr>
          <w:sz w:val="24"/>
          <w:szCs w:val="24"/>
        </w:rPr>
        <w:t>36</w:t>
      </w:r>
      <w:r w:rsidRPr="00460754">
        <w:rPr>
          <w:sz w:val="24"/>
          <w:szCs w:val="24"/>
        </w:rPr>
        <w:tab/>
        <w:t>Thesis completed, oral defense completed, thesis submitted and approved by the Graduate College.  M.A. degree awarded</w:t>
      </w:r>
    </w:p>
    <w:p w14:paraId="6147EB69" w14:textId="77777777" w:rsidR="008613B5" w:rsidRPr="00460754" w:rsidRDefault="008613B5" w:rsidP="008613B5">
      <w:pPr>
        <w:ind w:left="2160" w:right="720" w:hanging="1440"/>
        <w:rPr>
          <w:b/>
          <w:sz w:val="24"/>
          <w:szCs w:val="24"/>
        </w:rPr>
      </w:pPr>
    </w:p>
    <w:p w14:paraId="78E605F5" w14:textId="77777777" w:rsidR="006531C4" w:rsidRDefault="006531C4" w:rsidP="00881906">
      <w:pPr>
        <w:ind w:right="720"/>
        <w:rPr>
          <w:b/>
          <w:i/>
          <w:sz w:val="24"/>
          <w:szCs w:val="24"/>
        </w:rPr>
      </w:pPr>
    </w:p>
    <w:p w14:paraId="55A7B5DD" w14:textId="77777777" w:rsidR="006531C4" w:rsidRDefault="006531C4" w:rsidP="00881906">
      <w:pPr>
        <w:ind w:right="720"/>
        <w:rPr>
          <w:b/>
          <w:i/>
          <w:sz w:val="24"/>
          <w:szCs w:val="24"/>
        </w:rPr>
      </w:pPr>
    </w:p>
    <w:p w14:paraId="6AFF657E" w14:textId="77777777" w:rsidR="006531C4" w:rsidRDefault="006531C4" w:rsidP="00881906">
      <w:pPr>
        <w:ind w:right="720"/>
        <w:rPr>
          <w:b/>
          <w:i/>
          <w:sz w:val="24"/>
          <w:szCs w:val="24"/>
        </w:rPr>
      </w:pPr>
    </w:p>
    <w:p w14:paraId="020AF4D3" w14:textId="1DF8C08B" w:rsidR="00881906" w:rsidRPr="00460754" w:rsidRDefault="00881906" w:rsidP="00881906">
      <w:pPr>
        <w:ind w:right="720"/>
        <w:rPr>
          <w:b/>
          <w:i/>
          <w:sz w:val="24"/>
          <w:szCs w:val="24"/>
        </w:rPr>
      </w:pPr>
      <w:r w:rsidRPr="00460754">
        <w:rPr>
          <w:b/>
          <w:i/>
          <w:sz w:val="24"/>
          <w:szCs w:val="24"/>
        </w:rPr>
        <w:t>Other Requirements</w:t>
      </w:r>
    </w:p>
    <w:p w14:paraId="795F0303" w14:textId="77777777" w:rsidR="00881906" w:rsidRPr="00460754" w:rsidRDefault="00881906" w:rsidP="00881906">
      <w:pPr>
        <w:ind w:right="720"/>
        <w:rPr>
          <w:sz w:val="24"/>
          <w:szCs w:val="24"/>
        </w:rPr>
      </w:pPr>
    </w:p>
    <w:p w14:paraId="4D038B6B" w14:textId="77777777" w:rsidR="00881906" w:rsidRPr="00460754" w:rsidRDefault="00881906" w:rsidP="006531C4">
      <w:pPr>
        <w:ind w:right="720"/>
        <w:rPr>
          <w:sz w:val="24"/>
          <w:szCs w:val="24"/>
        </w:rPr>
      </w:pPr>
      <w:r w:rsidRPr="00460754">
        <w:rPr>
          <w:sz w:val="24"/>
          <w:szCs w:val="24"/>
        </w:rPr>
        <w:t>At least 15 hours of your work toward your master’s degree must be in courses that are numbered 6000 and above.</w:t>
      </w:r>
    </w:p>
    <w:p w14:paraId="1C08660F" w14:textId="77777777" w:rsidR="00881906" w:rsidRPr="00460754" w:rsidRDefault="00881906" w:rsidP="00881906">
      <w:pPr>
        <w:ind w:right="720"/>
        <w:rPr>
          <w:sz w:val="24"/>
          <w:szCs w:val="24"/>
        </w:rPr>
      </w:pPr>
    </w:p>
    <w:p w14:paraId="09400D4B" w14:textId="77777777" w:rsidR="00881906" w:rsidRPr="00460754" w:rsidRDefault="00881906" w:rsidP="00881906">
      <w:pPr>
        <w:numPr>
          <w:ilvl w:val="0"/>
          <w:numId w:val="21"/>
        </w:numPr>
        <w:ind w:right="720"/>
        <w:rPr>
          <w:sz w:val="24"/>
          <w:szCs w:val="24"/>
        </w:rPr>
      </w:pPr>
      <w:r w:rsidRPr="00460754">
        <w:rPr>
          <w:sz w:val="24"/>
          <w:szCs w:val="24"/>
        </w:rPr>
        <w:t>All work for your degree program must be elected within six (6) years preceding the date your degree is conferred.</w:t>
      </w:r>
    </w:p>
    <w:p w14:paraId="794AA06D" w14:textId="77777777" w:rsidR="00881906" w:rsidRPr="00460754" w:rsidRDefault="00881906" w:rsidP="00881906">
      <w:pPr>
        <w:ind w:right="720"/>
        <w:rPr>
          <w:sz w:val="24"/>
          <w:szCs w:val="24"/>
        </w:rPr>
      </w:pPr>
    </w:p>
    <w:p w14:paraId="3EF97FEA" w14:textId="0C86B2B9" w:rsidR="00881906" w:rsidRPr="00460754" w:rsidRDefault="00881906" w:rsidP="00881906">
      <w:pPr>
        <w:numPr>
          <w:ilvl w:val="0"/>
          <w:numId w:val="21"/>
        </w:numPr>
        <w:ind w:right="720"/>
        <w:rPr>
          <w:sz w:val="24"/>
          <w:szCs w:val="24"/>
        </w:rPr>
      </w:pPr>
      <w:r w:rsidRPr="00460754">
        <w:rPr>
          <w:sz w:val="24"/>
          <w:szCs w:val="24"/>
        </w:rPr>
        <w:t>You may use four (4) hours of SOC 5980 Directed Individual Study</w:t>
      </w:r>
      <w:r w:rsidR="00AB5248" w:rsidRPr="00460754">
        <w:rPr>
          <w:sz w:val="24"/>
          <w:szCs w:val="24"/>
        </w:rPr>
        <w:t xml:space="preserve"> </w:t>
      </w:r>
      <w:r w:rsidR="007261A0" w:rsidRPr="00460754">
        <w:rPr>
          <w:sz w:val="24"/>
          <w:szCs w:val="24"/>
        </w:rPr>
        <w:t xml:space="preserve">toward your degree </w:t>
      </w:r>
      <w:r w:rsidR="00AB5248" w:rsidRPr="00460754">
        <w:rPr>
          <w:sz w:val="24"/>
          <w:szCs w:val="24"/>
        </w:rPr>
        <w:t>with approval from Central Graduate Committee</w:t>
      </w:r>
      <w:r w:rsidRPr="00460754">
        <w:rPr>
          <w:sz w:val="24"/>
          <w:szCs w:val="24"/>
        </w:rPr>
        <w:t xml:space="preserve"> </w:t>
      </w:r>
      <w:r w:rsidR="007261A0">
        <w:rPr>
          <w:sz w:val="24"/>
          <w:szCs w:val="24"/>
        </w:rPr>
        <w:t>and the Graduate Program Advisor</w:t>
      </w:r>
      <w:r w:rsidRPr="00460754">
        <w:rPr>
          <w:sz w:val="24"/>
          <w:szCs w:val="24"/>
        </w:rPr>
        <w:t>.</w:t>
      </w:r>
    </w:p>
    <w:p w14:paraId="04AD19D7" w14:textId="77777777" w:rsidR="00881906" w:rsidRPr="00460754" w:rsidRDefault="00881906" w:rsidP="00881906">
      <w:pPr>
        <w:ind w:right="720"/>
        <w:rPr>
          <w:sz w:val="24"/>
          <w:szCs w:val="24"/>
        </w:rPr>
      </w:pPr>
    </w:p>
    <w:p w14:paraId="7FC4FACF" w14:textId="77777777" w:rsidR="00881906" w:rsidRPr="00460754" w:rsidRDefault="00881906" w:rsidP="00881906">
      <w:pPr>
        <w:numPr>
          <w:ilvl w:val="0"/>
          <w:numId w:val="21"/>
        </w:numPr>
        <w:ind w:right="720"/>
        <w:rPr>
          <w:sz w:val="24"/>
          <w:szCs w:val="24"/>
        </w:rPr>
      </w:pPr>
      <w:r w:rsidRPr="00460754">
        <w:rPr>
          <w:sz w:val="24"/>
          <w:szCs w:val="24"/>
        </w:rPr>
        <w:t>If you do not enroll in classes for one full year, you must apply for readmission to the program.</w:t>
      </w:r>
    </w:p>
    <w:p w14:paraId="42D6CFC2" w14:textId="77777777" w:rsidR="00881906" w:rsidRPr="00460754" w:rsidRDefault="00881906" w:rsidP="00881906">
      <w:pPr>
        <w:ind w:right="720"/>
        <w:rPr>
          <w:sz w:val="24"/>
          <w:szCs w:val="24"/>
        </w:rPr>
      </w:pPr>
    </w:p>
    <w:p w14:paraId="45ED295B" w14:textId="77777777" w:rsidR="00881906" w:rsidRPr="00460754" w:rsidRDefault="00881906" w:rsidP="00881906">
      <w:pPr>
        <w:numPr>
          <w:ilvl w:val="0"/>
          <w:numId w:val="21"/>
        </w:numPr>
        <w:ind w:right="720"/>
        <w:rPr>
          <w:sz w:val="24"/>
          <w:szCs w:val="24"/>
        </w:rPr>
      </w:pPr>
      <w:r w:rsidRPr="00460754">
        <w:rPr>
          <w:sz w:val="24"/>
          <w:szCs w:val="24"/>
        </w:rPr>
        <w:t xml:space="preserve">Except in SOC 7000, an </w:t>
      </w:r>
      <w:r w:rsidR="001C0E34" w:rsidRPr="00460754">
        <w:rPr>
          <w:sz w:val="24"/>
          <w:szCs w:val="24"/>
        </w:rPr>
        <w:t>i</w:t>
      </w:r>
      <w:r w:rsidRPr="00460754">
        <w:rPr>
          <w:sz w:val="24"/>
          <w:szCs w:val="24"/>
        </w:rPr>
        <w:t>ncomplete grade</w:t>
      </w:r>
      <w:r w:rsidR="001C0E34" w:rsidRPr="00460754">
        <w:rPr>
          <w:sz w:val="24"/>
          <w:szCs w:val="24"/>
        </w:rPr>
        <w:t xml:space="preserve"> (I)</w:t>
      </w:r>
      <w:r w:rsidRPr="00460754">
        <w:rPr>
          <w:sz w:val="24"/>
          <w:szCs w:val="24"/>
        </w:rPr>
        <w:t xml:space="preserve"> in a course must be removed within one calendar year or it will become an “X” (an automatic “E”) on your transcript.</w:t>
      </w:r>
    </w:p>
    <w:p w14:paraId="365866C5" w14:textId="77777777" w:rsidR="00036491" w:rsidRPr="00460754" w:rsidRDefault="00036491" w:rsidP="00036491">
      <w:pPr>
        <w:pStyle w:val="ListParagraph"/>
        <w:rPr>
          <w:sz w:val="24"/>
          <w:szCs w:val="24"/>
        </w:rPr>
      </w:pPr>
    </w:p>
    <w:p w14:paraId="786B5DD1" w14:textId="51632CFC" w:rsidR="00036491" w:rsidRPr="00460754" w:rsidRDefault="00036491" w:rsidP="00881906">
      <w:pPr>
        <w:numPr>
          <w:ilvl w:val="0"/>
          <w:numId w:val="21"/>
        </w:numPr>
        <w:ind w:right="720"/>
        <w:rPr>
          <w:b/>
          <w:sz w:val="24"/>
          <w:szCs w:val="24"/>
        </w:rPr>
      </w:pPr>
      <w:r w:rsidRPr="00460754">
        <w:rPr>
          <w:sz w:val="24"/>
          <w:szCs w:val="24"/>
        </w:rPr>
        <w:t xml:space="preserve">All new graduate students must complete the online </w:t>
      </w:r>
      <w:r w:rsidRPr="00460754">
        <w:rPr>
          <w:b/>
          <w:sz w:val="24"/>
          <w:szCs w:val="24"/>
        </w:rPr>
        <w:t xml:space="preserve">Responsible Conduct of Research </w:t>
      </w:r>
      <w:r w:rsidR="0080493B" w:rsidRPr="00460754">
        <w:rPr>
          <w:b/>
          <w:sz w:val="24"/>
          <w:szCs w:val="24"/>
        </w:rPr>
        <w:t>Course</w:t>
      </w:r>
      <w:r w:rsidR="0080493B" w:rsidRPr="00460754">
        <w:rPr>
          <w:sz w:val="24"/>
          <w:szCs w:val="24"/>
        </w:rPr>
        <w:t>.  The deadline for completing the RCR course is Friday, December 1</w:t>
      </w:r>
      <w:r w:rsidR="00A8530E">
        <w:rPr>
          <w:sz w:val="24"/>
          <w:szCs w:val="24"/>
        </w:rPr>
        <w:t>2</w:t>
      </w:r>
      <w:r w:rsidR="00AC56E9">
        <w:rPr>
          <w:sz w:val="24"/>
          <w:szCs w:val="24"/>
        </w:rPr>
        <w:t>, 202</w:t>
      </w:r>
      <w:r w:rsidR="00A8530E">
        <w:rPr>
          <w:sz w:val="24"/>
          <w:szCs w:val="24"/>
        </w:rPr>
        <w:t>5</w:t>
      </w:r>
      <w:r w:rsidR="0080493B" w:rsidRPr="00460754">
        <w:rPr>
          <w:sz w:val="24"/>
          <w:szCs w:val="24"/>
        </w:rPr>
        <w:t>.</w:t>
      </w:r>
      <w:r w:rsidR="00101011" w:rsidRPr="00460754">
        <w:rPr>
          <w:sz w:val="24"/>
          <w:szCs w:val="24"/>
        </w:rPr>
        <w:t xml:space="preserve">  See more details on the course here:  </w:t>
      </w:r>
      <w:hyperlink r:id="rId8" w:history="1">
        <w:r w:rsidR="00101011" w:rsidRPr="00460754">
          <w:rPr>
            <w:rStyle w:val="Hyperlink"/>
            <w:sz w:val="24"/>
            <w:szCs w:val="24"/>
          </w:rPr>
          <w:t>http://wmich.edu/grad/current-students/responsible-research</w:t>
        </w:r>
      </w:hyperlink>
      <w:r w:rsidR="00E44150" w:rsidRPr="00460754">
        <w:rPr>
          <w:sz w:val="24"/>
          <w:szCs w:val="24"/>
        </w:rPr>
        <w:t xml:space="preserve"> .</w:t>
      </w:r>
    </w:p>
    <w:p w14:paraId="49FB1B5A" w14:textId="77777777" w:rsidR="00881906" w:rsidRPr="00460754" w:rsidRDefault="00881906" w:rsidP="00881906">
      <w:pPr>
        <w:ind w:right="720"/>
        <w:rPr>
          <w:sz w:val="24"/>
          <w:szCs w:val="24"/>
        </w:rPr>
      </w:pPr>
    </w:p>
    <w:p w14:paraId="4155326C" w14:textId="77777777" w:rsidR="008613B5" w:rsidRPr="00460754" w:rsidRDefault="008613B5" w:rsidP="008613B5">
      <w:pPr>
        <w:pStyle w:val="NormalWeb"/>
        <w:jc w:val="center"/>
        <w:rPr>
          <w:b/>
        </w:rPr>
      </w:pPr>
      <w:r w:rsidRPr="00460754">
        <w:rPr>
          <w:b/>
        </w:rPr>
        <w:t>ANNUAL REVIEW OF MASTER’S DEGREE STUDENTS</w:t>
      </w:r>
    </w:p>
    <w:p w14:paraId="7C7C3432" w14:textId="77777777" w:rsidR="008613B5" w:rsidRPr="00460754" w:rsidRDefault="008613B5" w:rsidP="008613B5">
      <w:pPr>
        <w:pStyle w:val="NormalWeb"/>
        <w:rPr>
          <w:b/>
          <w:bCs/>
        </w:rPr>
      </w:pPr>
      <w:r w:rsidRPr="00460754">
        <w:t xml:space="preserve">The Department of Sociology has a long-standing tradition of conducting an annual review of all graduate students during the spring semester, and the Faculty Senate’s Graduate Studies Council has recommended guidelines for the implementation of such an annual review policy. The annual review of graduate students is intended to serve as a simple and effective mechanism for informing students about their progress toward the master’s degree on a regular basis. It is helpful for students to know when they are doing well. If they are not doing well, it is crucial that they know clearly what is expected of them in order to improve. </w:t>
      </w:r>
      <w:r w:rsidR="001C0E34" w:rsidRPr="00460754">
        <w:t>In this review,</w:t>
      </w:r>
      <w:r w:rsidRPr="00460754">
        <w:t xml:space="preserve"> the Central Graduate Committee inspects the student’s program checklist and assesses academic performance, research accomplishments, and progress toward the degree. Satisfactory annual progress is a requirement for funding through the department and for maintaining good standing in the master’s degree program. Please note, however, that the department cannot extend offers of funding to all graduate students who are making acceptable progress </w:t>
      </w:r>
      <w:r w:rsidR="001C0E34" w:rsidRPr="00460754">
        <w:t>in</w:t>
      </w:r>
      <w:r w:rsidRPr="00460754">
        <w:t xml:space="preserve"> the master’s degree program.</w:t>
      </w:r>
    </w:p>
    <w:p w14:paraId="0CA4666A" w14:textId="77777777" w:rsidR="00F34F8F" w:rsidRDefault="00F34F8F" w:rsidP="008613B5">
      <w:pPr>
        <w:pStyle w:val="NormalWeb"/>
        <w:rPr>
          <w:b/>
          <w:i/>
        </w:rPr>
      </w:pPr>
    </w:p>
    <w:p w14:paraId="39736420" w14:textId="77777777" w:rsidR="00F34F8F" w:rsidRDefault="00F34F8F" w:rsidP="008613B5">
      <w:pPr>
        <w:pStyle w:val="NormalWeb"/>
        <w:rPr>
          <w:b/>
          <w:i/>
        </w:rPr>
      </w:pPr>
    </w:p>
    <w:p w14:paraId="43EB4FA2" w14:textId="6C133F61" w:rsidR="008613B5" w:rsidRPr="00460754" w:rsidRDefault="008613B5" w:rsidP="008613B5">
      <w:pPr>
        <w:pStyle w:val="NormalWeb"/>
        <w:rPr>
          <w:b/>
          <w:i/>
        </w:rPr>
      </w:pPr>
      <w:r w:rsidRPr="00460754">
        <w:rPr>
          <w:b/>
          <w:i/>
        </w:rPr>
        <w:t>Procedure</w:t>
      </w:r>
    </w:p>
    <w:p w14:paraId="355AE23A" w14:textId="7C8ABC27" w:rsidR="008613B5" w:rsidRPr="00460754" w:rsidRDefault="008613B5" w:rsidP="008613B5">
      <w:pPr>
        <w:pStyle w:val="NormalWeb"/>
      </w:pPr>
      <w:r w:rsidRPr="00460754">
        <w:t>The Central Graduate Committee is responsible for reviewing the Department of Sociology’s master’s degree program checklist and student transcripts</w:t>
      </w:r>
      <w:r w:rsidR="001C0E34" w:rsidRPr="00460754">
        <w:t>,</w:t>
      </w:r>
      <w:r w:rsidRPr="00460754">
        <w:t xml:space="preserve"> as well as graduate student records such as an updated vita, summary of accomplishments over the past year, and a plan for the coming acad</w:t>
      </w:r>
      <w:r w:rsidR="00727A0F" w:rsidRPr="00460754">
        <w:t xml:space="preserve">emic year submitted on or before </w:t>
      </w:r>
      <w:r w:rsidR="00C00E23" w:rsidRPr="00460754">
        <w:t xml:space="preserve">the Friday after </w:t>
      </w:r>
      <w:r w:rsidR="000B395B" w:rsidRPr="00460754">
        <w:t xml:space="preserve">fall </w:t>
      </w:r>
      <w:r w:rsidR="00C00E23" w:rsidRPr="00460754">
        <w:t>semeste</w:t>
      </w:r>
      <w:r w:rsidR="00241A68">
        <w:t>r grades are turned in (for 202</w:t>
      </w:r>
      <w:r w:rsidR="00A8530E">
        <w:t>5</w:t>
      </w:r>
      <w:r w:rsidR="00241A68">
        <w:t xml:space="preserve"> this will be December </w:t>
      </w:r>
      <w:r w:rsidR="00A8530E">
        <w:t>19</w:t>
      </w:r>
      <w:r w:rsidR="00E375C0">
        <w:t>th</w:t>
      </w:r>
      <w:r w:rsidR="00C00E23" w:rsidRPr="00460754">
        <w:t>)</w:t>
      </w:r>
      <w:r w:rsidRPr="00460754">
        <w:t xml:space="preserve"> by each graduate student. The checklist is completed by the graduate advisor, using student transcripts along with other documents, and contains information on the major tasks that each student has completed at the time of the review. Timely completion of the tasks on the program checklist is essential for receiving</w:t>
      </w:r>
      <w:r w:rsidR="007B1018" w:rsidRPr="00460754">
        <w:t xml:space="preserve"> an excellent progress toward the</w:t>
      </w:r>
      <w:r w:rsidRPr="00460754">
        <w:t xml:space="preserve"> master’s degree in sociology.  </w:t>
      </w:r>
    </w:p>
    <w:p w14:paraId="1D0D6D79" w14:textId="77777777" w:rsidR="008613B5" w:rsidRPr="00460754" w:rsidRDefault="008613B5" w:rsidP="008613B5">
      <w:pPr>
        <w:pStyle w:val="NormalWeb"/>
        <w:rPr>
          <w:b/>
          <w:i/>
        </w:rPr>
      </w:pPr>
      <w:r w:rsidRPr="00460754">
        <w:rPr>
          <w:b/>
          <w:i/>
        </w:rPr>
        <w:t>Progress toward the M.A. Degree</w:t>
      </w:r>
    </w:p>
    <w:p w14:paraId="272D6EA9" w14:textId="77777777" w:rsidR="008613B5" w:rsidRPr="00460754" w:rsidRDefault="008613B5" w:rsidP="008613B5">
      <w:pPr>
        <w:pStyle w:val="NormalWeb"/>
      </w:pPr>
      <w:r w:rsidRPr="00460754">
        <w:t xml:space="preserve">Each student will receive a letter </w:t>
      </w:r>
      <w:r w:rsidR="00727A0F" w:rsidRPr="00460754">
        <w:t>by</w:t>
      </w:r>
      <w:r w:rsidR="00053297" w:rsidRPr="00460754">
        <w:t xml:space="preserve"> March</w:t>
      </w:r>
      <w:r w:rsidR="00727A0F" w:rsidRPr="00460754">
        <w:t xml:space="preserve"> 1</w:t>
      </w:r>
      <w:r w:rsidR="00053297" w:rsidRPr="00460754">
        <w:t xml:space="preserve"> </w:t>
      </w:r>
      <w:r w:rsidRPr="00460754">
        <w:t>that summarizes the Central Graduate Committee’s evaluation regarding progress toward the degree. After careful evaluation</w:t>
      </w:r>
      <w:r w:rsidR="00C00E23" w:rsidRPr="00460754">
        <w:t>,</w:t>
      </w:r>
      <w:r w:rsidRPr="00460754">
        <w:t xml:space="preserve"> the committee will render one of the following decisions:</w:t>
      </w:r>
    </w:p>
    <w:p w14:paraId="4303C223" w14:textId="77777777" w:rsidR="00192C3B" w:rsidRPr="00460754" w:rsidRDefault="00192C3B" w:rsidP="00192C3B">
      <w:pPr>
        <w:pStyle w:val="style21"/>
        <w:numPr>
          <w:ilvl w:val="0"/>
          <w:numId w:val="24"/>
        </w:numPr>
        <w:rPr>
          <w:rStyle w:val="Strong"/>
        </w:rPr>
      </w:pPr>
      <w:r w:rsidRPr="00460754">
        <w:rPr>
          <w:rStyle w:val="Strong"/>
        </w:rPr>
        <w:t>Excellent Progress</w:t>
      </w:r>
    </w:p>
    <w:p w14:paraId="023B976E" w14:textId="77777777" w:rsidR="00192C3B" w:rsidRPr="00460754" w:rsidRDefault="00192C3B" w:rsidP="00192C3B">
      <w:pPr>
        <w:pStyle w:val="style21"/>
        <w:ind w:left="720"/>
        <w:rPr>
          <w:rStyle w:val="Strong"/>
          <w:b w:val="0"/>
        </w:rPr>
      </w:pPr>
      <w:r w:rsidRPr="00460754">
        <w:rPr>
          <w:rStyle w:val="Strong"/>
          <w:b w:val="0"/>
        </w:rPr>
        <w:t>The decision of the committee is that the student is not only making timely progress towards the degree, but also has an exceptional record of professional accomplishment as evidenced by publications in peer-reviewed journals, book chapters, national and regional conference presentations, and other professional activities.</w:t>
      </w:r>
    </w:p>
    <w:p w14:paraId="432CFADA" w14:textId="77777777" w:rsidR="00192C3B" w:rsidRPr="00460754" w:rsidRDefault="00192C3B" w:rsidP="00192C3B">
      <w:pPr>
        <w:pStyle w:val="style21"/>
        <w:numPr>
          <w:ilvl w:val="0"/>
          <w:numId w:val="24"/>
        </w:numPr>
        <w:rPr>
          <w:rStyle w:val="Strong"/>
        </w:rPr>
      </w:pPr>
      <w:r w:rsidRPr="00460754">
        <w:rPr>
          <w:rStyle w:val="Strong"/>
        </w:rPr>
        <w:t>Satisfactory Progress</w:t>
      </w:r>
    </w:p>
    <w:p w14:paraId="2FA05743" w14:textId="1939C7C3" w:rsidR="00192C3B" w:rsidRPr="00460754" w:rsidRDefault="00192C3B" w:rsidP="00192C3B">
      <w:pPr>
        <w:pStyle w:val="style21"/>
        <w:ind w:left="720"/>
        <w:rPr>
          <w:b/>
          <w:bCs/>
        </w:rPr>
      </w:pPr>
      <w:r w:rsidRPr="00460754">
        <w:t xml:space="preserve">The decision of the committee is that the student is making timely progress towards the degree.  In other words, the student is maintaining the required minimum grade point average and is steadily completing requirements in the course of study for the </w:t>
      </w:r>
      <w:r w:rsidR="00E132C3">
        <w:t>master’s</w:t>
      </w:r>
      <w:r w:rsidRPr="00460754">
        <w:t xml:space="preserve"> degree.</w:t>
      </w:r>
    </w:p>
    <w:p w14:paraId="5BB90C60" w14:textId="77777777" w:rsidR="008613B5" w:rsidRPr="00460754" w:rsidRDefault="008613B5" w:rsidP="008613B5">
      <w:pPr>
        <w:pStyle w:val="style21"/>
        <w:ind w:left="720"/>
        <w:rPr>
          <w:rStyle w:val="Strong"/>
        </w:rPr>
      </w:pPr>
      <w:r w:rsidRPr="00460754">
        <w:rPr>
          <w:rStyle w:val="Strong"/>
        </w:rPr>
        <w:t>2.  Acceptable Progress with Concerns</w:t>
      </w:r>
    </w:p>
    <w:p w14:paraId="651CA680" w14:textId="77777777" w:rsidR="008613B5" w:rsidRPr="00460754" w:rsidRDefault="008613B5" w:rsidP="008613B5">
      <w:pPr>
        <w:pStyle w:val="style21"/>
        <w:ind w:left="720"/>
      </w:pPr>
      <w:r w:rsidRPr="00460754">
        <w:t>The decision of the committee is that the student is making acceptable progress, but there are some deficiencies that may hinder future progress. For example, a core course may not have been completed in a timely manner</w:t>
      </w:r>
      <w:r w:rsidR="00C00E23" w:rsidRPr="00460754">
        <w:t>,</w:t>
      </w:r>
      <w:r w:rsidRPr="00460754">
        <w:t xml:space="preserve"> or the student may have received an excessive number of incomplete grades. The decision letter will detail the committee’s concerns and indicate what remedial action the student should immediately take in order to address such concerns.</w:t>
      </w:r>
    </w:p>
    <w:p w14:paraId="417C2BD1" w14:textId="77777777" w:rsidR="00F34F8F" w:rsidRDefault="00F34F8F" w:rsidP="008613B5">
      <w:pPr>
        <w:pStyle w:val="style21"/>
        <w:ind w:left="720"/>
        <w:rPr>
          <w:rStyle w:val="Strong"/>
        </w:rPr>
      </w:pPr>
    </w:p>
    <w:p w14:paraId="4288CDCC" w14:textId="77777777" w:rsidR="00F34F8F" w:rsidRDefault="00F34F8F" w:rsidP="008613B5">
      <w:pPr>
        <w:pStyle w:val="style21"/>
        <w:ind w:left="720"/>
        <w:rPr>
          <w:rStyle w:val="Strong"/>
        </w:rPr>
      </w:pPr>
    </w:p>
    <w:p w14:paraId="172C5E5C" w14:textId="67D070EB" w:rsidR="008613B5" w:rsidRPr="00460754" w:rsidRDefault="008613B5" w:rsidP="008613B5">
      <w:pPr>
        <w:pStyle w:val="style21"/>
        <w:ind w:left="720"/>
        <w:rPr>
          <w:rStyle w:val="Strong"/>
        </w:rPr>
      </w:pPr>
      <w:r w:rsidRPr="00460754">
        <w:rPr>
          <w:rStyle w:val="Strong"/>
        </w:rPr>
        <w:t>3.  Unacceptable Progress</w:t>
      </w:r>
    </w:p>
    <w:p w14:paraId="1C2CAB71" w14:textId="77777777" w:rsidR="008613B5" w:rsidRPr="00460754" w:rsidRDefault="008613B5" w:rsidP="008613B5">
      <w:pPr>
        <w:pStyle w:val="style21"/>
        <w:ind w:left="720"/>
      </w:pPr>
      <w:r w:rsidRPr="00460754">
        <w:t xml:space="preserve">The decision of the committee is that the student has encountered serious problems that may prevent completion of the degree. If the problems are not immediately corrected, the student is in danger of being dismissed from the program. Problems that may cause the committee to reach this decision include a GPA that falls below the minimum requirement, failure to appoint a thesis committee in a timely fashion, failure to complete required courses in a timely manner, an absence of a formal program of study on file, or a lack of continuous enrollment. </w:t>
      </w:r>
      <w:r w:rsidR="0066412C" w:rsidRPr="00460754">
        <w:t xml:space="preserve">Students are not eligible for funding for the next year after receiving </w:t>
      </w:r>
      <w:r w:rsidR="00C00E23" w:rsidRPr="00460754">
        <w:t xml:space="preserve">a decision of </w:t>
      </w:r>
      <w:r w:rsidR="0066412C" w:rsidRPr="00460754">
        <w:t>unacceptable progress in the annual review.</w:t>
      </w:r>
    </w:p>
    <w:p w14:paraId="78B9D47B" w14:textId="7149ED35" w:rsidR="008613B5" w:rsidRPr="00460754" w:rsidRDefault="008613B5" w:rsidP="008613B5">
      <w:pPr>
        <w:pStyle w:val="style21"/>
        <w:ind w:left="720"/>
        <w:rPr>
          <w:rStyle w:val="Strong"/>
        </w:rPr>
      </w:pPr>
      <w:r w:rsidRPr="00460754">
        <w:rPr>
          <w:rStyle w:val="Strong"/>
        </w:rPr>
        <w:t>4.  Dismissal</w:t>
      </w:r>
    </w:p>
    <w:p w14:paraId="0C196900" w14:textId="77777777" w:rsidR="008613B5" w:rsidRPr="00460754" w:rsidRDefault="008613B5" w:rsidP="008613B5">
      <w:pPr>
        <w:ind w:left="720"/>
        <w:rPr>
          <w:sz w:val="24"/>
          <w:szCs w:val="24"/>
        </w:rPr>
      </w:pPr>
      <w:r w:rsidRPr="00460754">
        <w:rPr>
          <w:sz w:val="24"/>
          <w:szCs w:val="24"/>
        </w:rPr>
        <w:t xml:space="preserve">This is the gravest decision the committee can make with respect to a student’s standing in the Department of Sociology’s master’s degree program. To be dismissed from the master’s degree program, the student </w:t>
      </w:r>
      <w:r w:rsidR="00036491" w:rsidRPr="00460754">
        <w:rPr>
          <w:sz w:val="24"/>
          <w:szCs w:val="24"/>
        </w:rPr>
        <w:t>must receive</w:t>
      </w:r>
      <w:r w:rsidRPr="00460754">
        <w:rPr>
          <w:sz w:val="24"/>
          <w:szCs w:val="24"/>
        </w:rPr>
        <w:t xml:space="preserve"> at least one letter from a previous review </w:t>
      </w:r>
      <w:r w:rsidR="00C00E23" w:rsidRPr="00460754">
        <w:rPr>
          <w:sz w:val="24"/>
          <w:szCs w:val="24"/>
        </w:rPr>
        <w:t>indicating</w:t>
      </w:r>
      <w:r w:rsidRPr="00460754">
        <w:rPr>
          <w:sz w:val="24"/>
          <w:szCs w:val="24"/>
        </w:rPr>
        <w:t xml:space="preserve"> unacceptable progress </w:t>
      </w:r>
      <w:r w:rsidR="00C00E23" w:rsidRPr="00460754">
        <w:rPr>
          <w:sz w:val="24"/>
          <w:szCs w:val="24"/>
        </w:rPr>
        <w:t xml:space="preserve">and the conditions </w:t>
      </w:r>
      <w:r w:rsidRPr="00460754">
        <w:rPr>
          <w:sz w:val="24"/>
          <w:szCs w:val="24"/>
        </w:rPr>
        <w:t xml:space="preserve">that needed to be addressed immediately. </w:t>
      </w:r>
      <w:r w:rsidR="00036491" w:rsidRPr="00460754">
        <w:rPr>
          <w:sz w:val="24"/>
          <w:szCs w:val="24"/>
        </w:rPr>
        <w:t>If</w:t>
      </w:r>
      <w:r w:rsidRPr="00460754">
        <w:rPr>
          <w:sz w:val="24"/>
          <w:szCs w:val="24"/>
        </w:rPr>
        <w:t xml:space="preserve"> there was a failure to correct the problems</w:t>
      </w:r>
      <w:r w:rsidR="00C00E23" w:rsidRPr="00460754">
        <w:rPr>
          <w:sz w:val="24"/>
          <w:szCs w:val="24"/>
        </w:rPr>
        <w:t>,</w:t>
      </w:r>
      <w:r w:rsidRPr="00460754">
        <w:rPr>
          <w:sz w:val="24"/>
          <w:szCs w:val="24"/>
        </w:rPr>
        <w:t xml:space="preserve"> and an effort to address the issues has not been evidenced, the graduate student will be </w:t>
      </w:r>
      <w:r w:rsidR="00036491" w:rsidRPr="00460754">
        <w:rPr>
          <w:sz w:val="24"/>
          <w:szCs w:val="24"/>
        </w:rPr>
        <w:t>dismissed</w:t>
      </w:r>
      <w:r w:rsidRPr="00460754">
        <w:rPr>
          <w:sz w:val="24"/>
          <w:szCs w:val="24"/>
        </w:rPr>
        <w:t xml:space="preserve"> from the program. This is not a decision the Department of Sociology takes lightly. </w:t>
      </w:r>
      <w:r w:rsidR="00C00E23" w:rsidRPr="00460754">
        <w:rPr>
          <w:sz w:val="24"/>
          <w:szCs w:val="24"/>
        </w:rPr>
        <w:t>The Graduate Program Director wi</w:t>
      </w:r>
      <w:r w:rsidRPr="00460754">
        <w:rPr>
          <w:sz w:val="24"/>
          <w:szCs w:val="24"/>
        </w:rPr>
        <w:t xml:space="preserve">ll </w:t>
      </w:r>
      <w:r w:rsidR="00C00E23" w:rsidRPr="00460754">
        <w:rPr>
          <w:sz w:val="24"/>
          <w:szCs w:val="24"/>
        </w:rPr>
        <w:t>notify</w:t>
      </w:r>
      <w:r w:rsidRPr="00460754">
        <w:rPr>
          <w:sz w:val="24"/>
          <w:szCs w:val="24"/>
        </w:rPr>
        <w:t xml:space="preserve"> students of </w:t>
      </w:r>
      <w:r w:rsidR="00C00E23" w:rsidRPr="00460754">
        <w:rPr>
          <w:sz w:val="24"/>
          <w:szCs w:val="24"/>
        </w:rPr>
        <w:t xml:space="preserve">the Central Graduate Committee’s decision to dismiss them from </w:t>
      </w:r>
      <w:r w:rsidRPr="00460754">
        <w:rPr>
          <w:sz w:val="24"/>
          <w:szCs w:val="24"/>
        </w:rPr>
        <w:t xml:space="preserve">the master’s degree program.  </w:t>
      </w:r>
      <w:r w:rsidR="00C00E23" w:rsidRPr="00460754">
        <w:rPr>
          <w:sz w:val="24"/>
          <w:szCs w:val="24"/>
        </w:rPr>
        <w:t xml:space="preserve">The Graduate Program Director will send letters </w:t>
      </w:r>
      <w:r w:rsidRPr="00460754">
        <w:rPr>
          <w:sz w:val="24"/>
          <w:szCs w:val="24"/>
        </w:rPr>
        <w:t xml:space="preserve">to the student, department chair, the Graduate College, and the Registrar’s Office, and a copy of the letter will also be placed in the student’s graduate file. Once </w:t>
      </w:r>
      <w:r w:rsidR="00C00E23" w:rsidRPr="00460754">
        <w:rPr>
          <w:sz w:val="24"/>
          <w:szCs w:val="24"/>
        </w:rPr>
        <w:t>dismissed</w:t>
      </w:r>
      <w:r w:rsidRPr="00460754">
        <w:rPr>
          <w:sz w:val="24"/>
          <w:szCs w:val="24"/>
        </w:rPr>
        <w:t xml:space="preserve"> from the program, the student has the </w:t>
      </w:r>
      <w:r w:rsidR="00C00E23" w:rsidRPr="00460754">
        <w:rPr>
          <w:sz w:val="24"/>
          <w:szCs w:val="24"/>
        </w:rPr>
        <w:t xml:space="preserve">right to appeal the </w:t>
      </w:r>
      <w:r w:rsidR="00036491" w:rsidRPr="00460754">
        <w:rPr>
          <w:sz w:val="24"/>
          <w:szCs w:val="24"/>
        </w:rPr>
        <w:t xml:space="preserve">dismissal </w:t>
      </w:r>
      <w:r w:rsidR="00C00E23" w:rsidRPr="00460754">
        <w:rPr>
          <w:sz w:val="24"/>
          <w:szCs w:val="24"/>
        </w:rPr>
        <w:t xml:space="preserve">decision to the university’s Grade Appeal and Program Dismissal </w:t>
      </w:r>
      <w:r w:rsidR="00036491" w:rsidRPr="00460754">
        <w:rPr>
          <w:sz w:val="24"/>
          <w:szCs w:val="24"/>
        </w:rPr>
        <w:t xml:space="preserve">Appeal </w:t>
      </w:r>
      <w:r w:rsidR="00C00E23" w:rsidRPr="00460754">
        <w:rPr>
          <w:sz w:val="24"/>
          <w:szCs w:val="24"/>
        </w:rPr>
        <w:t>Committee</w:t>
      </w:r>
      <w:r w:rsidR="00036491" w:rsidRPr="00460754">
        <w:rPr>
          <w:sz w:val="24"/>
          <w:szCs w:val="24"/>
        </w:rPr>
        <w:t xml:space="preserve"> (GAPDAC, </w:t>
      </w:r>
      <w:hyperlink r:id="rId9" w:history="1">
        <w:r w:rsidR="00036491" w:rsidRPr="00460754">
          <w:rPr>
            <w:rStyle w:val="Hyperlink"/>
            <w:sz w:val="24"/>
            <w:szCs w:val="24"/>
          </w:rPr>
          <w:t>https://www.wmich.edu/ombudsman/appeals</w:t>
        </w:r>
      </w:hyperlink>
      <w:r w:rsidR="00036491" w:rsidRPr="00460754">
        <w:rPr>
          <w:sz w:val="24"/>
          <w:szCs w:val="24"/>
        </w:rPr>
        <w:t>)</w:t>
      </w:r>
      <w:r w:rsidR="00C00E23" w:rsidRPr="00460754">
        <w:rPr>
          <w:sz w:val="24"/>
          <w:szCs w:val="24"/>
        </w:rPr>
        <w:t xml:space="preserve">.  The student also has the </w:t>
      </w:r>
      <w:r w:rsidRPr="00460754">
        <w:rPr>
          <w:sz w:val="24"/>
          <w:szCs w:val="24"/>
        </w:rPr>
        <w:t>option to apply for readmission</w:t>
      </w:r>
      <w:r w:rsidR="00036491" w:rsidRPr="00460754">
        <w:rPr>
          <w:sz w:val="24"/>
          <w:szCs w:val="24"/>
        </w:rPr>
        <w:t xml:space="preserve"> to the master’s degree program</w:t>
      </w:r>
      <w:r w:rsidRPr="00460754">
        <w:rPr>
          <w:sz w:val="24"/>
          <w:szCs w:val="24"/>
        </w:rPr>
        <w:t>.</w:t>
      </w:r>
    </w:p>
    <w:p w14:paraId="75120170" w14:textId="77777777" w:rsidR="00436CEA" w:rsidRPr="00460754" w:rsidRDefault="00436CEA" w:rsidP="006531C4">
      <w:pPr>
        <w:ind w:right="720"/>
        <w:rPr>
          <w:b/>
          <w:sz w:val="24"/>
          <w:szCs w:val="24"/>
        </w:rPr>
      </w:pPr>
    </w:p>
    <w:p w14:paraId="2E665236" w14:textId="77777777" w:rsidR="00436CEA" w:rsidRPr="00460754" w:rsidRDefault="00436CEA" w:rsidP="008613B5">
      <w:pPr>
        <w:ind w:right="720"/>
        <w:jc w:val="center"/>
        <w:rPr>
          <w:b/>
          <w:sz w:val="24"/>
          <w:szCs w:val="24"/>
        </w:rPr>
      </w:pPr>
    </w:p>
    <w:p w14:paraId="69B29E68" w14:textId="207472D6" w:rsidR="008613B5" w:rsidRPr="00460754" w:rsidRDefault="008613B5" w:rsidP="008613B5">
      <w:pPr>
        <w:ind w:right="720"/>
        <w:jc w:val="center"/>
        <w:rPr>
          <w:b/>
          <w:sz w:val="24"/>
          <w:szCs w:val="24"/>
        </w:rPr>
      </w:pPr>
      <w:r w:rsidRPr="00460754">
        <w:rPr>
          <w:b/>
          <w:sz w:val="24"/>
          <w:szCs w:val="24"/>
        </w:rPr>
        <w:t>THESIS</w:t>
      </w:r>
    </w:p>
    <w:p w14:paraId="0473E12A" w14:textId="77777777" w:rsidR="008613B5" w:rsidRPr="00460754" w:rsidRDefault="008613B5">
      <w:pPr>
        <w:ind w:right="720"/>
        <w:rPr>
          <w:sz w:val="24"/>
          <w:szCs w:val="24"/>
        </w:rPr>
      </w:pPr>
    </w:p>
    <w:p w14:paraId="6C91B284" w14:textId="13CAEC0E" w:rsidR="008613B5" w:rsidRPr="00460754" w:rsidRDefault="008613B5" w:rsidP="00AE3EDA">
      <w:pPr>
        <w:ind w:right="360"/>
        <w:rPr>
          <w:sz w:val="24"/>
          <w:szCs w:val="24"/>
        </w:rPr>
      </w:pPr>
      <w:r w:rsidRPr="00460754">
        <w:rPr>
          <w:sz w:val="24"/>
          <w:szCs w:val="24"/>
        </w:rPr>
        <w:t xml:space="preserve">You must complete a thesis as the final requirement for the </w:t>
      </w:r>
      <w:r w:rsidR="00D907DA">
        <w:rPr>
          <w:sz w:val="24"/>
          <w:szCs w:val="24"/>
        </w:rPr>
        <w:t xml:space="preserve">sociology </w:t>
      </w:r>
      <w:r w:rsidRPr="00460754">
        <w:rPr>
          <w:sz w:val="24"/>
          <w:szCs w:val="24"/>
        </w:rPr>
        <w:t xml:space="preserve">master’s degree. The thesis must make a contribution to the discipline of sociology and is considered </w:t>
      </w:r>
      <w:r w:rsidR="00036491" w:rsidRPr="00460754">
        <w:rPr>
          <w:sz w:val="24"/>
          <w:szCs w:val="24"/>
        </w:rPr>
        <w:t>an important part of</w:t>
      </w:r>
      <w:r w:rsidRPr="00460754">
        <w:rPr>
          <w:sz w:val="24"/>
          <w:szCs w:val="24"/>
        </w:rPr>
        <w:t xml:space="preserve"> training for future </w:t>
      </w:r>
      <w:r w:rsidR="000B1474" w:rsidRPr="00460754">
        <w:rPr>
          <w:sz w:val="24"/>
          <w:szCs w:val="24"/>
        </w:rPr>
        <w:t>p</w:t>
      </w:r>
      <w:r w:rsidRPr="00460754">
        <w:rPr>
          <w:sz w:val="24"/>
          <w:szCs w:val="24"/>
        </w:rPr>
        <w:t xml:space="preserve">rofessional activity. For example, a theoretical thesis might compare theories or theorists not previously </w:t>
      </w:r>
      <w:r w:rsidR="00101011" w:rsidRPr="00460754">
        <w:rPr>
          <w:sz w:val="24"/>
          <w:szCs w:val="24"/>
        </w:rPr>
        <w:t>addressed</w:t>
      </w:r>
      <w:r w:rsidRPr="00460754">
        <w:rPr>
          <w:sz w:val="24"/>
          <w:szCs w:val="24"/>
        </w:rPr>
        <w:t>, or it might develop a theory or frame of reference that does not now exist in the discipline. An empirical thesis might put results of original sociological research into a meaningful theoretical context</w:t>
      </w:r>
      <w:r w:rsidR="00036491" w:rsidRPr="00460754">
        <w:rPr>
          <w:sz w:val="24"/>
          <w:szCs w:val="24"/>
        </w:rPr>
        <w:t>,</w:t>
      </w:r>
      <w:r w:rsidRPr="00460754">
        <w:rPr>
          <w:sz w:val="24"/>
          <w:szCs w:val="24"/>
        </w:rPr>
        <w:t xml:space="preserve"> or replica</w:t>
      </w:r>
      <w:r w:rsidR="00DE432A" w:rsidRPr="00460754">
        <w:rPr>
          <w:sz w:val="24"/>
          <w:szCs w:val="24"/>
        </w:rPr>
        <w:t>te prior research in a way that</w:t>
      </w:r>
      <w:r w:rsidRPr="00460754">
        <w:rPr>
          <w:sz w:val="24"/>
          <w:szCs w:val="24"/>
        </w:rPr>
        <w:t xml:space="preserve"> enlarges the scope or improves the quality of the previous research. Six hours of credit are earned for completion of the master’s thesis. As you conduct your thesis research, you may </w:t>
      </w:r>
      <w:r w:rsidRPr="00460754">
        <w:rPr>
          <w:sz w:val="24"/>
          <w:szCs w:val="24"/>
        </w:rPr>
        <w:lastRenderedPageBreak/>
        <w:t>find the Graduate College’s support programs for students at the master’s degree level to be useful</w:t>
      </w:r>
      <w:r w:rsidR="00036491" w:rsidRPr="00460754">
        <w:rPr>
          <w:sz w:val="24"/>
          <w:szCs w:val="24"/>
        </w:rPr>
        <w:t xml:space="preserve"> </w:t>
      </w:r>
      <w:r w:rsidR="00101011" w:rsidRPr="00460754">
        <w:rPr>
          <w:sz w:val="24"/>
          <w:szCs w:val="24"/>
        </w:rPr>
        <w:t>(</w:t>
      </w:r>
      <w:hyperlink r:id="rId10" w:history="1">
        <w:r w:rsidR="00101011" w:rsidRPr="00460754">
          <w:rPr>
            <w:rStyle w:val="Hyperlink"/>
            <w:sz w:val="24"/>
            <w:szCs w:val="24"/>
          </w:rPr>
          <w:t>http://wmich.edu/grad/current-students/support</w:t>
        </w:r>
      </w:hyperlink>
      <w:r w:rsidR="00101011" w:rsidRPr="00460754">
        <w:rPr>
          <w:sz w:val="24"/>
          <w:szCs w:val="24"/>
        </w:rPr>
        <w:t>).</w:t>
      </w:r>
    </w:p>
    <w:p w14:paraId="2C7A5CE1" w14:textId="77777777" w:rsidR="008613B5" w:rsidRPr="00460754" w:rsidRDefault="008613B5" w:rsidP="008613B5">
      <w:pPr>
        <w:ind w:right="720"/>
        <w:rPr>
          <w:sz w:val="24"/>
          <w:szCs w:val="24"/>
        </w:rPr>
      </w:pPr>
    </w:p>
    <w:p w14:paraId="6D49DF01" w14:textId="77777777" w:rsidR="00AE7A35" w:rsidRPr="00460754" w:rsidRDefault="00AE7A35" w:rsidP="008613B5">
      <w:pPr>
        <w:ind w:right="720"/>
        <w:rPr>
          <w:b/>
          <w:i/>
          <w:sz w:val="24"/>
          <w:szCs w:val="24"/>
        </w:rPr>
      </w:pPr>
    </w:p>
    <w:p w14:paraId="45FD1D34" w14:textId="77777777" w:rsidR="008613B5" w:rsidRPr="00460754" w:rsidRDefault="008613B5" w:rsidP="008613B5">
      <w:pPr>
        <w:ind w:right="720"/>
        <w:rPr>
          <w:b/>
          <w:i/>
          <w:sz w:val="24"/>
          <w:szCs w:val="24"/>
        </w:rPr>
      </w:pPr>
      <w:r w:rsidRPr="00460754">
        <w:rPr>
          <w:b/>
          <w:i/>
          <w:sz w:val="24"/>
          <w:szCs w:val="24"/>
        </w:rPr>
        <w:t>Major Advisor/Thesis Chair</w:t>
      </w:r>
    </w:p>
    <w:p w14:paraId="1A5626D7" w14:textId="77777777" w:rsidR="008613B5" w:rsidRPr="00460754" w:rsidRDefault="008613B5" w:rsidP="008613B5">
      <w:pPr>
        <w:ind w:right="720"/>
        <w:rPr>
          <w:sz w:val="24"/>
          <w:szCs w:val="24"/>
        </w:rPr>
      </w:pPr>
    </w:p>
    <w:p w14:paraId="761CBC80" w14:textId="77777777" w:rsidR="008613B5" w:rsidRPr="00460754" w:rsidRDefault="008613B5" w:rsidP="008613B5">
      <w:pPr>
        <w:ind w:right="720"/>
        <w:rPr>
          <w:sz w:val="24"/>
          <w:szCs w:val="24"/>
        </w:rPr>
      </w:pPr>
      <w:r w:rsidRPr="00460754">
        <w:rPr>
          <w:sz w:val="24"/>
          <w:szCs w:val="24"/>
        </w:rPr>
        <w:t>It is your responsibility to choose your major advisor and secure permission from that individual to become an advisee. You should choose your major advisor as soon as possible after your first semester of enrollment, certainly no later than after completing 18 hours in your program. Your major advisor must be a full-time member of the graduate faculty</w:t>
      </w:r>
      <w:r w:rsidR="00324B9F" w:rsidRPr="00460754">
        <w:rPr>
          <w:sz w:val="24"/>
          <w:szCs w:val="24"/>
        </w:rPr>
        <w:t xml:space="preserve"> within the Department of Sociology</w:t>
      </w:r>
      <w:r w:rsidRPr="00460754">
        <w:rPr>
          <w:sz w:val="24"/>
          <w:szCs w:val="24"/>
        </w:rPr>
        <w:t xml:space="preserve">. Since your major advisor will guide you in the preparation of your thesis, you should select a person whose interests in sociology are pertinent to your </w:t>
      </w:r>
      <w:r w:rsidR="004837BB" w:rsidRPr="00460754">
        <w:rPr>
          <w:sz w:val="24"/>
          <w:szCs w:val="24"/>
        </w:rPr>
        <w:t>thesis topic</w:t>
      </w:r>
      <w:r w:rsidRPr="00460754">
        <w:rPr>
          <w:sz w:val="24"/>
          <w:szCs w:val="24"/>
        </w:rPr>
        <w:t xml:space="preserve">. </w:t>
      </w:r>
      <w:r w:rsidR="00324B9F" w:rsidRPr="00460754">
        <w:rPr>
          <w:sz w:val="24"/>
          <w:szCs w:val="24"/>
        </w:rPr>
        <w:t xml:space="preserve">Meeting regularly with your major advisor is a good way of ensuring </w:t>
      </w:r>
      <w:r w:rsidRPr="00460754">
        <w:rPr>
          <w:sz w:val="24"/>
          <w:szCs w:val="24"/>
        </w:rPr>
        <w:t xml:space="preserve">you are meeting deadlines and other degree requirements. Your major advisor will supervise your thesis research and help you appoint a thesis committee.  </w:t>
      </w:r>
    </w:p>
    <w:p w14:paraId="477875C2" w14:textId="77777777" w:rsidR="008613B5" w:rsidRPr="00460754" w:rsidRDefault="008613B5" w:rsidP="008613B5">
      <w:pPr>
        <w:ind w:right="720"/>
        <w:rPr>
          <w:sz w:val="24"/>
          <w:szCs w:val="24"/>
        </w:rPr>
      </w:pPr>
    </w:p>
    <w:p w14:paraId="734A65AC" w14:textId="77777777" w:rsidR="008613B5" w:rsidRPr="00460754" w:rsidRDefault="008613B5" w:rsidP="008613B5">
      <w:pPr>
        <w:ind w:right="720"/>
        <w:rPr>
          <w:b/>
          <w:i/>
          <w:sz w:val="24"/>
          <w:szCs w:val="24"/>
        </w:rPr>
      </w:pPr>
      <w:r w:rsidRPr="00460754">
        <w:rPr>
          <w:b/>
          <w:i/>
          <w:sz w:val="24"/>
          <w:szCs w:val="24"/>
        </w:rPr>
        <w:t>Thesis Committee</w:t>
      </w:r>
    </w:p>
    <w:p w14:paraId="082B5B4B" w14:textId="77777777" w:rsidR="008613B5" w:rsidRPr="00460754" w:rsidRDefault="008613B5" w:rsidP="008613B5">
      <w:pPr>
        <w:ind w:right="720"/>
        <w:rPr>
          <w:sz w:val="24"/>
          <w:szCs w:val="24"/>
        </w:rPr>
      </w:pPr>
    </w:p>
    <w:p w14:paraId="0259FDA1" w14:textId="77777777" w:rsidR="008613B5" w:rsidRPr="00460754" w:rsidRDefault="008613B5" w:rsidP="008613B5">
      <w:pPr>
        <w:ind w:right="720"/>
        <w:rPr>
          <w:sz w:val="24"/>
          <w:szCs w:val="24"/>
        </w:rPr>
      </w:pPr>
      <w:r w:rsidRPr="00460754">
        <w:rPr>
          <w:sz w:val="24"/>
          <w:szCs w:val="24"/>
        </w:rPr>
        <w:t>Your thesis committee must consist of a minimum of three members:  your major advisor</w:t>
      </w:r>
      <w:r w:rsidR="004837BB" w:rsidRPr="00460754">
        <w:rPr>
          <w:sz w:val="24"/>
          <w:szCs w:val="24"/>
        </w:rPr>
        <w:t>,</w:t>
      </w:r>
      <w:r w:rsidRPr="00460754">
        <w:rPr>
          <w:sz w:val="24"/>
          <w:szCs w:val="24"/>
        </w:rPr>
        <w:t xml:space="preserve"> who serves as chair</w:t>
      </w:r>
      <w:r w:rsidR="004837BB" w:rsidRPr="00460754">
        <w:rPr>
          <w:sz w:val="24"/>
          <w:szCs w:val="24"/>
        </w:rPr>
        <w:t>,</w:t>
      </w:r>
      <w:r w:rsidRPr="00460754">
        <w:rPr>
          <w:sz w:val="24"/>
          <w:szCs w:val="24"/>
        </w:rPr>
        <w:t xml:space="preserve"> and two additional graduate faculty members. One member must be from the Department of Sociology; the other may be from outside the department. You may request additional members from sociology or from other departments. Once you and your major advisor settle on a thesis committee, you should complete a committee appointment form</w:t>
      </w:r>
      <w:r w:rsidR="00B109E3" w:rsidRPr="00460754">
        <w:rPr>
          <w:sz w:val="24"/>
          <w:szCs w:val="24"/>
        </w:rPr>
        <w:t xml:space="preserve"> available from the Graduate College website </w:t>
      </w:r>
      <w:hyperlink r:id="rId11" w:history="1">
        <w:r w:rsidR="00B109E3" w:rsidRPr="00460754">
          <w:rPr>
            <w:rStyle w:val="Hyperlink"/>
            <w:sz w:val="24"/>
            <w:szCs w:val="24"/>
          </w:rPr>
          <w:t>http://wmich.edu/grad/forms</w:t>
        </w:r>
      </w:hyperlink>
      <w:r w:rsidR="00B109E3" w:rsidRPr="00460754">
        <w:rPr>
          <w:sz w:val="24"/>
          <w:szCs w:val="24"/>
        </w:rPr>
        <w:t xml:space="preserve"> </w:t>
      </w:r>
      <w:r w:rsidRPr="00460754">
        <w:rPr>
          <w:sz w:val="24"/>
          <w:szCs w:val="24"/>
        </w:rPr>
        <w:t xml:space="preserve">. Changes in your thesis committee or major advisor require the submission of another committee appointment form.  </w:t>
      </w:r>
    </w:p>
    <w:p w14:paraId="5163B180" w14:textId="77777777" w:rsidR="008613B5" w:rsidRPr="00460754" w:rsidRDefault="008613B5" w:rsidP="008613B5">
      <w:pPr>
        <w:ind w:right="720"/>
        <w:rPr>
          <w:sz w:val="24"/>
          <w:szCs w:val="24"/>
        </w:rPr>
      </w:pPr>
    </w:p>
    <w:p w14:paraId="789D5530" w14:textId="77777777" w:rsidR="008613B5" w:rsidRPr="00460754" w:rsidRDefault="008613B5" w:rsidP="008613B5">
      <w:pPr>
        <w:ind w:right="720"/>
        <w:rPr>
          <w:b/>
          <w:i/>
          <w:sz w:val="24"/>
          <w:szCs w:val="24"/>
        </w:rPr>
      </w:pPr>
      <w:r w:rsidRPr="00460754">
        <w:rPr>
          <w:b/>
          <w:i/>
          <w:sz w:val="24"/>
          <w:szCs w:val="24"/>
        </w:rPr>
        <w:t>Permission to Elect Master’s Thesis Hours</w:t>
      </w:r>
    </w:p>
    <w:p w14:paraId="46DA138A" w14:textId="77777777" w:rsidR="008613B5" w:rsidRPr="00460754" w:rsidRDefault="008613B5" w:rsidP="008613B5">
      <w:pPr>
        <w:ind w:right="720"/>
        <w:rPr>
          <w:sz w:val="24"/>
          <w:szCs w:val="24"/>
        </w:rPr>
      </w:pPr>
    </w:p>
    <w:p w14:paraId="372C6DC6" w14:textId="5164D2D2" w:rsidR="008613B5" w:rsidRPr="00460754" w:rsidRDefault="008613B5" w:rsidP="008613B5">
      <w:pPr>
        <w:ind w:right="720"/>
        <w:rPr>
          <w:sz w:val="24"/>
          <w:szCs w:val="24"/>
        </w:rPr>
      </w:pPr>
      <w:r w:rsidRPr="00460754">
        <w:rPr>
          <w:sz w:val="24"/>
          <w:szCs w:val="24"/>
        </w:rPr>
        <w:t>An application for permission to elect master’s thesis hours (SOC</w:t>
      </w:r>
      <w:r w:rsidR="00324B9F" w:rsidRPr="00460754">
        <w:rPr>
          <w:sz w:val="24"/>
          <w:szCs w:val="24"/>
        </w:rPr>
        <w:t xml:space="preserve"> </w:t>
      </w:r>
      <w:r w:rsidRPr="00460754">
        <w:rPr>
          <w:sz w:val="24"/>
          <w:szCs w:val="24"/>
        </w:rPr>
        <w:t>7000) is required</w:t>
      </w:r>
      <w:r w:rsidR="00B109E3" w:rsidRPr="00460754">
        <w:rPr>
          <w:sz w:val="24"/>
          <w:szCs w:val="24"/>
        </w:rPr>
        <w:t xml:space="preserve"> using the form available from the </w:t>
      </w:r>
      <w:r w:rsidR="00E375C0">
        <w:rPr>
          <w:sz w:val="24"/>
          <w:szCs w:val="24"/>
        </w:rPr>
        <w:t>department’s</w:t>
      </w:r>
      <w:r w:rsidR="00B109E3" w:rsidRPr="00460754">
        <w:rPr>
          <w:sz w:val="24"/>
          <w:szCs w:val="24"/>
        </w:rPr>
        <w:t xml:space="preserve"> website </w:t>
      </w:r>
      <w:r w:rsidR="00E375C0" w:rsidRPr="00E375C0">
        <w:rPr>
          <w:sz w:val="24"/>
          <w:szCs w:val="24"/>
        </w:rPr>
        <w:t>https://wmich.edu/sociology/academics/ma/masters</w:t>
      </w:r>
      <w:r w:rsidRPr="00460754">
        <w:rPr>
          <w:sz w:val="24"/>
          <w:szCs w:val="24"/>
        </w:rPr>
        <w:t>. Following your first enrollment in master’s thesis hours, you must enroll in SOC</w:t>
      </w:r>
      <w:r w:rsidR="00324B9F" w:rsidRPr="00460754">
        <w:rPr>
          <w:sz w:val="24"/>
          <w:szCs w:val="24"/>
        </w:rPr>
        <w:t xml:space="preserve"> </w:t>
      </w:r>
      <w:r w:rsidRPr="00460754">
        <w:rPr>
          <w:sz w:val="24"/>
          <w:szCs w:val="24"/>
        </w:rPr>
        <w:t>7000 each fall and spring semester continuously until all your thesis requirements are completed and approved.  If you are unable to complete your thesis within the first six hours of registration, you must continue to enroll; however, only six hours of SOC</w:t>
      </w:r>
      <w:r w:rsidR="00324B9F" w:rsidRPr="00460754">
        <w:rPr>
          <w:sz w:val="24"/>
          <w:szCs w:val="24"/>
        </w:rPr>
        <w:t xml:space="preserve"> </w:t>
      </w:r>
      <w:r w:rsidRPr="00460754">
        <w:rPr>
          <w:sz w:val="24"/>
          <w:szCs w:val="24"/>
        </w:rPr>
        <w:t xml:space="preserve">7000 will count toward meeting program requirements for your degree. If you plan to graduate during the Summer I or Summer II semester, you will need to be enrolled during </w:t>
      </w:r>
      <w:r w:rsidR="00F21C64">
        <w:rPr>
          <w:sz w:val="24"/>
          <w:szCs w:val="24"/>
        </w:rPr>
        <w:t>the</w:t>
      </w:r>
      <w:r w:rsidRPr="00460754">
        <w:rPr>
          <w:sz w:val="24"/>
          <w:szCs w:val="24"/>
        </w:rPr>
        <w:t xml:space="preserve"> semester</w:t>
      </w:r>
      <w:r w:rsidR="00F21C64">
        <w:rPr>
          <w:sz w:val="24"/>
          <w:szCs w:val="24"/>
        </w:rPr>
        <w:t xml:space="preserve"> when you plan to graduate</w:t>
      </w:r>
      <w:r w:rsidRPr="00460754">
        <w:rPr>
          <w:sz w:val="24"/>
          <w:szCs w:val="24"/>
        </w:rPr>
        <w:t>.</w:t>
      </w:r>
    </w:p>
    <w:p w14:paraId="3E7C1A33" w14:textId="77777777" w:rsidR="008613B5" w:rsidRPr="00460754" w:rsidRDefault="008613B5" w:rsidP="008613B5">
      <w:pPr>
        <w:ind w:right="720"/>
        <w:rPr>
          <w:sz w:val="24"/>
          <w:szCs w:val="24"/>
        </w:rPr>
      </w:pPr>
    </w:p>
    <w:p w14:paraId="1395EF25" w14:textId="77777777" w:rsidR="00E375C0" w:rsidRDefault="00E375C0" w:rsidP="008613B5">
      <w:pPr>
        <w:ind w:right="720"/>
        <w:rPr>
          <w:b/>
          <w:i/>
          <w:sz w:val="24"/>
          <w:szCs w:val="24"/>
        </w:rPr>
      </w:pPr>
    </w:p>
    <w:p w14:paraId="0C66510F" w14:textId="77777777" w:rsidR="00E375C0" w:rsidRDefault="00E375C0" w:rsidP="008613B5">
      <w:pPr>
        <w:ind w:right="720"/>
        <w:rPr>
          <w:b/>
          <w:i/>
          <w:sz w:val="24"/>
          <w:szCs w:val="24"/>
        </w:rPr>
      </w:pPr>
    </w:p>
    <w:p w14:paraId="5E33C72E" w14:textId="77777777" w:rsidR="00E375C0" w:rsidRDefault="00E375C0" w:rsidP="008613B5">
      <w:pPr>
        <w:ind w:right="720"/>
        <w:rPr>
          <w:b/>
          <w:i/>
          <w:sz w:val="24"/>
          <w:szCs w:val="24"/>
        </w:rPr>
      </w:pPr>
    </w:p>
    <w:p w14:paraId="0B41DECF" w14:textId="77777777" w:rsidR="00E375C0" w:rsidRDefault="00E375C0" w:rsidP="008613B5">
      <w:pPr>
        <w:ind w:right="720"/>
        <w:rPr>
          <w:b/>
          <w:i/>
          <w:sz w:val="24"/>
          <w:szCs w:val="24"/>
        </w:rPr>
      </w:pPr>
    </w:p>
    <w:p w14:paraId="3A05E521" w14:textId="036D1817" w:rsidR="008613B5" w:rsidRPr="00460754" w:rsidRDefault="008613B5" w:rsidP="008613B5">
      <w:pPr>
        <w:ind w:right="720"/>
        <w:rPr>
          <w:b/>
          <w:i/>
          <w:sz w:val="24"/>
          <w:szCs w:val="24"/>
        </w:rPr>
      </w:pPr>
      <w:r w:rsidRPr="00460754">
        <w:rPr>
          <w:b/>
          <w:i/>
          <w:sz w:val="24"/>
          <w:szCs w:val="24"/>
        </w:rPr>
        <w:lastRenderedPageBreak/>
        <w:t>Pro</w:t>
      </w:r>
      <w:r w:rsidR="00F21C64">
        <w:rPr>
          <w:b/>
          <w:i/>
          <w:sz w:val="24"/>
          <w:szCs w:val="24"/>
        </w:rPr>
        <w:t>posal</w:t>
      </w:r>
    </w:p>
    <w:p w14:paraId="0F33EB39" w14:textId="77777777" w:rsidR="008613B5" w:rsidRPr="00460754" w:rsidRDefault="008613B5" w:rsidP="008613B5">
      <w:pPr>
        <w:ind w:right="720"/>
        <w:rPr>
          <w:sz w:val="24"/>
          <w:szCs w:val="24"/>
        </w:rPr>
      </w:pPr>
    </w:p>
    <w:p w14:paraId="55D3A114" w14:textId="2A12790F" w:rsidR="008613B5" w:rsidRPr="00460754" w:rsidRDefault="008613B5" w:rsidP="008613B5">
      <w:pPr>
        <w:ind w:right="720"/>
        <w:rPr>
          <w:sz w:val="24"/>
          <w:szCs w:val="24"/>
        </w:rPr>
      </w:pPr>
      <w:r w:rsidRPr="00460754">
        <w:rPr>
          <w:sz w:val="24"/>
          <w:szCs w:val="24"/>
        </w:rPr>
        <w:t xml:space="preserve">You are required to write and defend a master’s thesis </w:t>
      </w:r>
      <w:r w:rsidR="00F21C64">
        <w:rPr>
          <w:sz w:val="24"/>
          <w:szCs w:val="24"/>
        </w:rPr>
        <w:t>proposal</w:t>
      </w:r>
      <w:r w:rsidRPr="00460754">
        <w:rPr>
          <w:sz w:val="24"/>
          <w:szCs w:val="24"/>
        </w:rPr>
        <w:t xml:space="preserve"> by the time you complete 21 hours in the master’s program. You</w:t>
      </w:r>
      <w:r w:rsidR="00324B9F" w:rsidRPr="00460754">
        <w:rPr>
          <w:sz w:val="24"/>
          <w:szCs w:val="24"/>
        </w:rPr>
        <w:t xml:space="preserve"> should complete this </w:t>
      </w:r>
      <w:r w:rsidR="00F21C64">
        <w:rPr>
          <w:sz w:val="24"/>
          <w:szCs w:val="24"/>
        </w:rPr>
        <w:t>proposal</w:t>
      </w:r>
      <w:r w:rsidR="00324B9F" w:rsidRPr="00460754">
        <w:rPr>
          <w:sz w:val="24"/>
          <w:szCs w:val="24"/>
        </w:rPr>
        <w:t xml:space="preserve"> in close consultation with your major advisor. Generally</w:t>
      </w:r>
      <w:r w:rsidR="00D468CD" w:rsidRPr="00460754">
        <w:rPr>
          <w:sz w:val="24"/>
          <w:szCs w:val="24"/>
        </w:rPr>
        <w:t>,</w:t>
      </w:r>
      <w:r w:rsidR="00324B9F" w:rsidRPr="00460754">
        <w:rPr>
          <w:sz w:val="24"/>
          <w:szCs w:val="24"/>
        </w:rPr>
        <w:t xml:space="preserve"> a </w:t>
      </w:r>
      <w:r w:rsidR="00F21C64">
        <w:rPr>
          <w:sz w:val="24"/>
          <w:szCs w:val="24"/>
        </w:rPr>
        <w:t>proposal</w:t>
      </w:r>
      <w:r w:rsidRPr="00460754">
        <w:rPr>
          <w:sz w:val="24"/>
          <w:szCs w:val="24"/>
        </w:rPr>
        <w:t xml:space="preserve"> include</w:t>
      </w:r>
      <w:r w:rsidR="00324B9F" w:rsidRPr="00460754">
        <w:rPr>
          <w:sz w:val="24"/>
          <w:szCs w:val="24"/>
        </w:rPr>
        <w:t>s the following</w:t>
      </w:r>
      <w:r w:rsidRPr="00460754">
        <w:rPr>
          <w:sz w:val="24"/>
          <w:szCs w:val="24"/>
        </w:rPr>
        <w:t>:</w:t>
      </w:r>
    </w:p>
    <w:p w14:paraId="32D75F06" w14:textId="77777777" w:rsidR="008613B5" w:rsidRPr="00460754" w:rsidRDefault="008613B5" w:rsidP="008613B5">
      <w:pPr>
        <w:ind w:right="720"/>
        <w:rPr>
          <w:sz w:val="24"/>
          <w:szCs w:val="24"/>
        </w:rPr>
      </w:pPr>
    </w:p>
    <w:p w14:paraId="0B652C18" w14:textId="77777777" w:rsidR="008613B5" w:rsidRPr="00460754" w:rsidRDefault="008613B5" w:rsidP="008613B5">
      <w:pPr>
        <w:numPr>
          <w:ilvl w:val="0"/>
          <w:numId w:val="15"/>
        </w:numPr>
        <w:ind w:left="720" w:right="720"/>
        <w:rPr>
          <w:sz w:val="24"/>
          <w:szCs w:val="24"/>
        </w:rPr>
      </w:pPr>
      <w:r w:rsidRPr="00460754">
        <w:rPr>
          <w:sz w:val="24"/>
          <w:szCs w:val="24"/>
        </w:rPr>
        <w:t>A precise statement of the objective and importance of your research. Research is construed in the broadest terms consistent with the demands of degree attainment.</w:t>
      </w:r>
    </w:p>
    <w:p w14:paraId="43595010" w14:textId="77777777" w:rsidR="008613B5" w:rsidRPr="00460754" w:rsidRDefault="008613B5" w:rsidP="008613B5">
      <w:pPr>
        <w:numPr>
          <w:ilvl w:val="0"/>
          <w:numId w:val="15"/>
        </w:numPr>
        <w:ind w:left="720" w:right="720"/>
        <w:rPr>
          <w:sz w:val="24"/>
          <w:szCs w:val="24"/>
        </w:rPr>
      </w:pPr>
      <w:r w:rsidRPr="00460754">
        <w:rPr>
          <w:sz w:val="24"/>
          <w:szCs w:val="24"/>
        </w:rPr>
        <w:t xml:space="preserve">An initial </w:t>
      </w:r>
      <w:r w:rsidR="00324B9F" w:rsidRPr="00460754">
        <w:rPr>
          <w:sz w:val="24"/>
          <w:szCs w:val="24"/>
        </w:rPr>
        <w:t xml:space="preserve">review </w:t>
      </w:r>
      <w:r w:rsidRPr="00460754">
        <w:rPr>
          <w:sz w:val="24"/>
          <w:szCs w:val="24"/>
        </w:rPr>
        <w:t>of the literature pertaining to your problem and/or theory pertinent to your research.</w:t>
      </w:r>
    </w:p>
    <w:p w14:paraId="54614A41" w14:textId="77777777" w:rsidR="008613B5" w:rsidRPr="00460754" w:rsidRDefault="008613B5" w:rsidP="008613B5">
      <w:pPr>
        <w:numPr>
          <w:ilvl w:val="0"/>
          <w:numId w:val="15"/>
        </w:numPr>
        <w:ind w:left="720" w:right="720"/>
        <w:rPr>
          <w:sz w:val="24"/>
          <w:szCs w:val="24"/>
        </w:rPr>
      </w:pPr>
      <w:r w:rsidRPr="00460754">
        <w:rPr>
          <w:sz w:val="24"/>
          <w:szCs w:val="24"/>
        </w:rPr>
        <w:t>The methods, including research design, data sources, and me</w:t>
      </w:r>
      <w:r w:rsidR="00324B9F" w:rsidRPr="00460754">
        <w:rPr>
          <w:sz w:val="24"/>
          <w:szCs w:val="24"/>
        </w:rPr>
        <w:t>ans</w:t>
      </w:r>
      <w:r w:rsidRPr="00460754">
        <w:rPr>
          <w:sz w:val="24"/>
          <w:szCs w:val="24"/>
        </w:rPr>
        <w:t xml:space="preserve"> of analysis, through which your research will be pursued.</w:t>
      </w:r>
    </w:p>
    <w:p w14:paraId="336A94A7" w14:textId="77777777" w:rsidR="008613B5" w:rsidRPr="00460754" w:rsidRDefault="008613B5" w:rsidP="008613B5">
      <w:pPr>
        <w:ind w:left="360" w:right="720"/>
        <w:rPr>
          <w:sz w:val="24"/>
          <w:szCs w:val="24"/>
        </w:rPr>
      </w:pPr>
    </w:p>
    <w:p w14:paraId="1AD599DF" w14:textId="76758929" w:rsidR="008613B5" w:rsidRPr="00460754" w:rsidRDefault="008613B5" w:rsidP="00ED6100">
      <w:pPr>
        <w:ind w:right="540"/>
        <w:rPr>
          <w:sz w:val="24"/>
          <w:szCs w:val="24"/>
        </w:rPr>
      </w:pPr>
      <w:r w:rsidRPr="00460754">
        <w:rPr>
          <w:sz w:val="24"/>
          <w:szCs w:val="24"/>
        </w:rPr>
        <w:t xml:space="preserve">Your </w:t>
      </w:r>
      <w:r w:rsidR="00F21C64">
        <w:rPr>
          <w:sz w:val="24"/>
          <w:szCs w:val="24"/>
        </w:rPr>
        <w:t>proposal</w:t>
      </w:r>
      <w:r w:rsidRPr="00460754">
        <w:rPr>
          <w:sz w:val="24"/>
          <w:szCs w:val="24"/>
        </w:rPr>
        <w:t xml:space="preserve"> must be approved by your thesis committee at a </w:t>
      </w:r>
      <w:r w:rsidR="00F21C64">
        <w:rPr>
          <w:sz w:val="24"/>
          <w:szCs w:val="24"/>
        </w:rPr>
        <w:t>proposal</w:t>
      </w:r>
      <w:r w:rsidRPr="00460754">
        <w:rPr>
          <w:sz w:val="24"/>
          <w:szCs w:val="24"/>
        </w:rPr>
        <w:t xml:space="preserve"> meeting prior to the initiation of your research. The master’s thesis research will be carried out under the supervision of your major advisor and the thesis committee, with whom you should have regular and frequent consultations. </w:t>
      </w:r>
      <w:r w:rsidR="00324B9F" w:rsidRPr="00460754">
        <w:rPr>
          <w:sz w:val="24"/>
          <w:szCs w:val="24"/>
        </w:rPr>
        <w:t>To this end, it may be helpful to form an understanding with your major advisor and thesis committee about the following:</w:t>
      </w:r>
      <w:r w:rsidRPr="00460754">
        <w:rPr>
          <w:sz w:val="24"/>
          <w:szCs w:val="24"/>
        </w:rPr>
        <w:t xml:space="preserve">  </w:t>
      </w:r>
    </w:p>
    <w:p w14:paraId="0F7CB344" w14:textId="77777777" w:rsidR="008613B5" w:rsidRPr="00460754" w:rsidRDefault="008613B5" w:rsidP="008613B5">
      <w:pPr>
        <w:ind w:right="720"/>
        <w:rPr>
          <w:sz w:val="24"/>
          <w:szCs w:val="24"/>
        </w:rPr>
      </w:pPr>
    </w:p>
    <w:p w14:paraId="3DF5F478" w14:textId="77777777" w:rsidR="008613B5" w:rsidRPr="00460754" w:rsidRDefault="008613B5" w:rsidP="008613B5">
      <w:pPr>
        <w:numPr>
          <w:ilvl w:val="0"/>
          <w:numId w:val="16"/>
        </w:numPr>
        <w:ind w:right="720"/>
        <w:rPr>
          <w:sz w:val="24"/>
          <w:szCs w:val="24"/>
        </w:rPr>
      </w:pPr>
      <w:r w:rsidRPr="00460754">
        <w:rPr>
          <w:sz w:val="24"/>
          <w:szCs w:val="24"/>
        </w:rPr>
        <w:t>The schedule of work to be completed and distributed for thesis committee review</w:t>
      </w:r>
      <w:r w:rsidR="00324B9F" w:rsidRPr="00460754">
        <w:rPr>
          <w:sz w:val="24"/>
          <w:szCs w:val="24"/>
        </w:rPr>
        <w:t>.</w:t>
      </w:r>
    </w:p>
    <w:p w14:paraId="1FB08559" w14:textId="77777777" w:rsidR="008613B5" w:rsidRPr="00460754" w:rsidRDefault="008613B5" w:rsidP="008613B5">
      <w:pPr>
        <w:numPr>
          <w:ilvl w:val="0"/>
          <w:numId w:val="16"/>
        </w:numPr>
        <w:ind w:right="720"/>
        <w:rPr>
          <w:sz w:val="24"/>
          <w:szCs w:val="24"/>
        </w:rPr>
      </w:pPr>
      <w:r w:rsidRPr="00460754">
        <w:rPr>
          <w:sz w:val="24"/>
          <w:szCs w:val="24"/>
        </w:rPr>
        <w:t>Ample turn-around times for committee review and your response to their comments and suggestions</w:t>
      </w:r>
      <w:r w:rsidR="00324B9F" w:rsidRPr="00460754">
        <w:rPr>
          <w:sz w:val="24"/>
          <w:szCs w:val="24"/>
        </w:rPr>
        <w:t>.</w:t>
      </w:r>
    </w:p>
    <w:p w14:paraId="51F8746F" w14:textId="77777777" w:rsidR="008613B5" w:rsidRPr="00460754" w:rsidRDefault="008613B5" w:rsidP="008613B5">
      <w:pPr>
        <w:numPr>
          <w:ilvl w:val="0"/>
          <w:numId w:val="16"/>
        </w:numPr>
        <w:ind w:right="720"/>
        <w:rPr>
          <w:sz w:val="24"/>
          <w:szCs w:val="24"/>
        </w:rPr>
      </w:pPr>
      <w:r w:rsidRPr="00460754">
        <w:rPr>
          <w:sz w:val="24"/>
          <w:szCs w:val="24"/>
        </w:rPr>
        <w:t xml:space="preserve">A schedule for meetings with your major professor and committee members. </w:t>
      </w:r>
    </w:p>
    <w:p w14:paraId="43979CA4" w14:textId="77777777" w:rsidR="00324B9F" w:rsidRPr="00460754" w:rsidRDefault="00324B9F" w:rsidP="00324B9F">
      <w:pPr>
        <w:ind w:left="720" w:right="720"/>
        <w:rPr>
          <w:sz w:val="24"/>
          <w:szCs w:val="24"/>
        </w:rPr>
      </w:pPr>
    </w:p>
    <w:p w14:paraId="2A612302" w14:textId="77777777" w:rsidR="008613B5" w:rsidRPr="00460754" w:rsidRDefault="008613B5" w:rsidP="008613B5">
      <w:pPr>
        <w:ind w:right="720"/>
        <w:rPr>
          <w:b/>
          <w:i/>
          <w:sz w:val="24"/>
          <w:szCs w:val="24"/>
        </w:rPr>
      </w:pPr>
      <w:r w:rsidRPr="00460754">
        <w:rPr>
          <w:b/>
          <w:i/>
          <w:sz w:val="24"/>
          <w:szCs w:val="24"/>
        </w:rPr>
        <w:t>Human Subjects Approval</w:t>
      </w:r>
    </w:p>
    <w:p w14:paraId="6B88DEFD" w14:textId="77777777" w:rsidR="008613B5" w:rsidRPr="00460754" w:rsidRDefault="008613B5" w:rsidP="008613B5">
      <w:pPr>
        <w:ind w:right="720"/>
        <w:rPr>
          <w:sz w:val="24"/>
          <w:szCs w:val="24"/>
        </w:rPr>
      </w:pPr>
    </w:p>
    <w:p w14:paraId="7CDF72E3" w14:textId="77777777" w:rsidR="008613B5" w:rsidRPr="00460754" w:rsidRDefault="008613B5" w:rsidP="008613B5">
      <w:pPr>
        <w:ind w:right="720"/>
        <w:rPr>
          <w:sz w:val="24"/>
          <w:szCs w:val="24"/>
        </w:rPr>
      </w:pPr>
      <w:r w:rsidRPr="00460754">
        <w:rPr>
          <w:sz w:val="24"/>
          <w:szCs w:val="24"/>
        </w:rPr>
        <w:t xml:space="preserve">If your thesis involves human subjects, you must have PRIOR APPROVAL of your research proposal by the Human Subjects Institutional Review Board (HSIRB) </w:t>
      </w:r>
      <w:r w:rsidRPr="00460754">
        <w:rPr>
          <w:i/>
          <w:sz w:val="24"/>
          <w:szCs w:val="24"/>
        </w:rPr>
        <w:t>before data collection can begin</w:t>
      </w:r>
      <w:r w:rsidRPr="00460754">
        <w:rPr>
          <w:sz w:val="24"/>
          <w:szCs w:val="24"/>
        </w:rPr>
        <w:t xml:space="preserve">. </w:t>
      </w:r>
      <w:r w:rsidR="004837BB" w:rsidRPr="00460754">
        <w:rPr>
          <w:sz w:val="24"/>
          <w:szCs w:val="24"/>
        </w:rPr>
        <w:t xml:space="preserve">This entails completion of the CITI training program on human </w:t>
      </w:r>
      <w:proofErr w:type="gramStart"/>
      <w:r w:rsidR="004837BB" w:rsidRPr="00460754">
        <w:rPr>
          <w:sz w:val="24"/>
          <w:szCs w:val="24"/>
        </w:rPr>
        <w:t>subjects</w:t>
      </w:r>
      <w:proofErr w:type="gramEnd"/>
      <w:r w:rsidR="004837BB" w:rsidRPr="00460754">
        <w:rPr>
          <w:sz w:val="24"/>
          <w:szCs w:val="24"/>
        </w:rPr>
        <w:t xml:space="preserve"> research.  </w:t>
      </w:r>
      <w:r w:rsidRPr="00460754">
        <w:rPr>
          <w:sz w:val="24"/>
          <w:szCs w:val="24"/>
        </w:rPr>
        <w:t>Policy guidelines</w:t>
      </w:r>
      <w:r w:rsidR="004837BB" w:rsidRPr="00460754">
        <w:rPr>
          <w:sz w:val="24"/>
          <w:szCs w:val="24"/>
        </w:rPr>
        <w:t>, information about the training program,</w:t>
      </w:r>
      <w:r w:rsidRPr="00460754">
        <w:rPr>
          <w:sz w:val="24"/>
          <w:szCs w:val="24"/>
        </w:rPr>
        <w:t xml:space="preserve"> and application forms are available from the Office of Vice President for Research</w:t>
      </w:r>
      <w:r w:rsidR="004837BB" w:rsidRPr="00460754">
        <w:rPr>
          <w:sz w:val="24"/>
          <w:szCs w:val="24"/>
        </w:rPr>
        <w:t xml:space="preserve"> </w:t>
      </w:r>
      <w:hyperlink r:id="rId12" w:history="1">
        <w:r w:rsidR="004837BB" w:rsidRPr="00460754">
          <w:rPr>
            <w:rStyle w:val="Hyperlink"/>
            <w:sz w:val="24"/>
            <w:szCs w:val="24"/>
          </w:rPr>
          <w:t>http://wmich.edu/grad/current-students/support</w:t>
        </w:r>
      </w:hyperlink>
      <w:r w:rsidR="004837BB" w:rsidRPr="00460754">
        <w:rPr>
          <w:sz w:val="24"/>
          <w:szCs w:val="24"/>
        </w:rPr>
        <w:t xml:space="preserve"> </w:t>
      </w:r>
      <w:r w:rsidRPr="00460754">
        <w:rPr>
          <w:sz w:val="24"/>
          <w:szCs w:val="24"/>
        </w:rPr>
        <w:t>.</w:t>
      </w:r>
    </w:p>
    <w:p w14:paraId="23476CB9" w14:textId="77777777" w:rsidR="008613B5" w:rsidRPr="00460754" w:rsidRDefault="008613B5" w:rsidP="008613B5">
      <w:pPr>
        <w:ind w:right="720"/>
        <w:rPr>
          <w:sz w:val="24"/>
          <w:szCs w:val="24"/>
        </w:rPr>
      </w:pPr>
    </w:p>
    <w:p w14:paraId="0622AB3C" w14:textId="77777777" w:rsidR="008613B5" w:rsidRPr="00460754" w:rsidRDefault="008613B5" w:rsidP="008613B5">
      <w:pPr>
        <w:ind w:right="720"/>
        <w:rPr>
          <w:b/>
          <w:i/>
          <w:sz w:val="24"/>
          <w:szCs w:val="24"/>
        </w:rPr>
      </w:pPr>
      <w:r w:rsidRPr="00460754">
        <w:rPr>
          <w:b/>
          <w:i/>
          <w:sz w:val="24"/>
          <w:szCs w:val="24"/>
        </w:rPr>
        <w:t>Oral Thesis Defense</w:t>
      </w:r>
    </w:p>
    <w:p w14:paraId="7B0FCED8" w14:textId="77777777" w:rsidR="008613B5" w:rsidRPr="00460754" w:rsidRDefault="008613B5" w:rsidP="008613B5">
      <w:pPr>
        <w:ind w:right="720"/>
        <w:rPr>
          <w:sz w:val="24"/>
          <w:szCs w:val="24"/>
        </w:rPr>
      </w:pPr>
    </w:p>
    <w:p w14:paraId="287F418F" w14:textId="77777777" w:rsidR="008613B5" w:rsidRPr="00460754" w:rsidRDefault="008613B5" w:rsidP="008613B5">
      <w:pPr>
        <w:ind w:right="720"/>
        <w:rPr>
          <w:sz w:val="24"/>
          <w:szCs w:val="24"/>
        </w:rPr>
      </w:pPr>
      <w:r w:rsidRPr="00460754">
        <w:rPr>
          <w:sz w:val="24"/>
          <w:szCs w:val="24"/>
        </w:rPr>
        <w:t>Following unanimous approval of your thesis by your thesis committee, you must present an oral defense of your thesis to your thesis committee and other interested persons. A two</w:t>
      </w:r>
      <w:r w:rsidR="004837BB" w:rsidRPr="00460754">
        <w:rPr>
          <w:sz w:val="24"/>
          <w:szCs w:val="24"/>
        </w:rPr>
        <w:t>-</w:t>
      </w:r>
      <w:r w:rsidRPr="00460754">
        <w:rPr>
          <w:sz w:val="24"/>
          <w:szCs w:val="24"/>
        </w:rPr>
        <w:t xml:space="preserve">hour block of time </w:t>
      </w:r>
      <w:r w:rsidR="00324B9F" w:rsidRPr="00460754">
        <w:rPr>
          <w:sz w:val="24"/>
          <w:szCs w:val="24"/>
        </w:rPr>
        <w:t xml:space="preserve">should </w:t>
      </w:r>
      <w:r w:rsidRPr="00460754">
        <w:rPr>
          <w:sz w:val="24"/>
          <w:szCs w:val="24"/>
        </w:rPr>
        <w:t xml:space="preserve">be reserved for the defense. </w:t>
      </w:r>
    </w:p>
    <w:p w14:paraId="3502E5FD" w14:textId="77777777" w:rsidR="00324B9F" w:rsidRPr="00460754" w:rsidRDefault="00324B9F" w:rsidP="008613B5">
      <w:pPr>
        <w:ind w:right="720"/>
        <w:rPr>
          <w:sz w:val="24"/>
          <w:szCs w:val="24"/>
        </w:rPr>
      </w:pPr>
    </w:p>
    <w:p w14:paraId="4B3DE8FC" w14:textId="77777777" w:rsidR="008613B5" w:rsidRPr="00460754" w:rsidRDefault="008613B5" w:rsidP="008613B5">
      <w:pPr>
        <w:ind w:right="720"/>
        <w:rPr>
          <w:sz w:val="24"/>
          <w:szCs w:val="24"/>
        </w:rPr>
      </w:pPr>
      <w:r w:rsidRPr="00460754">
        <w:rPr>
          <w:sz w:val="24"/>
          <w:szCs w:val="24"/>
        </w:rPr>
        <w:t xml:space="preserve">Prior to the time scheduled for your oral defense, you must secure three copies of a “Thesis Approval Form” appropriate to the size of your committee from the </w:t>
      </w:r>
      <w:r w:rsidRPr="00460754">
        <w:rPr>
          <w:sz w:val="24"/>
          <w:szCs w:val="24"/>
        </w:rPr>
        <w:lastRenderedPageBreak/>
        <w:t>Graduate College website</w:t>
      </w:r>
      <w:r w:rsidR="004837BB" w:rsidRPr="00460754">
        <w:rPr>
          <w:sz w:val="24"/>
          <w:szCs w:val="24"/>
        </w:rPr>
        <w:t xml:space="preserve"> </w:t>
      </w:r>
      <w:hyperlink r:id="rId13" w:history="1">
        <w:r w:rsidR="004837BB" w:rsidRPr="00460754">
          <w:rPr>
            <w:rStyle w:val="Hyperlink"/>
            <w:sz w:val="24"/>
            <w:szCs w:val="24"/>
          </w:rPr>
          <w:t>http://wmich.edu/grad/forms</w:t>
        </w:r>
      </w:hyperlink>
      <w:r w:rsidRPr="00460754">
        <w:rPr>
          <w:sz w:val="24"/>
          <w:szCs w:val="24"/>
        </w:rPr>
        <w:t>.  The “Thesis Approval Form” copies</w:t>
      </w:r>
      <w:r w:rsidR="009643F6" w:rsidRPr="00460754">
        <w:rPr>
          <w:sz w:val="24"/>
          <w:szCs w:val="24"/>
        </w:rPr>
        <w:t>,</w:t>
      </w:r>
      <w:r w:rsidRPr="00460754">
        <w:rPr>
          <w:sz w:val="24"/>
          <w:szCs w:val="24"/>
        </w:rPr>
        <w:t xml:space="preserve"> with signatures affixed by the members of your committee</w:t>
      </w:r>
      <w:r w:rsidR="009643F6" w:rsidRPr="00460754">
        <w:rPr>
          <w:sz w:val="24"/>
          <w:szCs w:val="24"/>
        </w:rPr>
        <w:t>,</w:t>
      </w:r>
      <w:r w:rsidRPr="00460754">
        <w:rPr>
          <w:sz w:val="24"/>
          <w:szCs w:val="24"/>
        </w:rPr>
        <w:t xml:space="preserve"> must be submitted to the Graduate College along with your thesis.</w:t>
      </w:r>
    </w:p>
    <w:p w14:paraId="211FEFBA" w14:textId="77777777" w:rsidR="00DE432A" w:rsidRPr="00460754" w:rsidRDefault="00DE432A" w:rsidP="008613B5">
      <w:pPr>
        <w:ind w:right="720"/>
        <w:rPr>
          <w:sz w:val="24"/>
          <w:szCs w:val="24"/>
        </w:rPr>
      </w:pPr>
    </w:p>
    <w:p w14:paraId="4D6DCB93" w14:textId="552F5678" w:rsidR="006531C4" w:rsidRDefault="008613B5" w:rsidP="008613B5">
      <w:pPr>
        <w:ind w:right="720"/>
        <w:rPr>
          <w:b/>
          <w:i/>
          <w:sz w:val="24"/>
          <w:szCs w:val="24"/>
        </w:rPr>
      </w:pPr>
      <w:r w:rsidRPr="00460754">
        <w:rPr>
          <w:b/>
          <w:i/>
          <w:sz w:val="24"/>
          <w:szCs w:val="24"/>
        </w:rPr>
        <w:t>Submission of Thesis to the Graduate College</w:t>
      </w:r>
    </w:p>
    <w:p w14:paraId="14152BDD" w14:textId="77777777" w:rsidR="006531C4" w:rsidRDefault="006531C4" w:rsidP="008613B5">
      <w:pPr>
        <w:ind w:right="720"/>
        <w:rPr>
          <w:b/>
          <w:i/>
          <w:sz w:val="24"/>
          <w:szCs w:val="24"/>
        </w:rPr>
      </w:pPr>
    </w:p>
    <w:p w14:paraId="62BE4A84" w14:textId="26094A22" w:rsidR="008613B5" w:rsidRPr="006531C4" w:rsidRDefault="008613B5" w:rsidP="008613B5">
      <w:pPr>
        <w:ind w:right="720"/>
        <w:rPr>
          <w:b/>
          <w:i/>
          <w:sz w:val="24"/>
          <w:szCs w:val="24"/>
        </w:rPr>
      </w:pPr>
      <w:r w:rsidRPr="00460754">
        <w:rPr>
          <w:sz w:val="24"/>
          <w:szCs w:val="24"/>
        </w:rPr>
        <w:t>Following a successful defense and a satisfactory audit from the Registrar’s Office (an application for graduation precipitates an audit that informs you of any problems that might delay your graduation), you are responsible for making any corrections or changes directed by your thesis committee and preparing final copies to be submitted to the Graduate College</w:t>
      </w:r>
      <w:r w:rsidR="00FB0513" w:rsidRPr="00460754">
        <w:rPr>
          <w:sz w:val="24"/>
          <w:szCs w:val="24"/>
        </w:rPr>
        <w:t xml:space="preserve"> by the stated deadline</w:t>
      </w:r>
      <w:r w:rsidRPr="00460754">
        <w:rPr>
          <w:sz w:val="24"/>
          <w:szCs w:val="24"/>
        </w:rPr>
        <w:t>. The Graduate College employs a check-in form for the submission of the thesis which should be followed closely. The Graduate College also maintains a list of deadlines and other important dates, including the deadline for submitting a thesis in order to graduate in a particular semester.</w:t>
      </w:r>
      <w:r w:rsidR="00FB0513" w:rsidRPr="00460754">
        <w:rPr>
          <w:sz w:val="24"/>
          <w:szCs w:val="24"/>
        </w:rPr>
        <w:t xml:space="preserve"> Note that the Graduate College has stringent guidelines for formatting theses that must be followed (for more information see </w:t>
      </w:r>
      <w:hyperlink r:id="rId14" w:history="1">
        <w:r w:rsidR="00B109E3" w:rsidRPr="00460754">
          <w:rPr>
            <w:rStyle w:val="Hyperlink"/>
            <w:sz w:val="24"/>
            <w:szCs w:val="24"/>
          </w:rPr>
          <w:t>http://wmich.edu/grad/current-students/theses</w:t>
        </w:r>
      </w:hyperlink>
      <w:r w:rsidR="00B109E3" w:rsidRPr="00460754">
        <w:rPr>
          <w:sz w:val="24"/>
          <w:szCs w:val="24"/>
        </w:rPr>
        <w:t xml:space="preserve"> </w:t>
      </w:r>
      <w:r w:rsidR="00FE67A1" w:rsidRPr="00460754">
        <w:rPr>
          <w:sz w:val="24"/>
          <w:szCs w:val="24"/>
        </w:rPr>
        <w:t>).</w:t>
      </w:r>
    </w:p>
    <w:p w14:paraId="393D8272" w14:textId="77777777" w:rsidR="008613B5" w:rsidRPr="00460754" w:rsidRDefault="008613B5" w:rsidP="008613B5">
      <w:pPr>
        <w:ind w:right="720"/>
        <w:rPr>
          <w:sz w:val="24"/>
          <w:szCs w:val="24"/>
        </w:rPr>
      </w:pPr>
    </w:p>
    <w:p w14:paraId="07C216C0" w14:textId="77777777" w:rsidR="008613B5" w:rsidRPr="00460754" w:rsidRDefault="008613B5" w:rsidP="008613B5">
      <w:pPr>
        <w:ind w:right="720"/>
        <w:rPr>
          <w:b/>
          <w:i/>
          <w:sz w:val="24"/>
          <w:szCs w:val="24"/>
        </w:rPr>
      </w:pPr>
      <w:r w:rsidRPr="00460754">
        <w:rPr>
          <w:b/>
          <w:i/>
          <w:sz w:val="24"/>
          <w:szCs w:val="24"/>
        </w:rPr>
        <w:t>Distribution</w:t>
      </w:r>
    </w:p>
    <w:p w14:paraId="3BEF743B" w14:textId="77777777" w:rsidR="008613B5" w:rsidRPr="00460754" w:rsidRDefault="008613B5" w:rsidP="008613B5">
      <w:pPr>
        <w:ind w:right="720"/>
        <w:rPr>
          <w:b/>
          <w:i/>
          <w:sz w:val="24"/>
          <w:szCs w:val="24"/>
        </w:rPr>
      </w:pPr>
    </w:p>
    <w:p w14:paraId="6C4AC2EA" w14:textId="79FDEAF4" w:rsidR="008613B5" w:rsidRDefault="008613B5" w:rsidP="008613B5">
      <w:pPr>
        <w:ind w:right="720"/>
        <w:rPr>
          <w:sz w:val="24"/>
          <w:szCs w:val="24"/>
        </w:rPr>
      </w:pPr>
      <w:r w:rsidRPr="00460754">
        <w:rPr>
          <w:sz w:val="24"/>
          <w:szCs w:val="24"/>
        </w:rPr>
        <w:t xml:space="preserve">When your thesis receives final approval from the Graduate College, the Dean of the Graduate College will sign the </w:t>
      </w:r>
      <w:r w:rsidR="00292725" w:rsidRPr="00460754">
        <w:rPr>
          <w:sz w:val="24"/>
          <w:szCs w:val="24"/>
        </w:rPr>
        <w:t>appropriate forms. The electronic copy</w:t>
      </w:r>
      <w:r w:rsidRPr="00460754">
        <w:rPr>
          <w:sz w:val="24"/>
          <w:szCs w:val="24"/>
        </w:rPr>
        <w:t xml:space="preserve"> will be forwarded to Waldo Library</w:t>
      </w:r>
      <w:r w:rsidR="00292725" w:rsidRPr="00460754">
        <w:rPr>
          <w:sz w:val="24"/>
          <w:szCs w:val="24"/>
        </w:rPr>
        <w:t xml:space="preserve"> to be included in </w:t>
      </w:r>
      <w:proofErr w:type="spellStart"/>
      <w:r w:rsidR="00292725" w:rsidRPr="00460754">
        <w:rPr>
          <w:sz w:val="24"/>
          <w:szCs w:val="24"/>
        </w:rPr>
        <w:t>ScholarWorks</w:t>
      </w:r>
      <w:proofErr w:type="spellEnd"/>
      <w:r w:rsidRPr="00460754">
        <w:rPr>
          <w:sz w:val="24"/>
          <w:szCs w:val="24"/>
        </w:rPr>
        <w:t>.</w:t>
      </w:r>
    </w:p>
    <w:p w14:paraId="1D2B7938" w14:textId="77777777" w:rsidR="006E06E6" w:rsidRPr="00460754" w:rsidRDefault="006E06E6" w:rsidP="008613B5">
      <w:pPr>
        <w:ind w:right="720"/>
        <w:rPr>
          <w:sz w:val="24"/>
          <w:szCs w:val="24"/>
        </w:rPr>
      </w:pPr>
    </w:p>
    <w:p w14:paraId="0B246FCA" w14:textId="77777777" w:rsidR="008613B5" w:rsidRPr="00460754" w:rsidRDefault="008613B5">
      <w:pPr>
        <w:ind w:right="720"/>
        <w:rPr>
          <w:sz w:val="24"/>
          <w:szCs w:val="24"/>
        </w:rPr>
      </w:pPr>
    </w:p>
    <w:p w14:paraId="43D3D66D" w14:textId="0CEC2351" w:rsidR="006E06E6" w:rsidRPr="006E06E6" w:rsidRDefault="006E06E6" w:rsidP="006E06E6">
      <w:pPr>
        <w:jc w:val="center"/>
        <w:rPr>
          <w:b/>
          <w:bCs/>
          <w:sz w:val="24"/>
          <w:szCs w:val="24"/>
        </w:rPr>
      </w:pPr>
      <w:r>
        <w:rPr>
          <w:b/>
          <w:bCs/>
          <w:sz w:val="24"/>
          <w:szCs w:val="24"/>
        </w:rPr>
        <w:t>FINANCING YOUR GRADUATE STUDIES</w:t>
      </w:r>
    </w:p>
    <w:p w14:paraId="17C0ED5B" w14:textId="77777777" w:rsidR="006E06E6" w:rsidRDefault="006E06E6" w:rsidP="00436CEA">
      <w:pPr>
        <w:rPr>
          <w:sz w:val="24"/>
          <w:szCs w:val="24"/>
        </w:rPr>
      </w:pPr>
    </w:p>
    <w:p w14:paraId="70D22DF9" w14:textId="30D5DE61" w:rsidR="00436CEA" w:rsidRPr="00460754" w:rsidRDefault="00436CEA" w:rsidP="00436CEA">
      <w:pPr>
        <w:rPr>
          <w:sz w:val="24"/>
          <w:szCs w:val="24"/>
        </w:rPr>
      </w:pPr>
      <w:r w:rsidRPr="00460754">
        <w:rPr>
          <w:sz w:val="24"/>
          <w:szCs w:val="24"/>
        </w:rPr>
        <w:t xml:space="preserve">There are numerous ways for graduate students to obtain support for their graduate studies.  Working for pay outside the university and acquiring student loans are the most obvious, but they are not always the most advisable in terms of financial health and intellectual enrichment.  That is why the Department of Sociology and WMU provide qualified graduate students with competitive awards and opportunities.   In addition to the funding opportunities discussed below, one can find additional information from Student Financial Aid, </w:t>
      </w:r>
      <w:hyperlink r:id="rId15" w:history="1">
        <w:r w:rsidRPr="00460754">
          <w:rPr>
            <w:rStyle w:val="Hyperlink"/>
            <w:sz w:val="24"/>
            <w:szCs w:val="24"/>
          </w:rPr>
          <w:t>http://wmich.edu/finaid/</w:t>
        </w:r>
      </w:hyperlink>
      <w:r w:rsidRPr="00460754">
        <w:rPr>
          <w:sz w:val="24"/>
          <w:szCs w:val="24"/>
        </w:rPr>
        <w:t xml:space="preserve"> . </w:t>
      </w:r>
    </w:p>
    <w:p w14:paraId="0A788396" w14:textId="4FB58074" w:rsidR="00436CEA" w:rsidRPr="00460754" w:rsidRDefault="00436CEA" w:rsidP="00436CEA">
      <w:pPr>
        <w:rPr>
          <w:sz w:val="24"/>
          <w:szCs w:val="24"/>
        </w:rPr>
      </w:pPr>
    </w:p>
    <w:p w14:paraId="4469F983" w14:textId="77777777" w:rsidR="00436CEA" w:rsidRPr="00460754" w:rsidRDefault="00436CEA" w:rsidP="00436CEA">
      <w:pPr>
        <w:rPr>
          <w:i/>
          <w:sz w:val="24"/>
          <w:szCs w:val="24"/>
        </w:rPr>
      </w:pPr>
      <w:r w:rsidRPr="00460754">
        <w:rPr>
          <w:b/>
          <w:bCs/>
          <w:i/>
          <w:sz w:val="24"/>
          <w:szCs w:val="24"/>
        </w:rPr>
        <w:t>Research and Teaching Assistantships</w:t>
      </w:r>
    </w:p>
    <w:p w14:paraId="3095FD18" w14:textId="77777777" w:rsidR="00436CEA" w:rsidRPr="00460754" w:rsidRDefault="00436CEA" w:rsidP="00436CEA">
      <w:pPr>
        <w:rPr>
          <w:sz w:val="24"/>
          <w:szCs w:val="24"/>
        </w:rPr>
      </w:pPr>
    </w:p>
    <w:p w14:paraId="051B47C8" w14:textId="77777777" w:rsidR="00436CEA" w:rsidRPr="00460754" w:rsidRDefault="00436CEA" w:rsidP="00436CEA">
      <w:pPr>
        <w:rPr>
          <w:sz w:val="24"/>
          <w:szCs w:val="24"/>
        </w:rPr>
      </w:pPr>
      <w:r w:rsidRPr="00460754">
        <w:rPr>
          <w:sz w:val="24"/>
          <w:szCs w:val="24"/>
        </w:rPr>
        <w:t xml:space="preserve">The College of Arts and Sciences provides funding to the department for graduate education. This is departmental support, and the funds are distributed by the department in the form of graduate assistantships.  </w:t>
      </w:r>
    </w:p>
    <w:p w14:paraId="029D70C4" w14:textId="77777777" w:rsidR="00436CEA" w:rsidRPr="00460754" w:rsidRDefault="00436CEA" w:rsidP="00436CEA">
      <w:pPr>
        <w:rPr>
          <w:sz w:val="24"/>
          <w:szCs w:val="24"/>
        </w:rPr>
      </w:pPr>
    </w:p>
    <w:p w14:paraId="6CFBD004" w14:textId="226AF968" w:rsidR="00436CEA" w:rsidRPr="00460754" w:rsidRDefault="00436CEA" w:rsidP="00436CEA">
      <w:pPr>
        <w:rPr>
          <w:sz w:val="24"/>
          <w:szCs w:val="24"/>
        </w:rPr>
      </w:pPr>
      <w:r w:rsidRPr="00460754">
        <w:rPr>
          <w:b/>
          <w:i/>
          <w:sz w:val="24"/>
          <w:szCs w:val="24"/>
        </w:rPr>
        <w:t>Research Assistantships</w:t>
      </w:r>
      <w:r w:rsidRPr="00460754">
        <w:rPr>
          <w:sz w:val="24"/>
          <w:szCs w:val="24"/>
        </w:rPr>
        <w:t xml:space="preserve">:  These assistantships require </w:t>
      </w:r>
      <w:r w:rsidR="00E05817">
        <w:rPr>
          <w:sz w:val="24"/>
          <w:szCs w:val="24"/>
        </w:rPr>
        <w:t>20</w:t>
      </w:r>
      <w:r w:rsidRPr="00460754">
        <w:rPr>
          <w:sz w:val="24"/>
          <w:szCs w:val="24"/>
        </w:rPr>
        <w:t xml:space="preserve"> hours of work per week on research under the supervision of a faculty member.</w:t>
      </w:r>
    </w:p>
    <w:p w14:paraId="136807DE" w14:textId="77777777" w:rsidR="00436CEA" w:rsidRPr="00460754" w:rsidRDefault="00436CEA" w:rsidP="00436CEA">
      <w:pPr>
        <w:rPr>
          <w:sz w:val="24"/>
          <w:szCs w:val="24"/>
        </w:rPr>
      </w:pPr>
    </w:p>
    <w:p w14:paraId="1902951C" w14:textId="1B365047" w:rsidR="00436CEA" w:rsidRPr="00460754" w:rsidRDefault="00436CEA" w:rsidP="00436CEA">
      <w:pPr>
        <w:rPr>
          <w:sz w:val="24"/>
          <w:szCs w:val="24"/>
        </w:rPr>
      </w:pPr>
      <w:r w:rsidRPr="00460754">
        <w:rPr>
          <w:b/>
          <w:i/>
          <w:sz w:val="24"/>
          <w:szCs w:val="24"/>
        </w:rPr>
        <w:t>Teaching Assistantships</w:t>
      </w:r>
      <w:r w:rsidRPr="00460754">
        <w:rPr>
          <w:sz w:val="24"/>
          <w:szCs w:val="24"/>
        </w:rPr>
        <w:t xml:space="preserve">:  These assistantships require </w:t>
      </w:r>
      <w:r w:rsidR="00E05817">
        <w:rPr>
          <w:sz w:val="24"/>
          <w:szCs w:val="24"/>
        </w:rPr>
        <w:t>20</w:t>
      </w:r>
      <w:r w:rsidRPr="00460754">
        <w:rPr>
          <w:sz w:val="24"/>
          <w:szCs w:val="24"/>
        </w:rPr>
        <w:t xml:space="preserve"> hours of work per week as an assistant to a faculty member.  </w:t>
      </w:r>
    </w:p>
    <w:p w14:paraId="131F1543" w14:textId="77777777" w:rsidR="00436CEA" w:rsidRPr="00460754" w:rsidRDefault="00436CEA" w:rsidP="00436CEA">
      <w:pPr>
        <w:rPr>
          <w:sz w:val="24"/>
          <w:szCs w:val="24"/>
        </w:rPr>
      </w:pPr>
    </w:p>
    <w:p w14:paraId="2A7F66C2" w14:textId="77777777" w:rsidR="00436CEA" w:rsidRPr="00460754" w:rsidRDefault="00436CEA" w:rsidP="00436CEA">
      <w:pPr>
        <w:rPr>
          <w:sz w:val="24"/>
          <w:szCs w:val="24"/>
        </w:rPr>
      </w:pPr>
      <w:r w:rsidRPr="00460754">
        <w:rPr>
          <w:sz w:val="24"/>
          <w:szCs w:val="24"/>
        </w:rPr>
        <w:t>Western Michigan University recognizes the Teaching Assistants’ Union, affiliated with the American Federation of Teachers (AFL-CIO), as “the sole and exclusive representative for the purposes of collective bargaining in respect to wages, hours, and all other conditions of employment for all employees” considered teaching assistants (Article 1, Agreement between Western Michigan University and the Teaching Assistants’ Union). Teaching assistants are “all graduate assistants, doctoral graduate assistants, or doctoral associates appointed by Western Michigan University with the classification of teaching” (Article 1, Agreement between Western Michigan University and the Teaching Assistants’ Union).</w:t>
      </w:r>
    </w:p>
    <w:p w14:paraId="7495FBE3" w14:textId="77777777" w:rsidR="00436CEA" w:rsidRPr="00460754" w:rsidRDefault="00436CEA" w:rsidP="00436CEA">
      <w:pPr>
        <w:rPr>
          <w:sz w:val="24"/>
          <w:szCs w:val="24"/>
        </w:rPr>
      </w:pPr>
    </w:p>
    <w:p w14:paraId="42385461" w14:textId="0087668D" w:rsidR="00460754" w:rsidRDefault="00436CEA" w:rsidP="00436CEA">
      <w:pPr>
        <w:rPr>
          <w:b/>
          <w:i/>
          <w:sz w:val="24"/>
          <w:szCs w:val="24"/>
        </w:rPr>
      </w:pPr>
      <w:r w:rsidRPr="00460754">
        <w:rPr>
          <w:sz w:val="24"/>
          <w:szCs w:val="24"/>
        </w:rPr>
        <w:t>As an employing unit, the Department of Sociology provides the following information about teaching assistantships in compliance with language in the Teaching Assistants’ Union contract (Article 8, Agreement between Western Michigan University and the Teaching Assistants’ Union).</w:t>
      </w:r>
    </w:p>
    <w:p w14:paraId="420A3D6F" w14:textId="77777777" w:rsidR="00460754" w:rsidRDefault="00460754" w:rsidP="00436CEA">
      <w:pPr>
        <w:rPr>
          <w:b/>
          <w:i/>
          <w:sz w:val="24"/>
          <w:szCs w:val="24"/>
        </w:rPr>
      </w:pPr>
    </w:p>
    <w:p w14:paraId="2AB2DB50" w14:textId="0609D3AD" w:rsidR="00436CEA" w:rsidRPr="00460754" w:rsidRDefault="00436CEA" w:rsidP="00436CEA">
      <w:pPr>
        <w:rPr>
          <w:sz w:val="24"/>
          <w:szCs w:val="24"/>
        </w:rPr>
      </w:pPr>
      <w:r w:rsidRPr="00460754">
        <w:rPr>
          <w:b/>
          <w:i/>
          <w:sz w:val="24"/>
          <w:szCs w:val="24"/>
        </w:rPr>
        <w:t>Required Qualifications</w:t>
      </w:r>
    </w:p>
    <w:p w14:paraId="17CBBAFA" w14:textId="0B4070D7" w:rsidR="00436CEA" w:rsidRPr="00460754" w:rsidRDefault="00436CEA" w:rsidP="006531C4">
      <w:pPr>
        <w:ind w:firstLine="720"/>
        <w:rPr>
          <w:sz w:val="24"/>
          <w:szCs w:val="24"/>
        </w:rPr>
      </w:pPr>
      <w:r w:rsidRPr="00460754">
        <w:rPr>
          <w:sz w:val="24"/>
          <w:szCs w:val="24"/>
        </w:rPr>
        <w:t>Full-time graduate student in good standing</w:t>
      </w:r>
    </w:p>
    <w:p w14:paraId="7DD0B88C" w14:textId="1CC6A3DC" w:rsidR="00436CEA" w:rsidRPr="00460754" w:rsidRDefault="00436CEA" w:rsidP="00436CEA">
      <w:pPr>
        <w:rPr>
          <w:sz w:val="24"/>
          <w:szCs w:val="24"/>
        </w:rPr>
      </w:pPr>
      <w:r w:rsidRPr="00460754">
        <w:rPr>
          <w:sz w:val="24"/>
          <w:szCs w:val="24"/>
        </w:rPr>
        <w:tab/>
        <w:t xml:space="preserve">Excellent </w:t>
      </w:r>
      <w:r w:rsidR="00460754" w:rsidRPr="00460754">
        <w:rPr>
          <w:sz w:val="24"/>
          <w:szCs w:val="24"/>
        </w:rPr>
        <w:t xml:space="preserve">or satisfactory </w:t>
      </w:r>
      <w:r w:rsidRPr="00460754">
        <w:rPr>
          <w:sz w:val="24"/>
          <w:szCs w:val="24"/>
        </w:rPr>
        <w:t>progress on annual review</w:t>
      </w:r>
    </w:p>
    <w:p w14:paraId="4B44C7BF" w14:textId="77777777" w:rsidR="00436CEA" w:rsidRPr="00460754" w:rsidRDefault="00436CEA" w:rsidP="00436CEA">
      <w:pPr>
        <w:rPr>
          <w:b/>
          <w:i/>
          <w:sz w:val="24"/>
          <w:szCs w:val="24"/>
        </w:rPr>
      </w:pPr>
    </w:p>
    <w:p w14:paraId="28AFD204" w14:textId="77777777" w:rsidR="00436CEA" w:rsidRPr="00460754" w:rsidRDefault="00436CEA" w:rsidP="00436CEA">
      <w:pPr>
        <w:rPr>
          <w:b/>
          <w:i/>
          <w:sz w:val="24"/>
          <w:szCs w:val="24"/>
        </w:rPr>
      </w:pPr>
      <w:r w:rsidRPr="00460754">
        <w:rPr>
          <w:b/>
          <w:i/>
          <w:sz w:val="24"/>
          <w:szCs w:val="24"/>
        </w:rPr>
        <w:t>Preferred Qualifications</w:t>
      </w:r>
    </w:p>
    <w:p w14:paraId="6E2A6D04" w14:textId="2D155EB2" w:rsidR="00460754" w:rsidRPr="00460754" w:rsidRDefault="00460754" w:rsidP="00FB3D20">
      <w:pPr>
        <w:ind w:left="720"/>
        <w:rPr>
          <w:sz w:val="24"/>
          <w:szCs w:val="24"/>
        </w:rPr>
      </w:pPr>
      <w:r w:rsidRPr="00460754">
        <w:rPr>
          <w:sz w:val="24"/>
          <w:szCs w:val="24"/>
        </w:rPr>
        <w:t xml:space="preserve">Evidence of superior intellectual ability (e.g., </w:t>
      </w:r>
      <w:r w:rsidR="00FB3D20">
        <w:rPr>
          <w:sz w:val="24"/>
          <w:szCs w:val="24"/>
        </w:rPr>
        <w:t>exceptional writing sample</w:t>
      </w:r>
      <w:r w:rsidRPr="00460754">
        <w:rPr>
          <w:sz w:val="24"/>
          <w:szCs w:val="24"/>
        </w:rPr>
        <w:t>, GPA above the required minimum for admission)</w:t>
      </w:r>
    </w:p>
    <w:p w14:paraId="6CA51D60" w14:textId="4BE60DBA" w:rsidR="00460754" w:rsidRPr="00460754" w:rsidRDefault="00460754" w:rsidP="00460754">
      <w:pPr>
        <w:ind w:firstLine="720"/>
        <w:rPr>
          <w:sz w:val="24"/>
          <w:szCs w:val="24"/>
        </w:rPr>
      </w:pPr>
      <w:r w:rsidRPr="00460754">
        <w:rPr>
          <w:sz w:val="24"/>
          <w:szCs w:val="24"/>
        </w:rPr>
        <w:t xml:space="preserve">Evidence of professional engagement (e.g., professional memberships, </w:t>
      </w:r>
    </w:p>
    <w:p w14:paraId="1564CD82" w14:textId="77777777" w:rsidR="00460754" w:rsidRPr="00460754" w:rsidRDefault="00460754" w:rsidP="00460754">
      <w:pPr>
        <w:ind w:firstLine="720"/>
        <w:rPr>
          <w:sz w:val="24"/>
          <w:szCs w:val="24"/>
        </w:rPr>
      </w:pPr>
      <w:r w:rsidRPr="00460754">
        <w:rPr>
          <w:sz w:val="24"/>
          <w:szCs w:val="24"/>
        </w:rPr>
        <w:t>conference presentations, publications)</w:t>
      </w:r>
    </w:p>
    <w:p w14:paraId="6B12C90E" w14:textId="0D7CB5C3" w:rsidR="00460754" w:rsidRPr="00460754" w:rsidRDefault="00460754" w:rsidP="00460754">
      <w:pPr>
        <w:ind w:firstLine="720"/>
        <w:rPr>
          <w:sz w:val="24"/>
          <w:szCs w:val="24"/>
        </w:rPr>
      </w:pPr>
      <w:r w:rsidRPr="00460754">
        <w:rPr>
          <w:sz w:val="24"/>
          <w:szCs w:val="24"/>
        </w:rPr>
        <w:t>Evidence of superior achievement in classes (e.g., high GPA in classes at WMU)</w:t>
      </w:r>
    </w:p>
    <w:p w14:paraId="7C189EF1" w14:textId="58BCBFF0" w:rsidR="00436CEA" w:rsidRPr="00460754" w:rsidRDefault="00460754" w:rsidP="00460754">
      <w:pPr>
        <w:ind w:firstLine="720"/>
        <w:rPr>
          <w:sz w:val="24"/>
          <w:szCs w:val="24"/>
        </w:rPr>
      </w:pPr>
      <w:r w:rsidRPr="00460754">
        <w:rPr>
          <w:sz w:val="24"/>
          <w:szCs w:val="24"/>
        </w:rPr>
        <w:t>Evidence of teaching experience (e.g., served as TA or mentor)</w:t>
      </w:r>
    </w:p>
    <w:p w14:paraId="18C4BE89" w14:textId="1D7076DF" w:rsidR="00436CEA" w:rsidRDefault="00436CEA" w:rsidP="00436CEA">
      <w:pPr>
        <w:rPr>
          <w:sz w:val="24"/>
          <w:szCs w:val="24"/>
        </w:rPr>
      </w:pPr>
      <w:r w:rsidRPr="00460754">
        <w:rPr>
          <w:sz w:val="24"/>
          <w:szCs w:val="24"/>
        </w:rPr>
        <w:tab/>
      </w:r>
    </w:p>
    <w:p w14:paraId="7E8D179C" w14:textId="2D187A50" w:rsidR="006531C4" w:rsidRDefault="006531C4" w:rsidP="00436CEA">
      <w:pPr>
        <w:rPr>
          <w:sz w:val="24"/>
          <w:szCs w:val="24"/>
        </w:rPr>
      </w:pPr>
      <w:r>
        <w:rPr>
          <w:sz w:val="24"/>
          <w:szCs w:val="24"/>
        </w:rPr>
        <w:t>In recent years, the department has been able to award 12-13 graduate teaching/research assistantships and doctoral associateships.  However, the actual number awarded in any year will depend on such factors as budgetary constraints and contractual changes in stipends.  The department’s current policy is to provide assistantship/associateship support for up to two years for master’s degree students and up to three years for doctoral degree students.  Highest priority for departmental funding is given to M.A. students in the first two years of their program and Ph.D. students in the first three years of their programs.</w:t>
      </w:r>
    </w:p>
    <w:p w14:paraId="1F191413" w14:textId="77777777" w:rsidR="006531C4" w:rsidRPr="00460754" w:rsidRDefault="006531C4" w:rsidP="00436CEA">
      <w:pPr>
        <w:rPr>
          <w:sz w:val="24"/>
          <w:szCs w:val="24"/>
        </w:rPr>
      </w:pPr>
    </w:p>
    <w:p w14:paraId="4ECE4D62" w14:textId="73B505B4" w:rsidR="00436CEA" w:rsidRPr="00460754" w:rsidRDefault="00436CEA" w:rsidP="00436CEA">
      <w:pPr>
        <w:rPr>
          <w:sz w:val="24"/>
          <w:szCs w:val="24"/>
        </w:rPr>
      </w:pPr>
      <w:bookmarkStart w:id="0" w:name="_Hlk522805727"/>
      <w:r w:rsidRPr="00460754">
        <w:rPr>
          <w:sz w:val="24"/>
          <w:szCs w:val="24"/>
        </w:rPr>
        <w:t xml:space="preserve">An application for </w:t>
      </w:r>
      <w:r w:rsidR="006531C4">
        <w:rPr>
          <w:sz w:val="24"/>
          <w:szCs w:val="24"/>
        </w:rPr>
        <w:t>department funding</w:t>
      </w:r>
      <w:r w:rsidRPr="00460754">
        <w:rPr>
          <w:sz w:val="24"/>
          <w:szCs w:val="24"/>
        </w:rPr>
        <w:t xml:space="preserve"> is due at the time of application for admission for new students, or at the time of the annual review for continuing students.</w:t>
      </w:r>
      <w:bookmarkEnd w:id="0"/>
      <w:r w:rsidRPr="00460754">
        <w:rPr>
          <w:sz w:val="24"/>
          <w:szCs w:val="24"/>
        </w:rPr>
        <w:t xml:space="preserve"> Completed applications and inquiries about the application process should be directed to </w:t>
      </w:r>
      <w:r w:rsidR="009E5A34">
        <w:rPr>
          <w:sz w:val="24"/>
          <w:szCs w:val="24"/>
        </w:rPr>
        <w:t>the graduate program director</w:t>
      </w:r>
      <w:r w:rsidRPr="00460754">
        <w:rPr>
          <w:sz w:val="24"/>
          <w:szCs w:val="24"/>
        </w:rPr>
        <w:t xml:space="preserve"> in the Department of Sociology. </w:t>
      </w:r>
      <w:r w:rsidR="006E06E6">
        <w:rPr>
          <w:sz w:val="24"/>
          <w:szCs w:val="24"/>
        </w:rPr>
        <w:t xml:space="preserve"> </w:t>
      </w:r>
      <w:r w:rsidRPr="00460754">
        <w:rPr>
          <w:sz w:val="24"/>
          <w:szCs w:val="24"/>
        </w:rPr>
        <w:t>Applicants will be informed about assistantship decisions between March 15 and April 15.</w:t>
      </w:r>
    </w:p>
    <w:p w14:paraId="5B7B8A9B" w14:textId="77777777" w:rsidR="00436CEA" w:rsidRPr="00460754" w:rsidRDefault="00436CEA" w:rsidP="00436CEA">
      <w:pPr>
        <w:rPr>
          <w:sz w:val="24"/>
          <w:szCs w:val="24"/>
        </w:rPr>
      </w:pPr>
    </w:p>
    <w:p w14:paraId="4E014EB6" w14:textId="161BCF0D" w:rsidR="00436CEA" w:rsidRPr="00460754" w:rsidRDefault="00436CEA" w:rsidP="00436CEA">
      <w:pPr>
        <w:rPr>
          <w:sz w:val="24"/>
          <w:szCs w:val="24"/>
        </w:rPr>
      </w:pPr>
      <w:r w:rsidRPr="00460754">
        <w:rPr>
          <w:sz w:val="24"/>
          <w:szCs w:val="24"/>
        </w:rPr>
        <w:t xml:space="preserve">The Central Graduate Committee reviews applications for funding by continuing students at the time of annual review.  Based on the results of the annual review, the Committee ranks students by priority for funding.  The Committee ranks the funding priority of new </w:t>
      </w:r>
      <w:r w:rsidRPr="00460754">
        <w:rPr>
          <w:sz w:val="24"/>
          <w:szCs w:val="24"/>
        </w:rPr>
        <w:lastRenderedPageBreak/>
        <w:t xml:space="preserve">students when it makes admissions decisions.  The two ranked lists are combined, giving currently-funded, continuing students, who are making satisfactory progress in the program, priority for funding above newly admitted students. The department chair makes funding offers according to the ranked list subject to budget constraints.  Applicants are informed about funding decisions between February 15 and March 15. </w:t>
      </w:r>
    </w:p>
    <w:p w14:paraId="23357E0D" w14:textId="77777777" w:rsidR="00436CEA" w:rsidRPr="00460754" w:rsidRDefault="00436CEA" w:rsidP="00436CEA">
      <w:pPr>
        <w:rPr>
          <w:sz w:val="24"/>
          <w:szCs w:val="24"/>
        </w:rPr>
      </w:pPr>
    </w:p>
    <w:p w14:paraId="56317BB5" w14:textId="77777777" w:rsidR="00436CEA" w:rsidRPr="00460754" w:rsidRDefault="00436CEA" w:rsidP="00436CEA">
      <w:pPr>
        <w:rPr>
          <w:sz w:val="24"/>
          <w:szCs w:val="24"/>
        </w:rPr>
      </w:pPr>
      <w:r w:rsidRPr="00460754">
        <w:rPr>
          <w:sz w:val="24"/>
          <w:szCs w:val="24"/>
        </w:rPr>
        <w:t>There are a number of forms of support available either through the department or the Graduate College.  First, there are fellowships, which typically carry no service obligation, then there are assistantships, which do require some service.  There are also supplemental sources for the support of graduate student research and professional travel.  These different forms of funding to finance graduate studies are outlined below.</w:t>
      </w:r>
    </w:p>
    <w:p w14:paraId="4363B76E" w14:textId="77777777" w:rsidR="00436CEA" w:rsidRPr="00460754" w:rsidRDefault="00436CEA" w:rsidP="00436CEA">
      <w:pPr>
        <w:rPr>
          <w:sz w:val="24"/>
          <w:szCs w:val="24"/>
        </w:rPr>
      </w:pPr>
    </w:p>
    <w:p w14:paraId="6380C748" w14:textId="02A8B0D2" w:rsidR="00436CEA" w:rsidRDefault="00436CEA" w:rsidP="00436CEA">
      <w:pPr>
        <w:rPr>
          <w:b/>
          <w:bCs/>
          <w:i/>
          <w:sz w:val="24"/>
          <w:szCs w:val="24"/>
        </w:rPr>
      </w:pPr>
      <w:r w:rsidRPr="00460754">
        <w:rPr>
          <w:b/>
          <w:bCs/>
          <w:i/>
          <w:sz w:val="24"/>
          <w:szCs w:val="24"/>
        </w:rPr>
        <w:t>The Leonard and Dorotha Kercher Graduate Fellowship</w:t>
      </w:r>
      <w:r w:rsidR="00015AAD">
        <w:rPr>
          <w:b/>
          <w:bCs/>
          <w:i/>
          <w:sz w:val="24"/>
          <w:szCs w:val="24"/>
        </w:rPr>
        <w:t>-Next Offering 2024-2025</w:t>
      </w:r>
    </w:p>
    <w:p w14:paraId="1C942775" w14:textId="77777777" w:rsidR="009E5A34" w:rsidRPr="00460754" w:rsidRDefault="009E5A34" w:rsidP="00436CEA">
      <w:pPr>
        <w:rPr>
          <w:b/>
          <w:bCs/>
          <w:i/>
          <w:sz w:val="24"/>
          <w:szCs w:val="24"/>
        </w:rPr>
      </w:pPr>
    </w:p>
    <w:p w14:paraId="5E6A0A91" w14:textId="6FFE48FD" w:rsidR="00436CEA" w:rsidRPr="00460754" w:rsidRDefault="00436CEA" w:rsidP="00436CEA">
      <w:pPr>
        <w:rPr>
          <w:b/>
          <w:bCs/>
          <w:i/>
          <w:sz w:val="24"/>
          <w:szCs w:val="24"/>
        </w:rPr>
      </w:pPr>
      <w:r w:rsidRPr="00460754">
        <w:rPr>
          <w:sz w:val="24"/>
          <w:szCs w:val="24"/>
        </w:rPr>
        <w:t xml:space="preserve">The department offers this highly competitive fellowship once every </w:t>
      </w:r>
      <w:r w:rsidR="001D0E01">
        <w:rPr>
          <w:sz w:val="24"/>
          <w:szCs w:val="24"/>
        </w:rPr>
        <w:t>eight</w:t>
      </w:r>
      <w:r w:rsidRPr="00460754">
        <w:rPr>
          <w:sz w:val="24"/>
          <w:szCs w:val="24"/>
        </w:rPr>
        <w:t xml:space="preserve"> years, or as funds allow.  It is named after the founder of the department and his wife, and only one is available at a time.  It is good for up to five years of full-time graduate support (including one summer session annually) at the highest level the department offers, plus full tuition remission.  Priority for this award is given to in-coming master’s students. It carries no service obligation.  All told, it is worth well over $100,000.  </w:t>
      </w:r>
    </w:p>
    <w:p w14:paraId="25244EB8" w14:textId="77777777" w:rsidR="00436CEA" w:rsidRPr="00460754" w:rsidRDefault="00436CEA" w:rsidP="00436CEA">
      <w:pPr>
        <w:ind w:left="720"/>
        <w:rPr>
          <w:sz w:val="24"/>
          <w:szCs w:val="24"/>
        </w:rPr>
      </w:pPr>
    </w:p>
    <w:p w14:paraId="7CECADD9" w14:textId="77777777" w:rsidR="00436CEA" w:rsidRPr="00460754" w:rsidRDefault="00436CEA" w:rsidP="00436CEA">
      <w:pPr>
        <w:rPr>
          <w:b/>
          <w:i/>
          <w:sz w:val="24"/>
          <w:szCs w:val="24"/>
        </w:rPr>
      </w:pPr>
      <w:r w:rsidRPr="00460754">
        <w:rPr>
          <w:b/>
          <w:i/>
          <w:sz w:val="24"/>
          <w:szCs w:val="24"/>
        </w:rPr>
        <w:t>Work Study</w:t>
      </w:r>
    </w:p>
    <w:p w14:paraId="1ED66933" w14:textId="77777777" w:rsidR="00436CEA" w:rsidRPr="00460754" w:rsidRDefault="00436CEA" w:rsidP="00436CEA">
      <w:pPr>
        <w:ind w:left="720"/>
        <w:rPr>
          <w:sz w:val="24"/>
          <w:szCs w:val="24"/>
        </w:rPr>
      </w:pPr>
    </w:p>
    <w:p w14:paraId="228E9DAD" w14:textId="77777777" w:rsidR="00436CEA" w:rsidRPr="00460754" w:rsidRDefault="00436CEA" w:rsidP="00436CEA">
      <w:pPr>
        <w:rPr>
          <w:sz w:val="24"/>
          <w:szCs w:val="24"/>
        </w:rPr>
      </w:pPr>
      <w:r w:rsidRPr="00460754">
        <w:rPr>
          <w:color w:val="000000"/>
          <w:sz w:val="24"/>
          <w:szCs w:val="24"/>
        </w:rPr>
        <w:t>Work study is a need-based financial aid program funded by the federal government, the State of Michigan, and Western Michigan University for students who are enrolled at least half-time during the period of their employment.  Work study awards and amounts are subject to eligibility requirements and fund availability.  Such awards typically allow students to work for WMU or a community non-profit organization.  Early application is very important. More d</w:t>
      </w:r>
      <w:r w:rsidRPr="00460754">
        <w:rPr>
          <w:sz w:val="24"/>
          <w:szCs w:val="24"/>
        </w:rPr>
        <w:t xml:space="preserve">etails are provided by Student Financial Aid </w:t>
      </w:r>
      <w:hyperlink r:id="rId16" w:history="1">
        <w:r w:rsidRPr="00460754">
          <w:rPr>
            <w:color w:val="0000FF"/>
            <w:sz w:val="24"/>
            <w:szCs w:val="24"/>
            <w:u w:val="single"/>
          </w:rPr>
          <w:t>http://wmich.edu/finaid/</w:t>
        </w:r>
      </w:hyperlink>
      <w:r w:rsidRPr="00460754">
        <w:rPr>
          <w:sz w:val="24"/>
          <w:szCs w:val="24"/>
        </w:rPr>
        <w:t xml:space="preserve">. </w:t>
      </w:r>
    </w:p>
    <w:p w14:paraId="5443A8A6" w14:textId="77777777" w:rsidR="00436CEA" w:rsidRPr="00460754" w:rsidRDefault="00436CEA" w:rsidP="00436CEA">
      <w:pPr>
        <w:ind w:left="720"/>
        <w:rPr>
          <w:sz w:val="24"/>
          <w:szCs w:val="24"/>
        </w:rPr>
      </w:pPr>
    </w:p>
    <w:p w14:paraId="04EA5E24" w14:textId="77777777" w:rsidR="00436CEA" w:rsidRPr="00460754" w:rsidRDefault="00436CEA" w:rsidP="00436CEA">
      <w:pPr>
        <w:ind w:left="720"/>
        <w:rPr>
          <w:rStyle w:val="Hypertext"/>
          <w:sz w:val="24"/>
          <w:szCs w:val="24"/>
        </w:rPr>
      </w:pPr>
    </w:p>
    <w:p w14:paraId="2E2A50B0" w14:textId="77777777" w:rsidR="00436CEA" w:rsidRPr="00460754" w:rsidRDefault="00436CEA" w:rsidP="00436CEA">
      <w:pPr>
        <w:rPr>
          <w:i/>
          <w:sz w:val="24"/>
          <w:szCs w:val="24"/>
        </w:rPr>
      </w:pPr>
      <w:r w:rsidRPr="00460754">
        <w:rPr>
          <w:b/>
          <w:bCs/>
          <w:i/>
          <w:sz w:val="24"/>
          <w:szCs w:val="24"/>
        </w:rPr>
        <w:t>Thurgood Marshall Fellowship</w:t>
      </w:r>
    </w:p>
    <w:p w14:paraId="28663FF6" w14:textId="77777777" w:rsidR="00436CEA" w:rsidRPr="00460754" w:rsidRDefault="00436CEA" w:rsidP="00436CEA">
      <w:pPr>
        <w:rPr>
          <w:sz w:val="24"/>
          <w:szCs w:val="24"/>
        </w:rPr>
      </w:pPr>
    </w:p>
    <w:p w14:paraId="75B099E7" w14:textId="77777777" w:rsidR="00436CEA" w:rsidRPr="00460754" w:rsidRDefault="00436CEA" w:rsidP="00436CEA">
      <w:pPr>
        <w:rPr>
          <w:sz w:val="24"/>
          <w:szCs w:val="24"/>
        </w:rPr>
      </w:pPr>
      <w:r w:rsidRPr="00460754">
        <w:rPr>
          <w:sz w:val="24"/>
          <w:szCs w:val="24"/>
        </w:rPr>
        <w:t xml:space="preserve">Thurgood Marshall fellowships are awarded to students who exemplify the values and accomplishments of Thurgood Marshall, the first black Justice of the U.S. Supreme Court.  They include a stipend/salary and cover up to 24 credit hours of tuition per year. They also carry a service requirement.  These fellowships are awarded for one year, but may be renewed up to three additional years.  The application deadline is February 15.  More details and applications may be obtained online from the Graduate College </w:t>
      </w:r>
      <w:hyperlink r:id="rId17" w:history="1">
        <w:r w:rsidRPr="00460754">
          <w:rPr>
            <w:rStyle w:val="Hyperlink"/>
            <w:sz w:val="24"/>
            <w:szCs w:val="24"/>
          </w:rPr>
          <w:t>http://wmich.edu/grad/fellowships-grants/marshall</w:t>
        </w:r>
      </w:hyperlink>
      <w:r w:rsidRPr="00460754">
        <w:rPr>
          <w:sz w:val="24"/>
          <w:szCs w:val="24"/>
        </w:rPr>
        <w:t>.</w:t>
      </w:r>
    </w:p>
    <w:p w14:paraId="130D3572" w14:textId="77777777" w:rsidR="00436CEA" w:rsidRPr="00460754" w:rsidRDefault="00436CEA" w:rsidP="00436CEA">
      <w:pPr>
        <w:rPr>
          <w:sz w:val="24"/>
          <w:szCs w:val="24"/>
        </w:rPr>
      </w:pPr>
    </w:p>
    <w:p w14:paraId="2D24F898" w14:textId="77777777" w:rsidR="00436CEA" w:rsidRPr="00460754" w:rsidRDefault="00436CEA" w:rsidP="00436CEA">
      <w:pPr>
        <w:ind w:left="720"/>
        <w:rPr>
          <w:sz w:val="24"/>
          <w:szCs w:val="24"/>
        </w:rPr>
      </w:pPr>
    </w:p>
    <w:p w14:paraId="11D05AB2" w14:textId="77777777" w:rsidR="00E375C0" w:rsidRDefault="00E375C0" w:rsidP="00436CEA">
      <w:pPr>
        <w:rPr>
          <w:b/>
          <w:i/>
          <w:sz w:val="24"/>
          <w:szCs w:val="24"/>
        </w:rPr>
      </w:pPr>
    </w:p>
    <w:p w14:paraId="44ABCC21" w14:textId="77777777" w:rsidR="00E375C0" w:rsidRDefault="00E375C0" w:rsidP="00436CEA">
      <w:pPr>
        <w:rPr>
          <w:b/>
          <w:i/>
          <w:sz w:val="24"/>
          <w:szCs w:val="24"/>
        </w:rPr>
      </w:pPr>
    </w:p>
    <w:p w14:paraId="0BCE2FED" w14:textId="77777777" w:rsidR="00E375C0" w:rsidRDefault="00E375C0" w:rsidP="00436CEA">
      <w:pPr>
        <w:rPr>
          <w:b/>
          <w:i/>
          <w:sz w:val="24"/>
          <w:szCs w:val="24"/>
        </w:rPr>
      </w:pPr>
    </w:p>
    <w:p w14:paraId="7E61A952" w14:textId="0DC2F8C4" w:rsidR="00436CEA" w:rsidRPr="00460754" w:rsidRDefault="00436CEA" w:rsidP="00436CEA">
      <w:pPr>
        <w:rPr>
          <w:b/>
          <w:i/>
          <w:sz w:val="24"/>
          <w:szCs w:val="24"/>
        </w:rPr>
      </w:pPr>
      <w:r w:rsidRPr="00460754">
        <w:rPr>
          <w:b/>
          <w:i/>
          <w:sz w:val="24"/>
          <w:szCs w:val="24"/>
        </w:rPr>
        <w:lastRenderedPageBreak/>
        <w:t>Graduate Student Research Fund</w:t>
      </w:r>
    </w:p>
    <w:p w14:paraId="03A9A149" w14:textId="77777777" w:rsidR="00436CEA" w:rsidRPr="00460754" w:rsidRDefault="00436CEA" w:rsidP="00436CEA">
      <w:pPr>
        <w:ind w:left="720"/>
        <w:rPr>
          <w:sz w:val="24"/>
          <w:szCs w:val="24"/>
        </w:rPr>
      </w:pPr>
    </w:p>
    <w:p w14:paraId="1D9D0F9D" w14:textId="77777777" w:rsidR="00436CEA" w:rsidRPr="00460754" w:rsidRDefault="00436CEA" w:rsidP="00436CEA">
      <w:pPr>
        <w:rPr>
          <w:sz w:val="24"/>
          <w:szCs w:val="24"/>
        </w:rPr>
      </w:pPr>
      <w:r w:rsidRPr="00460754">
        <w:rPr>
          <w:sz w:val="24"/>
          <w:szCs w:val="24"/>
        </w:rPr>
        <w:t xml:space="preserve">The Graduate College maintains a research fund that is designed to support graduate students with their independent scholarly research, scientific inquiry, inventive technology, and original artistic activity.  Awards from this fund aim to allay the extraordinary or unusual costs associated with research projects.  The amount of an award for a project will vary with the available budget, the number of applications, and the priority ranking given by the selection committee, with a maximum award of $1,000 possible.  Preference is given to applications submitted before a project is completed.  More details and application deadlines may be obtained online </w:t>
      </w:r>
      <w:hyperlink r:id="rId18" w:history="1">
        <w:r w:rsidRPr="00460754">
          <w:rPr>
            <w:rStyle w:val="Hyperlink"/>
            <w:sz w:val="24"/>
            <w:szCs w:val="24"/>
          </w:rPr>
          <w:t>http://wmich.edu/grad/fellowships-grants/gsrg</w:t>
        </w:r>
      </w:hyperlink>
      <w:r w:rsidRPr="00460754">
        <w:rPr>
          <w:sz w:val="24"/>
          <w:szCs w:val="24"/>
        </w:rPr>
        <w:t xml:space="preserve"> .</w:t>
      </w:r>
    </w:p>
    <w:p w14:paraId="5A366893" w14:textId="77777777" w:rsidR="00F34F8F" w:rsidRDefault="00F34F8F" w:rsidP="00436CEA">
      <w:pPr>
        <w:rPr>
          <w:b/>
          <w:i/>
          <w:sz w:val="24"/>
          <w:szCs w:val="24"/>
        </w:rPr>
      </w:pPr>
    </w:p>
    <w:p w14:paraId="4100C175" w14:textId="0047B6A4" w:rsidR="00436CEA" w:rsidRPr="00460754" w:rsidRDefault="00436CEA" w:rsidP="00436CEA">
      <w:pPr>
        <w:rPr>
          <w:b/>
          <w:i/>
          <w:sz w:val="24"/>
          <w:szCs w:val="24"/>
        </w:rPr>
      </w:pPr>
      <w:r w:rsidRPr="00460754">
        <w:rPr>
          <w:b/>
          <w:i/>
          <w:sz w:val="24"/>
          <w:szCs w:val="24"/>
        </w:rPr>
        <w:t>Graduate Student Travel Fund</w:t>
      </w:r>
    </w:p>
    <w:p w14:paraId="550A698A" w14:textId="77777777" w:rsidR="00436CEA" w:rsidRPr="00460754" w:rsidRDefault="00436CEA" w:rsidP="00436CEA">
      <w:pPr>
        <w:ind w:left="720"/>
        <w:rPr>
          <w:sz w:val="24"/>
          <w:szCs w:val="24"/>
        </w:rPr>
      </w:pPr>
    </w:p>
    <w:p w14:paraId="0B7FAA47" w14:textId="77777777" w:rsidR="00436CEA" w:rsidRPr="00460754" w:rsidRDefault="00436CEA" w:rsidP="00436CEA">
      <w:pPr>
        <w:rPr>
          <w:sz w:val="24"/>
          <w:szCs w:val="24"/>
        </w:rPr>
      </w:pPr>
      <w:r w:rsidRPr="00460754">
        <w:rPr>
          <w:sz w:val="24"/>
          <w:szCs w:val="24"/>
        </w:rPr>
        <w:t xml:space="preserve">The Graduate College maintains a travel fund designed to support graduate students with their independent scholarly research, scientific inquiry, inventive technology, and original artistic activity.  Awards from this fund can cover costs associated with travel to meetings or events sponsored by professional organizations for the purpose of reporting the results of research, exhibiting or performing creative works, or otherwise disseminating results from scholarly activity. The amount of an award for a project will vary with the available budget, the number of applications, and the priority ranking given by the selection committee, with a maximum award of $700 ($900 for travel to Alaska or Hawaii) possible. Preference is given to applications submitted before the travel has been completed.  More details and application deadlines may be obtained online </w:t>
      </w:r>
      <w:hyperlink r:id="rId19" w:history="1">
        <w:r w:rsidRPr="00460754">
          <w:rPr>
            <w:rStyle w:val="Hyperlink"/>
            <w:sz w:val="24"/>
            <w:szCs w:val="24"/>
          </w:rPr>
          <w:t>http://wmich.edu/grad/fellowships-grants/gstg</w:t>
        </w:r>
      </w:hyperlink>
      <w:r w:rsidRPr="00460754">
        <w:rPr>
          <w:sz w:val="24"/>
          <w:szCs w:val="24"/>
        </w:rPr>
        <w:t xml:space="preserve"> .</w:t>
      </w:r>
    </w:p>
    <w:p w14:paraId="3BB422C9" w14:textId="77777777" w:rsidR="00436CEA" w:rsidRPr="00460754" w:rsidRDefault="00436CEA" w:rsidP="00436CEA">
      <w:pPr>
        <w:ind w:left="720"/>
        <w:rPr>
          <w:sz w:val="24"/>
          <w:szCs w:val="24"/>
        </w:rPr>
      </w:pPr>
    </w:p>
    <w:p w14:paraId="104D31AF" w14:textId="77777777" w:rsidR="000E3A3E" w:rsidRPr="00142CF0" w:rsidRDefault="000E3A3E" w:rsidP="000E3A3E">
      <w:pPr>
        <w:rPr>
          <w:b/>
          <w:i/>
          <w:sz w:val="24"/>
          <w:szCs w:val="24"/>
        </w:rPr>
      </w:pPr>
      <w:r w:rsidRPr="00142CF0">
        <w:rPr>
          <w:b/>
          <w:i/>
          <w:sz w:val="24"/>
          <w:szCs w:val="24"/>
        </w:rPr>
        <w:t>Kercher Endowment Fund</w:t>
      </w:r>
    </w:p>
    <w:p w14:paraId="7C77BE18" w14:textId="77777777" w:rsidR="000E3A3E" w:rsidRPr="00071AF9" w:rsidRDefault="000E3A3E" w:rsidP="000E3A3E">
      <w:pPr>
        <w:ind w:left="720"/>
      </w:pPr>
    </w:p>
    <w:p w14:paraId="18C48F6A" w14:textId="77777777" w:rsidR="000E3A3E" w:rsidRPr="000E3A3E" w:rsidRDefault="000E3A3E" w:rsidP="000E3A3E">
      <w:pPr>
        <w:rPr>
          <w:sz w:val="24"/>
          <w:szCs w:val="24"/>
        </w:rPr>
      </w:pPr>
      <w:r w:rsidRPr="000E3A3E">
        <w:rPr>
          <w:bCs/>
          <w:sz w:val="24"/>
          <w:szCs w:val="24"/>
        </w:rPr>
        <w:t>Through its Kercher Endowment Fund, the department</w:t>
      </w:r>
      <w:r w:rsidRPr="000E3A3E">
        <w:rPr>
          <w:sz w:val="24"/>
          <w:szCs w:val="24"/>
        </w:rPr>
        <w:t xml:space="preserve"> also provides support for graduate student research, travel, and hourly employment.  The application is simple, involving a brief description of the project/meeting, a rationale, and an estimated budget.  In addition, a parallel application to the appropriate Graduate College fund is required.  </w:t>
      </w:r>
    </w:p>
    <w:p w14:paraId="47BE902D" w14:textId="77777777" w:rsidR="000E3A3E" w:rsidRPr="000E3A3E" w:rsidRDefault="000E3A3E" w:rsidP="000E3A3E">
      <w:pPr>
        <w:rPr>
          <w:sz w:val="24"/>
          <w:szCs w:val="24"/>
        </w:rPr>
      </w:pPr>
    </w:p>
    <w:p w14:paraId="74ADF0CD" w14:textId="77777777" w:rsidR="000E3A3E" w:rsidRPr="000E3A3E" w:rsidRDefault="000E3A3E" w:rsidP="000E3A3E">
      <w:pPr>
        <w:rPr>
          <w:sz w:val="24"/>
          <w:szCs w:val="24"/>
        </w:rPr>
      </w:pPr>
      <w:r w:rsidRPr="000E3A3E">
        <w:rPr>
          <w:sz w:val="24"/>
          <w:szCs w:val="24"/>
        </w:rPr>
        <w:t xml:space="preserve">Travel funding is limited to $700 per year.  Although presentation of one's research is always strongly recommended, the department will fund one conference without requiring presentation of a paper during the student’s career at Western.  All subsequent trips require that students present their research in a panel, poster session, or roundtable. </w:t>
      </w:r>
    </w:p>
    <w:p w14:paraId="4FFBDC3C" w14:textId="77777777" w:rsidR="000E3A3E" w:rsidRPr="000E3A3E" w:rsidRDefault="000E3A3E" w:rsidP="000E3A3E">
      <w:pPr>
        <w:rPr>
          <w:sz w:val="24"/>
          <w:szCs w:val="24"/>
        </w:rPr>
      </w:pPr>
    </w:p>
    <w:p w14:paraId="0C3CDC11" w14:textId="77777777" w:rsidR="000E3A3E" w:rsidRPr="00071AF9" w:rsidRDefault="000E3A3E" w:rsidP="000E3A3E">
      <w:r w:rsidRPr="000E3A3E">
        <w:rPr>
          <w:sz w:val="24"/>
          <w:szCs w:val="24"/>
        </w:rPr>
        <w:t>In recent years, virtually all such applications have been supported, at least in part.  Requests to the endowment for funds to hire graduate assistants on an hourly basis must come from individual faculty members.</w:t>
      </w:r>
      <w:r w:rsidRPr="00071AF9">
        <w:t xml:space="preserve"> </w:t>
      </w:r>
    </w:p>
    <w:p w14:paraId="61728AE4" w14:textId="77777777" w:rsidR="00436CEA" w:rsidRPr="00460754" w:rsidRDefault="00436CEA" w:rsidP="00436CEA">
      <w:pPr>
        <w:ind w:right="720"/>
        <w:rPr>
          <w:sz w:val="24"/>
          <w:szCs w:val="24"/>
        </w:rPr>
      </w:pPr>
    </w:p>
    <w:p w14:paraId="02473701" w14:textId="0F5F0FB7" w:rsidR="00436CEA" w:rsidRPr="00460754" w:rsidRDefault="00436CEA" w:rsidP="00436CEA">
      <w:pPr>
        <w:ind w:right="720"/>
        <w:rPr>
          <w:b/>
          <w:i/>
          <w:sz w:val="24"/>
          <w:szCs w:val="24"/>
        </w:rPr>
      </w:pPr>
      <w:r w:rsidRPr="00460754">
        <w:rPr>
          <w:b/>
          <w:i/>
          <w:sz w:val="24"/>
          <w:szCs w:val="24"/>
        </w:rPr>
        <w:t>Other Information about Financial Awards</w:t>
      </w:r>
    </w:p>
    <w:p w14:paraId="0115E39B" w14:textId="77777777" w:rsidR="00436CEA" w:rsidRPr="00460754" w:rsidRDefault="00436CEA" w:rsidP="00436CEA">
      <w:pPr>
        <w:ind w:right="720"/>
        <w:rPr>
          <w:sz w:val="24"/>
          <w:szCs w:val="24"/>
        </w:rPr>
      </w:pPr>
    </w:p>
    <w:p w14:paraId="3FC9544E" w14:textId="77777777" w:rsidR="00436CEA" w:rsidRPr="00460754" w:rsidRDefault="00436CEA" w:rsidP="00436CEA">
      <w:pPr>
        <w:ind w:left="720" w:right="720"/>
        <w:rPr>
          <w:sz w:val="24"/>
          <w:szCs w:val="24"/>
        </w:rPr>
      </w:pPr>
      <w:r w:rsidRPr="00460754">
        <w:rPr>
          <w:b/>
          <w:sz w:val="24"/>
          <w:szCs w:val="24"/>
          <w:u w:val="single"/>
        </w:rPr>
        <w:t>Summer I/Summer II Awards</w:t>
      </w:r>
      <w:r w:rsidRPr="00460754">
        <w:rPr>
          <w:sz w:val="24"/>
          <w:szCs w:val="24"/>
        </w:rPr>
        <w:t>:  Summer session department awards are often considered separately, and will be made as funds are available.</w:t>
      </w:r>
    </w:p>
    <w:p w14:paraId="29B3F824" w14:textId="77777777" w:rsidR="00436CEA" w:rsidRPr="00460754" w:rsidRDefault="00436CEA" w:rsidP="00436CEA">
      <w:pPr>
        <w:ind w:left="720" w:right="720"/>
        <w:rPr>
          <w:sz w:val="24"/>
          <w:szCs w:val="24"/>
        </w:rPr>
      </w:pPr>
    </w:p>
    <w:p w14:paraId="78435291" w14:textId="77777777" w:rsidR="00436CEA" w:rsidRPr="00460754" w:rsidRDefault="00436CEA" w:rsidP="00436CEA">
      <w:pPr>
        <w:ind w:left="720" w:right="720"/>
        <w:rPr>
          <w:sz w:val="24"/>
          <w:szCs w:val="24"/>
        </w:rPr>
      </w:pPr>
      <w:r w:rsidRPr="00460754">
        <w:rPr>
          <w:b/>
          <w:sz w:val="24"/>
          <w:szCs w:val="24"/>
          <w:u w:val="single"/>
        </w:rPr>
        <w:lastRenderedPageBreak/>
        <w:t>Conditions of Support</w:t>
      </w:r>
      <w:r w:rsidRPr="00460754">
        <w:rPr>
          <w:sz w:val="24"/>
          <w:szCs w:val="24"/>
        </w:rPr>
        <w:t xml:space="preserve">:  Students who receive awards are expected to make a full-time commitment to a graduate career or time proportionate to fractional awards.  The department’s assumption is that any scheduling conflicts created by outside activities will be resolved in favor of departmental expectations.  </w:t>
      </w:r>
    </w:p>
    <w:p w14:paraId="49C38E8B" w14:textId="77777777" w:rsidR="00436CEA" w:rsidRPr="00460754" w:rsidRDefault="00436CEA" w:rsidP="00436CEA">
      <w:pPr>
        <w:ind w:left="720" w:right="720"/>
        <w:rPr>
          <w:sz w:val="24"/>
          <w:szCs w:val="24"/>
        </w:rPr>
      </w:pPr>
    </w:p>
    <w:p w14:paraId="6E404CB9" w14:textId="6917423B" w:rsidR="00436CEA" w:rsidRPr="00460754" w:rsidRDefault="00436CEA" w:rsidP="00436CEA">
      <w:pPr>
        <w:ind w:left="720" w:right="720"/>
        <w:rPr>
          <w:sz w:val="24"/>
          <w:szCs w:val="24"/>
        </w:rPr>
      </w:pPr>
      <w:r w:rsidRPr="00460754">
        <w:rPr>
          <w:b/>
          <w:sz w:val="24"/>
          <w:szCs w:val="24"/>
          <w:u w:val="single"/>
        </w:rPr>
        <w:t>Enrollment Requirements</w:t>
      </w:r>
      <w:r w:rsidRPr="00460754">
        <w:rPr>
          <w:sz w:val="24"/>
          <w:szCs w:val="24"/>
        </w:rPr>
        <w:t xml:space="preserve">:  In order to be eligible to maintain an award, </w:t>
      </w:r>
      <w:r w:rsidR="00BE1657">
        <w:rPr>
          <w:sz w:val="24"/>
          <w:szCs w:val="24"/>
        </w:rPr>
        <w:t>master’s</w:t>
      </w:r>
      <w:r w:rsidRPr="00460754">
        <w:rPr>
          <w:sz w:val="24"/>
          <w:szCs w:val="24"/>
        </w:rPr>
        <w:t xml:space="preserve"> students must enroll in, and are expected to complete, </w:t>
      </w:r>
      <w:r w:rsidRPr="00460754">
        <w:rPr>
          <w:b/>
          <w:sz w:val="24"/>
          <w:szCs w:val="24"/>
        </w:rPr>
        <w:t xml:space="preserve">a minimum of </w:t>
      </w:r>
      <w:r w:rsidR="00F1152E">
        <w:rPr>
          <w:b/>
          <w:sz w:val="24"/>
          <w:szCs w:val="24"/>
        </w:rPr>
        <w:t>18</w:t>
      </w:r>
      <w:r w:rsidRPr="00460754">
        <w:rPr>
          <w:b/>
          <w:sz w:val="24"/>
          <w:szCs w:val="24"/>
        </w:rPr>
        <w:t xml:space="preserve"> hours</w:t>
      </w:r>
      <w:r w:rsidRPr="00460754">
        <w:rPr>
          <w:sz w:val="24"/>
          <w:szCs w:val="24"/>
        </w:rPr>
        <w:t xml:space="preserve"> for the academic year (fall and spring semesters), or 9 hours if the award is made for a fall or spring semester alone</w:t>
      </w:r>
      <w:r w:rsidR="00F1152E">
        <w:rPr>
          <w:sz w:val="24"/>
          <w:szCs w:val="24"/>
        </w:rPr>
        <w:t>.</w:t>
      </w:r>
      <w:r w:rsidRPr="00460754">
        <w:rPr>
          <w:sz w:val="24"/>
          <w:szCs w:val="24"/>
        </w:rPr>
        <w:t xml:space="preserve">  </w:t>
      </w:r>
    </w:p>
    <w:p w14:paraId="33CC5A6E" w14:textId="77777777" w:rsidR="00436CEA" w:rsidRPr="00460754" w:rsidRDefault="00436CEA" w:rsidP="00436CEA">
      <w:pPr>
        <w:ind w:left="720" w:right="720"/>
        <w:rPr>
          <w:sz w:val="24"/>
          <w:szCs w:val="24"/>
        </w:rPr>
      </w:pPr>
    </w:p>
    <w:p w14:paraId="41B6064D" w14:textId="77777777" w:rsidR="00436CEA" w:rsidRPr="00460754" w:rsidRDefault="00436CEA" w:rsidP="00436CEA">
      <w:pPr>
        <w:ind w:left="720" w:right="720"/>
        <w:rPr>
          <w:sz w:val="24"/>
          <w:szCs w:val="24"/>
        </w:rPr>
      </w:pPr>
      <w:r w:rsidRPr="00460754">
        <w:rPr>
          <w:b/>
          <w:sz w:val="24"/>
          <w:szCs w:val="24"/>
          <w:u w:val="single"/>
        </w:rPr>
        <w:t>Assignments</w:t>
      </w:r>
      <w:r w:rsidRPr="00460754">
        <w:rPr>
          <w:sz w:val="24"/>
          <w:szCs w:val="24"/>
        </w:rPr>
        <w:t>:  Assignments are made subsequent to awards on the basis of department needs, faculty requests, special skills, previous course work, and other considerations.</w:t>
      </w:r>
    </w:p>
    <w:p w14:paraId="698E16FD" w14:textId="77777777" w:rsidR="00436CEA" w:rsidRPr="00460754" w:rsidRDefault="00436CEA" w:rsidP="00436CEA">
      <w:pPr>
        <w:ind w:right="720"/>
        <w:rPr>
          <w:b/>
          <w:i/>
          <w:sz w:val="24"/>
          <w:szCs w:val="24"/>
        </w:rPr>
      </w:pPr>
    </w:p>
    <w:p w14:paraId="0B14D575" w14:textId="77777777" w:rsidR="00436CEA" w:rsidRPr="00460754" w:rsidRDefault="00436CEA" w:rsidP="00436CEA">
      <w:pPr>
        <w:ind w:right="720"/>
        <w:rPr>
          <w:b/>
          <w:i/>
          <w:sz w:val="24"/>
          <w:szCs w:val="24"/>
        </w:rPr>
      </w:pPr>
      <w:r w:rsidRPr="00460754">
        <w:rPr>
          <w:b/>
          <w:i/>
          <w:sz w:val="24"/>
          <w:szCs w:val="24"/>
        </w:rPr>
        <w:t>Other Funding Sources</w:t>
      </w:r>
    </w:p>
    <w:p w14:paraId="394DB269" w14:textId="77777777" w:rsidR="00436CEA" w:rsidRPr="00460754" w:rsidRDefault="00436CEA" w:rsidP="00436CEA">
      <w:pPr>
        <w:ind w:right="720"/>
        <w:rPr>
          <w:sz w:val="24"/>
          <w:szCs w:val="24"/>
        </w:rPr>
      </w:pPr>
    </w:p>
    <w:p w14:paraId="74C235DE" w14:textId="77777777" w:rsidR="00436CEA" w:rsidRPr="00460754" w:rsidRDefault="00436CEA" w:rsidP="00436CEA">
      <w:pPr>
        <w:ind w:right="720"/>
        <w:rPr>
          <w:sz w:val="24"/>
          <w:szCs w:val="24"/>
        </w:rPr>
      </w:pPr>
      <w:r w:rsidRPr="00460754">
        <w:rPr>
          <w:i/>
          <w:sz w:val="24"/>
          <w:szCs w:val="24"/>
        </w:rPr>
        <w:t>Kercher Center for Social Research</w:t>
      </w:r>
      <w:r w:rsidRPr="00460754">
        <w:rPr>
          <w:sz w:val="24"/>
          <w:szCs w:val="24"/>
        </w:rPr>
        <w:t>:  The KCSR offers sociology graduate students positions in funded projects.  See the Director in the Center for a current list of projects and an application.</w:t>
      </w:r>
    </w:p>
    <w:p w14:paraId="599969AD" w14:textId="77777777" w:rsidR="00436CEA" w:rsidRPr="00460754" w:rsidRDefault="00436CEA" w:rsidP="00436CEA">
      <w:pPr>
        <w:ind w:right="720"/>
        <w:rPr>
          <w:sz w:val="24"/>
          <w:szCs w:val="24"/>
        </w:rPr>
      </w:pPr>
    </w:p>
    <w:p w14:paraId="6D77FE91" w14:textId="77777777" w:rsidR="00436CEA" w:rsidRPr="00460754" w:rsidRDefault="00436CEA" w:rsidP="00436CEA">
      <w:pPr>
        <w:ind w:right="720"/>
        <w:rPr>
          <w:sz w:val="24"/>
          <w:szCs w:val="24"/>
        </w:rPr>
      </w:pPr>
      <w:r w:rsidRPr="00460754">
        <w:rPr>
          <w:i/>
          <w:sz w:val="24"/>
          <w:szCs w:val="24"/>
        </w:rPr>
        <w:t>Special Projects</w:t>
      </w:r>
      <w:r w:rsidRPr="00460754">
        <w:rPr>
          <w:sz w:val="24"/>
          <w:szCs w:val="24"/>
        </w:rPr>
        <w:t>:  Students may be employed directly by the project director (faculty member) of an independently supported research or training project.  This is an independent arrangement between the student and faculty involved.</w:t>
      </w:r>
    </w:p>
    <w:p w14:paraId="2F6DF005" w14:textId="77777777" w:rsidR="00436CEA" w:rsidRPr="00460754" w:rsidRDefault="00436CEA" w:rsidP="00436CEA">
      <w:pPr>
        <w:ind w:right="720"/>
        <w:rPr>
          <w:sz w:val="24"/>
          <w:szCs w:val="24"/>
        </w:rPr>
      </w:pPr>
    </w:p>
    <w:p w14:paraId="18B3CD71" w14:textId="77777777" w:rsidR="00436CEA" w:rsidRPr="00460754" w:rsidRDefault="00436CEA" w:rsidP="00436CEA">
      <w:pPr>
        <w:ind w:right="720"/>
        <w:rPr>
          <w:color w:val="0000FF"/>
          <w:sz w:val="24"/>
          <w:szCs w:val="24"/>
          <w:u w:val="single"/>
        </w:rPr>
      </w:pPr>
      <w:r w:rsidRPr="00460754">
        <w:rPr>
          <w:i/>
          <w:sz w:val="24"/>
          <w:szCs w:val="24"/>
        </w:rPr>
        <w:t>Student Loans</w:t>
      </w:r>
      <w:r w:rsidRPr="00460754">
        <w:rPr>
          <w:sz w:val="24"/>
          <w:szCs w:val="24"/>
        </w:rPr>
        <w:t xml:space="preserve">:  Western Michigan University participates in some state and nationally supported student loan programs.  For further information, see Student Financial Aid </w:t>
      </w:r>
      <w:hyperlink r:id="rId20" w:history="1">
        <w:r w:rsidRPr="00460754">
          <w:rPr>
            <w:rStyle w:val="Hyperlink"/>
            <w:sz w:val="24"/>
            <w:szCs w:val="24"/>
          </w:rPr>
          <w:t>http://wmich.edu/finaid/loans</w:t>
        </w:r>
      </w:hyperlink>
    </w:p>
    <w:p w14:paraId="44DD1CBA" w14:textId="77777777" w:rsidR="00436CEA" w:rsidRPr="00460754" w:rsidRDefault="00436CEA" w:rsidP="00436CEA">
      <w:pPr>
        <w:ind w:right="720"/>
        <w:rPr>
          <w:sz w:val="24"/>
          <w:szCs w:val="24"/>
        </w:rPr>
      </w:pPr>
    </w:p>
    <w:p w14:paraId="71A3D9A5" w14:textId="77777777" w:rsidR="00436CEA" w:rsidRPr="00460754" w:rsidRDefault="00436CEA" w:rsidP="00436CEA">
      <w:pPr>
        <w:ind w:right="720"/>
        <w:rPr>
          <w:sz w:val="24"/>
          <w:szCs w:val="24"/>
        </w:rPr>
      </w:pPr>
      <w:r w:rsidRPr="00460754">
        <w:rPr>
          <w:sz w:val="24"/>
          <w:szCs w:val="24"/>
        </w:rPr>
        <w:t xml:space="preserve">For more information on graduate student funding opportunities, see the financial section of the Plan It 4-Ward website </w:t>
      </w:r>
      <w:hyperlink r:id="rId21" w:history="1">
        <w:r w:rsidRPr="00460754">
          <w:rPr>
            <w:rStyle w:val="Hyperlink"/>
            <w:sz w:val="24"/>
            <w:szCs w:val="24"/>
          </w:rPr>
          <w:t>https://wmich.edu/grad/plan-it</w:t>
        </w:r>
      </w:hyperlink>
    </w:p>
    <w:p w14:paraId="35E1731F" w14:textId="77777777" w:rsidR="00436CEA" w:rsidRPr="00460754" w:rsidRDefault="00436CEA" w:rsidP="00436CEA">
      <w:pPr>
        <w:ind w:right="720"/>
        <w:jc w:val="center"/>
        <w:rPr>
          <w:b/>
          <w:sz w:val="24"/>
          <w:szCs w:val="24"/>
        </w:rPr>
      </w:pPr>
    </w:p>
    <w:p w14:paraId="15DCA805" w14:textId="77777777" w:rsidR="00436CEA" w:rsidRPr="00460754" w:rsidRDefault="00436CEA" w:rsidP="00F1152E">
      <w:pPr>
        <w:ind w:right="720"/>
        <w:rPr>
          <w:b/>
          <w:sz w:val="24"/>
          <w:szCs w:val="24"/>
        </w:rPr>
      </w:pPr>
    </w:p>
    <w:p w14:paraId="170126BE" w14:textId="3CC2BD15" w:rsidR="008613B5" w:rsidRPr="00460754" w:rsidRDefault="008613B5" w:rsidP="008613B5">
      <w:pPr>
        <w:ind w:right="720"/>
        <w:jc w:val="center"/>
        <w:rPr>
          <w:b/>
          <w:sz w:val="24"/>
          <w:szCs w:val="24"/>
        </w:rPr>
      </w:pPr>
      <w:r w:rsidRPr="00460754">
        <w:rPr>
          <w:b/>
          <w:sz w:val="24"/>
          <w:szCs w:val="24"/>
        </w:rPr>
        <w:t>OTHER IMPORTANT INFORMATION</w:t>
      </w:r>
    </w:p>
    <w:p w14:paraId="22380B36" w14:textId="77777777" w:rsidR="008613B5" w:rsidRPr="00460754" w:rsidRDefault="008613B5" w:rsidP="008613B5">
      <w:pPr>
        <w:ind w:right="720"/>
        <w:rPr>
          <w:sz w:val="24"/>
          <w:szCs w:val="24"/>
        </w:rPr>
      </w:pPr>
    </w:p>
    <w:p w14:paraId="5B12D555" w14:textId="77777777" w:rsidR="008613B5" w:rsidRPr="00460754" w:rsidRDefault="008613B5" w:rsidP="008613B5">
      <w:pPr>
        <w:ind w:right="720"/>
        <w:rPr>
          <w:b/>
          <w:i/>
          <w:sz w:val="24"/>
          <w:szCs w:val="24"/>
        </w:rPr>
      </w:pPr>
      <w:r w:rsidRPr="00460754">
        <w:rPr>
          <w:b/>
          <w:i/>
          <w:sz w:val="24"/>
          <w:szCs w:val="24"/>
        </w:rPr>
        <w:t>Dismissal from the Sociology Graduate Program</w:t>
      </w:r>
    </w:p>
    <w:p w14:paraId="7C8EF8FD" w14:textId="77777777" w:rsidR="008613B5" w:rsidRPr="00460754" w:rsidRDefault="008613B5" w:rsidP="008613B5">
      <w:pPr>
        <w:ind w:right="720"/>
        <w:rPr>
          <w:sz w:val="24"/>
          <w:szCs w:val="24"/>
        </w:rPr>
      </w:pPr>
    </w:p>
    <w:p w14:paraId="13F2FD52" w14:textId="77777777" w:rsidR="008613B5" w:rsidRPr="00460754" w:rsidRDefault="008613B5" w:rsidP="008613B5">
      <w:pPr>
        <w:ind w:right="720"/>
        <w:rPr>
          <w:sz w:val="24"/>
          <w:szCs w:val="24"/>
        </w:rPr>
      </w:pPr>
      <w:r w:rsidRPr="00460754">
        <w:rPr>
          <w:sz w:val="24"/>
          <w:szCs w:val="24"/>
        </w:rPr>
        <w:t>Sociology master’s degree students may be dismissed from the graduate program under the following circumstances:</w:t>
      </w:r>
    </w:p>
    <w:p w14:paraId="6BECEC8E" w14:textId="77777777" w:rsidR="008613B5" w:rsidRPr="00460754" w:rsidRDefault="008613B5" w:rsidP="008613B5">
      <w:pPr>
        <w:ind w:right="720"/>
        <w:rPr>
          <w:sz w:val="24"/>
          <w:szCs w:val="24"/>
        </w:rPr>
      </w:pPr>
    </w:p>
    <w:p w14:paraId="7B3C0582" w14:textId="77777777" w:rsidR="009E433D" w:rsidRPr="00460754" w:rsidRDefault="008613B5" w:rsidP="009E433D">
      <w:pPr>
        <w:numPr>
          <w:ilvl w:val="0"/>
          <w:numId w:val="18"/>
        </w:numPr>
        <w:ind w:right="720"/>
        <w:rPr>
          <w:sz w:val="24"/>
          <w:szCs w:val="24"/>
        </w:rPr>
      </w:pPr>
      <w:r w:rsidRPr="00460754">
        <w:rPr>
          <w:sz w:val="24"/>
          <w:szCs w:val="24"/>
        </w:rPr>
        <w:t>Failure to maintain the required cumulative grade point average of 3.</w:t>
      </w:r>
      <w:r w:rsidR="00A42FD1" w:rsidRPr="00460754">
        <w:rPr>
          <w:sz w:val="24"/>
          <w:szCs w:val="24"/>
        </w:rPr>
        <w:t>0</w:t>
      </w:r>
      <w:r w:rsidRPr="00460754">
        <w:rPr>
          <w:sz w:val="24"/>
          <w:szCs w:val="24"/>
        </w:rPr>
        <w:t xml:space="preserve"> calculated initially on the first two semesters or sessions of the student’s graduate program. Dismissal for failure to maintain the required cumulative grade point average is automatic upon notification of the student and the Central Graduate Committee by</w:t>
      </w:r>
      <w:r w:rsidR="003F6243" w:rsidRPr="00460754">
        <w:rPr>
          <w:sz w:val="24"/>
          <w:szCs w:val="24"/>
        </w:rPr>
        <w:t xml:space="preserve"> the Graduate Program Director</w:t>
      </w:r>
      <w:r w:rsidRPr="00460754">
        <w:rPr>
          <w:sz w:val="24"/>
          <w:szCs w:val="24"/>
        </w:rPr>
        <w:t xml:space="preserve">.  </w:t>
      </w:r>
    </w:p>
    <w:p w14:paraId="48AC4B3B" w14:textId="77777777" w:rsidR="009E433D" w:rsidRPr="00460754" w:rsidRDefault="009E433D" w:rsidP="009E433D">
      <w:pPr>
        <w:ind w:left="360" w:right="720"/>
        <w:rPr>
          <w:sz w:val="24"/>
          <w:szCs w:val="24"/>
        </w:rPr>
      </w:pPr>
    </w:p>
    <w:p w14:paraId="14CEEBC8" w14:textId="3B4512C8" w:rsidR="008613B5" w:rsidRPr="00460754" w:rsidRDefault="008613B5" w:rsidP="009E433D">
      <w:pPr>
        <w:numPr>
          <w:ilvl w:val="0"/>
          <w:numId w:val="18"/>
        </w:numPr>
        <w:ind w:right="720"/>
        <w:rPr>
          <w:sz w:val="24"/>
          <w:szCs w:val="24"/>
        </w:rPr>
      </w:pPr>
      <w:r w:rsidRPr="00460754">
        <w:rPr>
          <w:sz w:val="24"/>
          <w:szCs w:val="24"/>
        </w:rPr>
        <w:lastRenderedPageBreak/>
        <w:t>Failure for two consecutive years to maintain satisfactory progress toward completion of one’s degree. If, upon the second consecutive annual review evaluation, a student is found to have</w:t>
      </w:r>
      <w:r w:rsidR="00881906" w:rsidRPr="00460754">
        <w:rPr>
          <w:sz w:val="24"/>
          <w:szCs w:val="24"/>
        </w:rPr>
        <w:t xml:space="preserve"> f</w:t>
      </w:r>
      <w:r w:rsidRPr="00460754">
        <w:rPr>
          <w:sz w:val="24"/>
          <w:szCs w:val="24"/>
        </w:rPr>
        <w:t xml:space="preserve">ailed </w:t>
      </w:r>
      <w:r w:rsidR="00881906" w:rsidRPr="00460754">
        <w:rPr>
          <w:sz w:val="24"/>
          <w:szCs w:val="24"/>
        </w:rPr>
        <w:t xml:space="preserve">in </w:t>
      </w:r>
      <w:r w:rsidRPr="00460754">
        <w:rPr>
          <w:sz w:val="24"/>
          <w:szCs w:val="24"/>
        </w:rPr>
        <w:t>rectif</w:t>
      </w:r>
      <w:r w:rsidR="00881906" w:rsidRPr="00460754">
        <w:rPr>
          <w:sz w:val="24"/>
          <w:szCs w:val="24"/>
        </w:rPr>
        <w:t xml:space="preserve">ying </w:t>
      </w:r>
      <w:r w:rsidRPr="00460754">
        <w:rPr>
          <w:sz w:val="24"/>
          <w:szCs w:val="24"/>
        </w:rPr>
        <w:t xml:space="preserve">the initial </w:t>
      </w:r>
      <w:r w:rsidR="00881906" w:rsidRPr="00460754">
        <w:rPr>
          <w:sz w:val="24"/>
          <w:szCs w:val="24"/>
        </w:rPr>
        <w:t xml:space="preserve">shortcomings </w:t>
      </w:r>
      <w:r w:rsidRPr="00460754">
        <w:rPr>
          <w:sz w:val="24"/>
          <w:szCs w:val="24"/>
        </w:rPr>
        <w:t>or</w:t>
      </w:r>
      <w:r w:rsidR="00881906" w:rsidRPr="00460754">
        <w:rPr>
          <w:sz w:val="24"/>
          <w:szCs w:val="24"/>
        </w:rPr>
        <w:t xml:space="preserve"> f</w:t>
      </w:r>
      <w:r w:rsidRPr="00460754">
        <w:rPr>
          <w:sz w:val="24"/>
          <w:szCs w:val="24"/>
        </w:rPr>
        <w:t>ailed to maintain satisfactory progress in terms of the additional hours taken between the first and second reviews,</w:t>
      </w:r>
      <w:r w:rsidR="00881906" w:rsidRPr="00460754">
        <w:rPr>
          <w:sz w:val="24"/>
          <w:szCs w:val="24"/>
        </w:rPr>
        <w:t xml:space="preserve"> </w:t>
      </w:r>
      <w:r w:rsidR="003F6243" w:rsidRPr="00460754">
        <w:rPr>
          <w:sz w:val="24"/>
          <w:szCs w:val="24"/>
        </w:rPr>
        <w:t>the Graduate Program Director</w:t>
      </w:r>
      <w:r w:rsidRPr="00460754">
        <w:rPr>
          <w:sz w:val="24"/>
          <w:szCs w:val="24"/>
        </w:rPr>
        <w:t xml:space="preserve"> </w:t>
      </w:r>
      <w:r w:rsidR="00135A7A">
        <w:rPr>
          <w:sz w:val="24"/>
          <w:szCs w:val="24"/>
        </w:rPr>
        <w:t>will</w:t>
      </w:r>
      <w:r w:rsidRPr="00460754">
        <w:rPr>
          <w:sz w:val="24"/>
          <w:szCs w:val="24"/>
        </w:rPr>
        <w:t xml:space="preserve"> make a recommendation to the Central Graduate Committee that the student be dismissed from the master’s degree program.</w:t>
      </w:r>
      <w:r w:rsidR="004A3FC5" w:rsidRPr="00460754">
        <w:rPr>
          <w:sz w:val="24"/>
          <w:szCs w:val="24"/>
        </w:rPr>
        <w:t xml:space="preserve"> </w:t>
      </w:r>
      <w:r w:rsidRPr="00460754">
        <w:rPr>
          <w:sz w:val="24"/>
          <w:szCs w:val="24"/>
        </w:rPr>
        <w:t xml:space="preserve">Upon Central Graduate Committee review and concurrence, the student will be dismissed from the </w:t>
      </w:r>
      <w:r w:rsidR="00135A7A">
        <w:rPr>
          <w:sz w:val="24"/>
          <w:szCs w:val="24"/>
        </w:rPr>
        <w:t>master’s degree</w:t>
      </w:r>
      <w:r w:rsidRPr="00460754">
        <w:rPr>
          <w:sz w:val="24"/>
          <w:szCs w:val="24"/>
        </w:rPr>
        <w:t xml:space="preserve"> program. If the Central Graduate Committee does not concur, the </w:t>
      </w:r>
      <w:r w:rsidR="00A42FD1" w:rsidRPr="00460754">
        <w:rPr>
          <w:sz w:val="24"/>
          <w:szCs w:val="24"/>
        </w:rPr>
        <w:t>c</w:t>
      </w:r>
      <w:r w:rsidRPr="00460754">
        <w:rPr>
          <w:sz w:val="24"/>
          <w:szCs w:val="24"/>
        </w:rPr>
        <w:t xml:space="preserve">ommittee </w:t>
      </w:r>
      <w:r w:rsidR="00135A7A">
        <w:rPr>
          <w:sz w:val="24"/>
          <w:szCs w:val="24"/>
        </w:rPr>
        <w:t>will</w:t>
      </w:r>
      <w:r w:rsidRPr="00460754">
        <w:rPr>
          <w:sz w:val="24"/>
          <w:szCs w:val="24"/>
        </w:rPr>
        <w:t xml:space="preserve"> establish conditions for the student’s continuation in the program.</w:t>
      </w:r>
    </w:p>
    <w:p w14:paraId="613806DC" w14:textId="77777777" w:rsidR="008613B5" w:rsidRPr="00460754" w:rsidRDefault="008613B5" w:rsidP="008613B5">
      <w:pPr>
        <w:ind w:right="720"/>
        <w:rPr>
          <w:sz w:val="24"/>
          <w:szCs w:val="24"/>
        </w:rPr>
      </w:pPr>
    </w:p>
    <w:p w14:paraId="3D6C1065" w14:textId="77777777" w:rsidR="00267105" w:rsidRPr="00460754" w:rsidRDefault="00267105" w:rsidP="00267105">
      <w:pPr>
        <w:numPr>
          <w:ilvl w:val="0"/>
          <w:numId w:val="18"/>
        </w:numPr>
        <w:ind w:right="720"/>
        <w:rPr>
          <w:sz w:val="24"/>
          <w:szCs w:val="24"/>
        </w:rPr>
      </w:pPr>
      <w:r w:rsidRPr="00460754">
        <w:rPr>
          <w:sz w:val="24"/>
          <w:szCs w:val="24"/>
        </w:rPr>
        <w:t xml:space="preserve">The department will not tolerate academic dishonesty. Academy dishonesty includes cheating, fabrication, falsification, forgery, </w:t>
      </w:r>
      <w:r w:rsidR="00870313" w:rsidRPr="00460754">
        <w:rPr>
          <w:sz w:val="24"/>
          <w:szCs w:val="24"/>
        </w:rPr>
        <w:t>m</w:t>
      </w:r>
      <w:r w:rsidRPr="00460754">
        <w:rPr>
          <w:sz w:val="24"/>
          <w:szCs w:val="24"/>
        </w:rPr>
        <w:t>ultiple submission, plagiarism, complicity, and academic computer misuse, per the WMU Student Conduct Code (</w:t>
      </w:r>
      <w:hyperlink r:id="rId22" w:history="1">
        <w:r w:rsidRPr="00460754">
          <w:rPr>
            <w:rStyle w:val="Hyperlink"/>
            <w:sz w:val="24"/>
            <w:szCs w:val="24"/>
          </w:rPr>
          <w:t>www.wmich.edu/conduct/code</w:t>
        </w:r>
      </w:hyperlink>
      <w:r w:rsidRPr="00460754">
        <w:rPr>
          <w:sz w:val="24"/>
          <w:szCs w:val="24"/>
        </w:rPr>
        <w:t>).  In the event that a student is charged with academic dishonesty and subsequently accepts responsibility or is found responsible by the Office of Student Conduct, the Central Graduate Committee will review the case and determine whether dismissal from the program and/or other sanctions are appropriate, consistent with WMU policy. The presumption of the Central Grad</w:t>
      </w:r>
      <w:r w:rsidR="00ED2F09" w:rsidRPr="00460754">
        <w:rPr>
          <w:sz w:val="24"/>
          <w:szCs w:val="24"/>
        </w:rPr>
        <w:t>uate Committee will be dismissal</w:t>
      </w:r>
      <w:r w:rsidRPr="00460754">
        <w:rPr>
          <w:sz w:val="24"/>
          <w:szCs w:val="24"/>
        </w:rPr>
        <w:t xml:space="preserve"> from the program.</w:t>
      </w:r>
    </w:p>
    <w:p w14:paraId="0E0027B6" w14:textId="77777777" w:rsidR="00267105" w:rsidRPr="00460754" w:rsidRDefault="00267105" w:rsidP="00F1152E">
      <w:pPr>
        <w:ind w:right="720"/>
        <w:rPr>
          <w:sz w:val="24"/>
          <w:szCs w:val="24"/>
        </w:rPr>
      </w:pPr>
    </w:p>
    <w:p w14:paraId="37001F80" w14:textId="115C3DE0" w:rsidR="008613B5" w:rsidRPr="00460754" w:rsidRDefault="008613B5">
      <w:pPr>
        <w:ind w:right="720"/>
        <w:rPr>
          <w:sz w:val="24"/>
          <w:szCs w:val="24"/>
        </w:rPr>
      </w:pPr>
      <w:r w:rsidRPr="00460754">
        <w:rPr>
          <w:sz w:val="24"/>
          <w:szCs w:val="24"/>
        </w:rPr>
        <w:t xml:space="preserve">All student dismissals from the sociology graduate program will be </w:t>
      </w:r>
      <w:proofErr w:type="gramStart"/>
      <w:r w:rsidRPr="00460754">
        <w:rPr>
          <w:sz w:val="24"/>
          <w:szCs w:val="24"/>
        </w:rPr>
        <w:t>effected</w:t>
      </w:r>
      <w:proofErr w:type="gramEnd"/>
      <w:r w:rsidRPr="00460754">
        <w:rPr>
          <w:sz w:val="24"/>
          <w:szCs w:val="24"/>
        </w:rPr>
        <w:t xml:space="preserve"> by a letter to the student from the departmen</w:t>
      </w:r>
      <w:r w:rsidR="003F6243" w:rsidRPr="00460754">
        <w:rPr>
          <w:sz w:val="24"/>
          <w:szCs w:val="24"/>
        </w:rPr>
        <w:t>t’s Graduate Program Director</w:t>
      </w:r>
      <w:r w:rsidRPr="00460754">
        <w:rPr>
          <w:sz w:val="24"/>
          <w:szCs w:val="24"/>
        </w:rPr>
        <w:t xml:space="preserve"> in the name of the Central Graduate Committee informing him/her </w:t>
      </w:r>
      <w:r w:rsidR="00A42FD1" w:rsidRPr="00460754">
        <w:rPr>
          <w:sz w:val="24"/>
          <w:szCs w:val="24"/>
        </w:rPr>
        <w:t xml:space="preserve">dismissal from </w:t>
      </w:r>
      <w:r w:rsidRPr="00460754">
        <w:rPr>
          <w:sz w:val="24"/>
          <w:szCs w:val="24"/>
        </w:rPr>
        <w:t xml:space="preserve">the </w:t>
      </w:r>
      <w:r w:rsidR="00135A7A">
        <w:rPr>
          <w:sz w:val="24"/>
          <w:szCs w:val="24"/>
        </w:rPr>
        <w:t>master’s degree</w:t>
      </w:r>
      <w:r w:rsidRPr="00460754">
        <w:rPr>
          <w:sz w:val="24"/>
          <w:szCs w:val="24"/>
        </w:rPr>
        <w:t xml:space="preserve"> program. Copies will be furnished to the department chair, </w:t>
      </w:r>
      <w:r w:rsidR="00E44150" w:rsidRPr="00460754">
        <w:rPr>
          <w:sz w:val="24"/>
          <w:szCs w:val="24"/>
        </w:rPr>
        <w:t>t</w:t>
      </w:r>
      <w:r w:rsidRPr="00460754">
        <w:rPr>
          <w:sz w:val="24"/>
          <w:szCs w:val="24"/>
        </w:rPr>
        <w:t xml:space="preserve">he Graduate College, the Registrar’s Office, and the student’s </w:t>
      </w:r>
      <w:r w:rsidR="004A3FC5" w:rsidRPr="00460754">
        <w:rPr>
          <w:sz w:val="24"/>
          <w:szCs w:val="24"/>
        </w:rPr>
        <w:t>d</w:t>
      </w:r>
      <w:r w:rsidRPr="00460754">
        <w:rPr>
          <w:sz w:val="24"/>
          <w:szCs w:val="24"/>
        </w:rPr>
        <w:t>epartment file.</w:t>
      </w:r>
      <w:r w:rsidR="009643F6" w:rsidRPr="00460754">
        <w:rPr>
          <w:sz w:val="24"/>
          <w:szCs w:val="24"/>
        </w:rPr>
        <w:t xml:space="preserve"> </w:t>
      </w:r>
      <w:r w:rsidR="00E44150" w:rsidRPr="00460754">
        <w:rPr>
          <w:sz w:val="24"/>
          <w:szCs w:val="24"/>
        </w:rPr>
        <w:t xml:space="preserve">Once dismissed from the program, the student has the right to appeal the dismissal decision to the university’s Grade Appeal and Program Dismissal Appeal Committee (GAPDAC, </w:t>
      </w:r>
      <w:hyperlink r:id="rId23" w:history="1">
        <w:r w:rsidR="00E44150" w:rsidRPr="00460754">
          <w:rPr>
            <w:rStyle w:val="Hyperlink"/>
            <w:sz w:val="24"/>
            <w:szCs w:val="24"/>
          </w:rPr>
          <w:t>https://www.wmich.edu/ombudsman/appeals</w:t>
        </w:r>
      </w:hyperlink>
      <w:r w:rsidR="00E44150" w:rsidRPr="00460754">
        <w:rPr>
          <w:sz w:val="24"/>
          <w:szCs w:val="24"/>
        </w:rPr>
        <w:t xml:space="preserve">). </w:t>
      </w:r>
      <w:r w:rsidRPr="00460754">
        <w:rPr>
          <w:sz w:val="24"/>
          <w:szCs w:val="24"/>
        </w:rPr>
        <w:t xml:space="preserve">Applications for readmission </w:t>
      </w:r>
      <w:r w:rsidR="000E7D1F" w:rsidRPr="00460754">
        <w:rPr>
          <w:sz w:val="24"/>
          <w:szCs w:val="24"/>
        </w:rPr>
        <w:t xml:space="preserve">to the master’s program </w:t>
      </w:r>
      <w:r w:rsidRPr="00460754">
        <w:rPr>
          <w:sz w:val="24"/>
          <w:szCs w:val="24"/>
        </w:rPr>
        <w:t>are possible. Such applications will be considered by the Central Graduate Committee.</w:t>
      </w:r>
    </w:p>
    <w:p w14:paraId="1AC535B0" w14:textId="77777777" w:rsidR="008613B5" w:rsidRPr="00460754" w:rsidRDefault="008613B5">
      <w:pPr>
        <w:ind w:right="720"/>
        <w:rPr>
          <w:sz w:val="24"/>
          <w:szCs w:val="24"/>
        </w:rPr>
      </w:pPr>
    </w:p>
    <w:p w14:paraId="1AA95FA8" w14:textId="77777777" w:rsidR="008613B5" w:rsidRPr="00460754" w:rsidRDefault="00881906" w:rsidP="00881906">
      <w:pPr>
        <w:ind w:right="720"/>
        <w:rPr>
          <w:sz w:val="24"/>
          <w:szCs w:val="24"/>
        </w:rPr>
      </w:pPr>
      <w:r w:rsidRPr="00460754">
        <w:rPr>
          <w:sz w:val="24"/>
          <w:szCs w:val="24"/>
        </w:rPr>
        <w:t xml:space="preserve"> </w:t>
      </w:r>
    </w:p>
    <w:tbl>
      <w:tblPr>
        <w:tblW w:w="9540" w:type="dxa"/>
        <w:tblInd w:w="-162" w:type="dxa"/>
        <w:tblLook w:val="04A0" w:firstRow="1" w:lastRow="0" w:firstColumn="1" w:lastColumn="0" w:noHBand="0" w:noVBand="1"/>
      </w:tblPr>
      <w:tblGrid>
        <w:gridCol w:w="2070"/>
        <w:gridCol w:w="1260"/>
        <w:gridCol w:w="2700"/>
        <w:gridCol w:w="3510"/>
      </w:tblGrid>
      <w:tr w:rsidR="001D1217" w:rsidRPr="00460754" w14:paraId="0A5D70DE" w14:textId="77777777" w:rsidTr="00202434">
        <w:tc>
          <w:tcPr>
            <w:tcW w:w="2070" w:type="dxa"/>
          </w:tcPr>
          <w:p w14:paraId="6EC764C7" w14:textId="77777777" w:rsidR="001D1217" w:rsidRPr="00460754" w:rsidRDefault="001D1217" w:rsidP="00F91267">
            <w:pPr>
              <w:rPr>
                <w:sz w:val="24"/>
                <w:szCs w:val="24"/>
              </w:rPr>
            </w:pPr>
          </w:p>
        </w:tc>
        <w:tc>
          <w:tcPr>
            <w:tcW w:w="1260" w:type="dxa"/>
          </w:tcPr>
          <w:p w14:paraId="727221B2" w14:textId="77777777" w:rsidR="001D1217" w:rsidRPr="00460754" w:rsidRDefault="001D1217" w:rsidP="00F91267">
            <w:pPr>
              <w:rPr>
                <w:sz w:val="24"/>
                <w:szCs w:val="24"/>
              </w:rPr>
            </w:pPr>
          </w:p>
        </w:tc>
        <w:tc>
          <w:tcPr>
            <w:tcW w:w="2700" w:type="dxa"/>
          </w:tcPr>
          <w:p w14:paraId="1F83B02A" w14:textId="77777777" w:rsidR="001D1217" w:rsidRPr="00460754" w:rsidRDefault="001D1217" w:rsidP="00F91267">
            <w:pPr>
              <w:rPr>
                <w:sz w:val="24"/>
                <w:szCs w:val="24"/>
              </w:rPr>
            </w:pPr>
          </w:p>
        </w:tc>
        <w:tc>
          <w:tcPr>
            <w:tcW w:w="3510" w:type="dxa"/>
          </w:tcPr>
          <w:p w14:paraId="1A09F089" w14:textId="77777777" w:rsidR="001D1217" w:rsidRPr="00460754" w:rsidRDefault="001D1217" w:rsidP="00F91267">
            <w:pPr>
              <w:rPr>
                <w:sz w:val="24"/>
                <w:szCs w:val="24"/>
              </w:rPr>
            </w:pPr>
          </w:p>
        </w:tc>
      </w:tr>
      <w:tr w:rsidR="001D1217" w:rsidRPr="00460754" w14:paraId="2A64FC2F" w14:textId="77777777" w:rsidTr="00202434">
        <w:trPr>
          <w:trHeight w:val="737"/>
        </w:trPr>
        <w:tc>
          <w:tcPr>
            <w:tcW w:w="2070" w:type="dxa"/>
          </w:tcPr>
          <w:p w14:paraId="3DBFB7DC" w14:textId="77777777" w:rsidR="001D1217" w:rsidRPr="00460754" w:rsidRDefault="001D1217" w:rsidP="00F91267">
            <w:pPr>
              <w:rPr>
                <w:sz w:val="24"/>
                <w:szCs w:val="24"/>
              </w:rPr>
            </w:pPr>
          </w:p>
        </w:tc>
        <w:tc>
          <w:tcPr>
            <w:tcW w:w="1260" w:type="dxa"/>
          </w:tcPr>
          <w:p w14:paraId="7EFD4A23" w14:textId="77777777" w:rsidR="001D1217" w:rsidRPr="00460754" w:rsidRDefault="001D1217" w:rsidP="00F91267">
            <w:pPr>
              <w:rPr>
                <w:sz w:val="24"/>
                <w:szCs w:val="24"/>
              </w:rPr>
            </w:pPr>
          </w:p>
        </w:tc>
        <w:tc>
          <w:tcPr>
            <w:tcW w:w="2700" w:type="dxa"/>
          </w:tcPr>
          <w:p w14:paraId="56120B09" w14:textId="77777777" w:rsidR="001D1217" w:rsidRPr="00460754" w:rsidRDefault="001D1217" w:rsidP="00F91267">
            <w:pPr>
              <w:rPr>
                <w:sz w:val="24"/>
                <w:szCs w:val="24"/>
              </w:rPr>
            </w:pPr>
          </w:p>
        </w:tc>
        <w:tc>
          <w:tcPr>
            <w:tcW w:w="3510" w:type="dxa"/>
          </w:tcPr>
          <w:p w14:paraId="0D3E4EE2" w14:textId="77777777" w:rsidR="001D1217" w:rsidRPr="00460754" w:rsidRDefault="001D1217" w:rsidP="00F91267">
            <w:pPr>
              <w:ind w:right="180"/>
              <w:rPr>
                <w:color w:val="000000"/>
                <w:sz w:val="24"/>
                <w:szCs w:val="24"/>
              </w:rPr>
            </w:pPr>
          </w:p>
        </w:tc>
      </w:tr>
    </w:tbl>
    <w:p w14:paraId="7F2B66DF" w14:textId="77777777" w:rsidR="00E12B40" w:rsidRPr="00A811F5" w:rsidRDefault="001D1217" w:rsidP="00E12B40">
      <w:pPr>
        <w:pStyle w:val="NoSpacing"/>
        <w:jc w:val="center"/>
        <w:rPr>
          <w:rFonts w:ascii="Times New Roman" w:hAnsi="Times New Roman"/>
          <w:b/>
          <w:bCs/>
          <w:sz w:val="24"/>
          <w:szCs w:val="24"/>
        </w:rPr>
      </w:pPr>
      <w:r w:rsidRPr="00460754">
        <w:rPr>
          <w:rFonts w:ascii="Times New Roman" w:hAnsi="Times New Roman"/>
          <w:sz w:val="24"/>
          <w:szCs w:val="24"/>
        </w:rPr>
        <w:br w:type="page"/>
      </w:r>
      <w:r w:rsidR="00E12B40" w:rsidRPr="00A811F5">
        <w:rPr>
          <w:rFonts w:ascii="Times New Roman" w:hAnsi="Times New Roman"/>
          <w:b/>
          <w:bCs/>
          <w:sz w:val="24"/>
          <w:szCs w:val="24"/>
        </w:rPr>
        <w:lastRenderedPageBreak/>
        <w:t>DEPARTMENT OF SOCIOLOGY</w:t>
      </w:r>
    </w:p>
    <w:p w14:paraId="3F166402" w14:textId="77777777" w:rsidR="00E12B40" w:rsidRPr="00460754" w:rsidRDefault="00E12B40" w:rsidP="00E12B40">
      <w:pPr>
        <w:pStyle w:val="NoSpacing"/>
        <w:jc w:val="center"/>
        <w:rPr>
          <w:rFonts w:ascii="Times New Roman" w:hAnsi="Times New Roman"/>
          <w:sz w:val="24"/>
          <w:szCs w:val="24"/>
        </w:rPr>
      </w:pPr>
      <w:r w:rsidRPr="00A811F5">
        <w:rPr>
          <w:rFonts w:ascii="Times New Roman" w:hAnsi="Times New Roman"/>
          <w:b/>
          <w:bCs/>
          <w:sz w:val="24"/>
          <w:szCs w:val="24"/>
        </w:rPr>
        <w:t>GRADUATE PROGRAM FACULTY</w:t>
      </w:r>
    </w:p>
    <w:p w14:paraId="3DA1AF25" w14:textId="7EC8E698" w:rsidR="00135A7A" w:rsidRDefault="00135A7A" w:rsidP="00E12B40">
      <w:pPr>
        <w:pStyle w:val="NoSpacing"/>
        <w:rPr>
          <w:rFonts w:ascii="Times New Roman" w:hAnsi="Times New Roman"/>
          <w:sz w:val="24"/>
          <w:szCs w:val="24"/>
        </w:rPr>
      </w:pPr>
    </w:p>
    <w:p w14:paraId="665BEEAD"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 xml:space="preserve">Paul S. </w:t>
      </w:r>
      <w:proofErr w:type="spellStart"/>
      <w:r w:rsidRPr="00460754">
        <w:rPr>
          <w:rFonts w:ascii="Times New Roman" w:hAnsi="Times New Roman"/>
          <w:sz w:val="24"/>
          <w:szCs w:val="24"/>
        </w:rPr>
        <w:t>Ciccantell</w:t>
      </w:r>
      <w:proofErr w:type="spellEnd"/>
      <w:r w:rsidRPr="00460754">
        <w:rPr>
          <w:rFonts w:ascii="Times New Roman" w:hAnsi="Times New Roman"/>
          <w:sz w:val="24"/>
          <w:szCs w:val="24"/>
        </w:rPr>
        <w:t>, Doctoral University - Wisconsin-Madison, Year Appointed 2000, Research Specializations:  Comparative Sociology, Economic Development, Sociology of Organization, Environmental Sociology, Latin America, Japan, &amp; China.</w:t>
      </w:r>
    </w:p>
    <w:p w14:paraId="6FE05F3A" w14:textId="77777777" w:rsidR="00E12B40" w:rsidRPr="00460754" w:rsidRDefault="00E12B40" w:rsidP="00E12B40">
      <w:pPr>
        <w:pStyle w:val="NoSpacing"/>
        <w:rPr>
          <w:rFonts w:ascii="Times New Roman" w:hAnsi="Times New Roman"/>
          <w:sz w:val="24"/>
          <w:szCs w:val="24"/>
        </w:rPr>
      </w:pPr>
    </w:p>
    <w:p w14:paraId="0DB221FE"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Charles E. Crawford, Doctoral University - Florida State University, Year Appointed 1995, Research Specializations:  Criminology, Police Use of Force, Corrections.</w:t>
      </w:r>
    </w:p>
    <w:p w14:paraId="05CED2BC" w14:textId="77777777" w:rsidR="00E12B40" w:rsidRPr="00460754" w:rsidRDefault="00E12B40" w:rsidP="00E12B40">
      <w:pPr>
        <w:pStyle w:val="NoSpacing"/>
        <w:rPr>
          <w:rFonts w:ascii="Times New Roman" w:hAnsi="Times New Roman"/>
          <w:sz w:val="24"/>
          <w:szCs w:val="24"/>
        </w:rPr>
      </w:pPr>
    </w:p>
    <w:p w14:paraId="2A0BD103" w14:textId="5FE298E6" w:rsidR="000C153C" w:rsidRDefault="00E12B40" w:rsidP="00E12B40">
      <w:pPr>
        <w:pStyle w:val="NoSpacing"/>
        <w:rPr>
          <w:rFonts w:ascii="Times New Roman" w:hAnsi="Times New Roman"/>
          <w:sz w:val="24"/>
          <w:szCs w:val="24"/>
        </w:rPr>
      </w:pPr>
      <w:r w:rsidRPr="00460754">
        <w:rPr>
          <w:rFonts w:ascii="Times New Roman" w:hAnsi="Times New Roman"/>
          <w:sz w:val="24"/>
          <w:szCs w:val="24"/>
        </w:rPr>
        <w:t>Patrick Cundiff, Doctoral University - Pennsylvania State University, Year Appointed 2015, Research Specializations:  Criminology, Life Course, Victimization, Prisoner Re-entry, Social Psychology.</w:t>
      </w:r>
    </w:p>
    <w:p w14:paraId="03813F0E" w14:textId="77777777" w:rsidR="000C153C" w:rsidRDefault="000C153C" w:rsidP="00E12B40">
      <w:pPr>
        <w:pStyle w:val="NoSpacing"/>
        <w:rPr>
          <w:rFonts w:ascii="Times New Roman" w:hAnsi="Times New Roman"/>
          <w:sz w:val="24"/>
          <w:szCs w:val="24"/>
        </w:rPr>
      </w:pPr>
    </w:p>
    <w:p w14:paraId="35B02060" w14:textId="56CA4D7E"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Whitney Decamp, Doctoral University - University of Delaware, Year Appointed 2011, Research Specializations:  Criminology, Quantitative Methods, Sociology of the Internet, Copyright Issues.</w:t>
      </w:r>
    </w:p>
    <w:p w14:paraId="40D6DFF0" w14:textId="77777777" w:rsidR="00E12B40" w:rsidRPr="00460754" w:rsidRDefault="00E12B40" w:rsidP="00E12B40">
      <w:pPr>
        <w:pStyle w:val="NoSpacing"/>
        <w:rPr>
          <w:rFonts w:ascii="Times New Roman" w:hAnsi="Times New Roman"/>
          <w:sz w:val="24"/>
          <w:szCs w:val="24"/>
        </w:rPr>
      </w:pPr>
    </w:p>
    <w:p w14:paraId="0E59C498"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 xml:space="preserve">Elena </w:t>
      </w:r>
      <w:proofErr w:type="spellStart"/>
      <w:r w:rsidRPr="00460754">
        <w:rPr>
          <w:rFonts w:ascii="Times New Roman" w:hAnsi="Times New Roman"/>
          <w:sz w:val="24"/>
          <w:szCs w:val="24"/>
        </w:rPr>
        <w:t>Gapova</w:t>
      </w:r>
      <w:proofErr w:type="spellEnd"/>
      <w:r w:rsidRPr="00460754">
        <w:rPr>
          <w:rFonts w:ascii="Times New Roman" w:hAnsi="Times New Roman"/>
          <w:sz w:val="24"/>
          <w:szCs w:val="24"/>
        </w:rPr>
        <w:t>, Doctoral University - Minsk State University, Year Appointed 2007, Research Specializations:  Nation, Gender &amp; Class in Post-Communist Societies, Comparative Sociology.</w:t>
      </w:r>
    </w:p>
    <w:p w14:paraId="24D7BCDC" w14:textId="77777777" w:rsidR="00E12B40" w:rsidRPr="00460754" w:rsidRDefault="00E12B40" w:rsidP="00E12B40">
      <w:pPr>
        <w:pStyle w:val="NoSpacing"/>
        <w:rPr>
          <w:rFonts w:ascii="Times New Roman" w:hAnsi="Times New Roman"/>
          <w:sz w:val="24"/>
          <w:szCs w:val="24"/>
        </w:rPr>
      </w:pPr>
    </w:p>
    <w:p w14:paraId="0374FBE6"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Barry Goetz, Doctoral University - UC-Berkeley, Year Appointed 2001, Research Specializations:  Policing and Society, Drugs &amp; Society, Organizations, Political Sociology, White-Collar Crime.</w:t>
      </w:r>
    </w:p>
    <w:p w14:paraId="39F04DF8" w14:textId="77777777" w:rsidR="00E12B40" w:rsidRPr="00460754" w:rsidRDefault="00E12B40" w:rsidP="00E12B40">
      <w:pPr>
        <w:pStyle w:val="NoSpacing"/>
        <w:rPr>
          <w:rFonts w:ascii="Times New Roman" w:hAnsi="Times New Roman"/>
          <w:sz w:val="24"/>
          <w:szCs w:val="24"/>
        </w:rPr>
      </w:pPr>
    </w:p>
    <w:p w14:paraId="52EBEB66" w14:textId="77777777" w:rsidR="00E12B40" w:rsidRPr="00460754" w:rsidRDefault="00E12B40" w:rsidP="00E12B40">
      <w:pPr>
        <w:pStyle w:val="NoSpacing"/>
        <w:rPr>
          <w:rFonts w:ascii="Times New Roman" w:hAnsi="Times New Roman"/>
          <w:sz w:val="24"/>
          <w:szCs w:val="24"/>
        </w:rPr>
      </w:pPr>
      <w:proofErr w:type="spellStart"/>
      <w:r w:rsidRPr="00460754">
        <w:rPr>
          <w:rFonts w:ascii="Times New Roman" w:hAnsi="Times New Roman"/>
          <w:sz w:val="24"/>
          <w:szCs w:val="24"/>
        </w:rPr>
        <w:t>Chien-Juh</w:t>
      </w:r>
      <w:proofErr w:type="spellEnd"/>
      <w:r w:rsidRPr="00460754">
        <w:rPr>
          <w:rFonts w:ascii="Times New Roman" w:hAnsi="Times New Roman"/>
          <w:sz w:val="24"/>
          <w:szCs w:val="24"/>
        </w:rPr>
        <w:t xml:space="preserve"> Gu, Doctoral University - Michigan State University, Year Appointed 2007, Research Specializations:  Social Psychology, Gender, Social Inequality, Medical Sociology, International Migration.</w:t>
      </w:r>
    </w:p>
    <w:p w14:paraId="3FB28CC2" w14:textId="77777777" w:rsidR="00E12B40" w:rsidRPr="00460754" w:rsidRDefault="00E12B40" w:rsidP="00E12B40">
      <w:pPr>
        <w:pStyle w:val="NoSpacing"/>
        <w:rPr>
          <w:rFonts w:ascii="Times New Roman" w:hAnsi="Times New Roman"/>
          <w:sz w:val="24"/>
          <w:szCs w:val="24"/>
        </w:rPr>
      </w:pPr>
    </w:p>
    <w:p w14:paraId="3FCECD1D"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David Hartmann, Doctoral University – University of Chicago, Year Appointed 1996, Research Specializations:  Applied, Urban, Ethnic Relations, Methods.</w:t>
      </w:r>
    </w:p>
    <w:p w14:paraId="7B9F94D1" w14:textId="77777777" w:rsidR="00E12B40" w:rsidRPr="00460754" w:rsidRDefault="00E12B40" w:rsidP="00E12B40">
      <w:pPr>
        <w:pStyle w:val="NoSpacing"/>
        <w:rPr>
          <w:rFonts w:ascii="Times New Roman" w:hAnsi="Times New Roman"/>
          <w:sz w:val="24"/>
          <w:szCs w:val="24"/>
        </w:rPr>
      </w:pPr>
    </w:p>
    <w:p w14:paraId="341D1A7A"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Gregory J. Howard, Doctoral University – SUNY Albany, Year Appointed 1998, Research Specializations:  Criminology, Surveillance &amp; Mobility, Environmental Sociology.</w:t>
      </w:r>
    </w:p>
    <w:p w14:paraId="5B8D7A3C" w14:textId="77777777" w:rsidR="00E12B40" w:rsidRPr="00460754" w:rsidRDefault="00E12B40" w:rsidP="00E12B40">
      <w:pPr>
        <w:pStyle w:val="NoSpacing"/>
        <w:rPr>
          <w:rFonts w:ascii="Times New Roman" w:hAnsi="Times New Roman"/>
          <w:sz w:val="24"/>
          <w:szCs w:val="24"/>
        </w:rPr>
      </w:pPr>
    </w:p>
    <w:p w14:paraId="5D972750"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 xml:space="preserve">Vyacheslav </w:t>
      </w:r>
      <w:proofErr w:type="spellStart"/>
      <w:r w:rsidRPr="00460754">
        <w:rPr>
          <w:rFonts w:ascii="Times New Roman" w:hAnsi="Times New Roman"/>
          <w:sz w:val="24"/>
          <w:szCs w:val="24"/>
        </w:rPr>
        <w:t>Karpov</w:t>
      </w:r>
      <w:proofErr w:type="spellEnd"/>
      <w:r w:rsidRPr="00460754">
        <w:rPr>
          <w:rFonts w:ascii="Times New Roman" w:hAnsi="Times New Roman"/>
          <w:sz w:val="24"/>
          <w:szCs w:val="24"/>
        </w:rPr>
        <w:t>, Doctoral University – Ohio State University, Year Appointed 1996, Research Specializations:  Sociology of Religion, Religion, Ethnicity, &amp; Tolerance, Comparative Sociology, Theory.</w:t>
      </w:r>
    </w:p>
    <w:p w14:paraId="0ACC07E6" w14:textId="77777777" w:rsidR="00E12B40" w:rsidRPr="00460754" w:rsidRDefault="00E12B40" w:rsidP="00E12B40">
      <w:pPr>
        <w:pStyle w:val="NoSpacing"/>
        <w:rPr>
          <w:rFonts w:ascii="Times New Roman" w:hAnsi="Times New Roman"/>
          <w:sz w:val="24"/>
          <w:szCs w:val="24"/>
        </w:rPr>
      </w:pPr>
    </w:p>
    <w:p w14:paraId="5057C23E"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Ronald C. Kramer, Doctoral University – Ohio State University, Year Appointed 1978, Research Specializations:  Criminology, Corporate &amp; State Crime, Climate Change, Sociology of Sport.</w:t>
      </w:r>
    </w:p>
    <w:p w14:paraId="51C3AD7F" w14:textId="77777777" w:rsidR="00E12B40" w:rsidRPr="00460754" w:rsidRDefault="00E12B40" w:rsidP="00E12B40">
      <w:pPr>
        <w:pStyle w:val="NoSpacing"/>
        <w:rPr>
          <w:rFonts w:ascii="Times New Roman" w:hAnsi="Times New Roman"/>
          <w:sz w:val="24"/>
          <w:szCs w:val="24"/>
        </w:rPr>
      </w:pPr>
    </w:p>
    <w:p w14:paraId="5AE3CD55" w14:textId="77777777" w:rsidR="009A0242" w:rsidRPr="00460754" w:rsidRDefault="009A0242" w:rsidP="00E12B40">
      <w:pPr>
        <w:pStyle w:val="NoSpacing"/>
        <w:rPr>
          <w:rFonts w:ascii="Times New Roman" w:hAnsi="Times New Roman"/>
          <w:sz w:val="24"/>
          <w:szCs w:val="24"/>
        </w:rPr>
      </w:pPr>
      <w:r w:rsidRPr="00460754">
        <w:rPr>
          <w:rFonts w:ascii="Times New Roman" w:hAnsi="Times New Roman"/>
          <w:sz w:val="24"/>
          <w:szCs w:val="24"/>
        </w:rPr>
        <w:lastRenderedPageBreak/>
        <w:t xml:space="preserve">Ashlyn </w:t>
      </w:r>
      <w:proofErr w:type="spellStart"/>
      <w:r w:rsidRPr="00460754">
        <w:rPr>
          <w:rFonts w:ascii="Times New Roman" w:hAnsi="Times New Roman"/>
          <w:sz w:val="24"/>
          <w:szCs w:val="24"/>
        </w:rPr>
        <w:t>Kuersten</w:t>
      </w:r>
      <w:proofErr w:type="spellEnd"/>
      <w:r w:rsidRPr="00460754">
        <w:rPr>
          <w:rFonts w:ascii="Times New Roman" w:hAnsi="Times New Roman"/>
          <w:sz w:val="24"/>
          <w:szCs w:val="24"/>
        </w:rPr>
        <w:t>, Doctoral University – University of South Carolina, Year Appointed 1997, Research Specializations:  Gender and Justice, Social Inequality, Race and Ethnic Relations.</w:t>
      </w:r>
    </w:p>
    <w:p w14:paraId="70491ACE" w14:textId="77777777" w:rsidR="009A0242" w:rsidRPr="00460754" w:rsidRDefault="009A0242" w:rsidP="00E12B40">
      <w:pPr>
        <w:pStyle w:val="NoSpacing"/>
        <w:rPr>
          <w:rFonts w:ascii="Times New Roman" w:hAnsi="Times New Roman"/>
          <w:sz w:val="24"/>
          <w:szCs w:val="24"/>
        </w:rPr>
      </w:pPr>
    </w:p>
    <w:p w14:paraId="3F964460"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 xml:space="preserve">Elena </w:t>
      </w:r>
      <w:proofErr w:type="spellStart"/>
      <w:r w:rsidRPr="00460754">
        <w:rPr>
          <w:rFonts w:ascii="Times New Roman" w:hAnsi="Times New Roman"/>
          <w:sz w:val="24"/>
          <w:szCs w:val="24"/>
        </w:rPr>
        <w:t>Lisovskaya</w:t>
      </w:r>
      <w:proofErr w:type="spellEnd"/>
      <w:r w:rsidRPr="00460754">
        <w:rPr>
          <w:rFonts w:ascii="Times New Roman" w:hAnsi="Times New Roman"/>
          <w:sz w:val="24"/>
          <w:szCs w:val="24"/>
        </w:rPr>
        <w:t>, Doctoral University – Ohio State University, Year Appointed 1996, Research Specializations:  Comparative Sociology, Sociology of Education, Methods, Religion.</w:t>
      </w:r>
    </w:p>
    <w:p w14:paraId="02C9F451" w14:textId="77777777" w:rsidR="00E12B40" w:rsidRPr="00460754" w:rsidRDefault="00E12B40" w:rsidP="00E12B40">
      <w:pPr>
        <w:pStyle w:val="NoSpacing"/>
        <w:rPr>
          <w:rFonts w:ascii="Times New Roman" w:hAnsi="Times New Roman"/>
          <w:sz w:val="24"/>
          <w:szCs w:val="24"/>
        </w:rPr>
      </w:pPr>
    </w:p>
    <w:p w14:paraId="18AE67F3" w14:textId="77777777" w:rsidR="006C499B" w:rsidRPr="00460754" w:rsidRDefault="006C499B" w:rsidP="00E12B40">
      <w:pPr>
        <w:pStyle w:val="NoSpacing"/>
        <w:rPr>
          <w:rFonts w:ascii="Times New Roman" w:hAnsi="Times New Roman"/>
          <w:sz w:val="24"/>
          <w:szCs w:val="24"/>
        </w:rPr>
      </w:pPr>
      <w:r w:rsidRPr="00460754">
        <w:rPr>
          <w:rFonts w:ascii="Times New Roman" w:hAnsi="Times New Roman"/>
          <w:sz w:val="24"/>
          <w:szCs w:val="24"/>
        </w:rPr>
        <w:t>Vincent Lyon-</w:t>
      </w:r>
      <w:proofErr w:type="spellStart"/>
      <w:r w:rsidRPr="00460754">
        <w:rPr>
          <w:rFonts w:ascii="Times New Roman" w:hAnsi="Times New Roman"/>
          <w:sz w:val="24"/>
          <w:szCs w:val="24"/>
        </w:rPr>
        <w:t>Callo</w:t>
      </w:r>
      <w:proofErr w:type="spellEnd"/>
      <w:r w:rsidRPr="00460754">
        <w:rPr>
          <w:rFonts w:ascii="Times New Roman" w:hAnsi="Times New Roman"/>
          <w:sz w:val="24"/>
          <w:szCs w:val="24"/>
        </w:rPr>
        <w:t xml:space="preserve">, Doctoral University – University of Massachusetts (Amherst), Year Appointed 1998, Research Specializations:  </w:t>
      </w:r>
      <w:r w:rsidR="00BD30E0" w:rsidRPr="00460754">
        <w:rPr>
          <w:rFonts w:ascii="Times New Roman" w:hAnsi="Times New Roman"/>
          <w:sz w:val="24"/>
          <w:szCs w:val="24"/>
        </w:rPr>
        <w:t>Poverty, Social Movements, Post-</w:t>
      </w:r>
      <w:proofErr w:type="spellStart"/>
      <w:r w:rsidR="00BD30E0" w:rsidRPr="00460754">
        <w:rPr>
          <w:rFonts w:ascii="Times New Roman" w:hAnsi="Times New Roman"/>
          <w:sz w:val="24"/>
          <w:szCs w:val="24"/>
        </w:rPr>
        <w:t>Structualist</w:t>
      </w:r>
      <w:proofErr w:type="spellEnd"/>
      <w:r w:rsidR="00BD30E0" w:rsidRPr="00460754">
        <w:rPr>
          <w:rFonts w:ascii="Times New Roman" w:hAnsi="Times New Roman"/>
          <w:sz w:val="24"/>
          <w:szCs w:val="24"/>
        </w:rPr>
        <w:t xml:space="preserve"> Marxism, Inequality, Homelessness, Race and Racisms.</w:t>
      </w:r>
    </w:p>
    <w:p w14:paraId="75D6824F" w14:textId="77777777" w:rsidR="006C499B" w:rsidRPr="00460754" w:rsidRDefault="006C499B" w:rsidP="00E12B40">
      <w:pPr>
        <w:pStyle w:val="NoSpacing"/>
        <w:rPr>
          <w:rFonts w:ascii="Times New Roman" w:hAnsi="Times New Roman"/>
          <w:sz w:val="24"/>
          <w:szCs w:val="24"/>
        </w:rPr>
      </w:pPr>
    </w:p>
    <w:p w14:paraId="415207E9"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Ann Miles, Doctoral University – Syracuse University, Year Appointed 2010, Research Specializations:  Medicine &amp; Health, Gender &amp; Family, Transnational Migration, Ethnographic Methods.</w:t>
      </w:r>
    </w:p>
    <w:p w14:paraId="03064F30" w14:textId="77777777" w:rsidR="00E12B40" w:rsidRPr="00460754" w:rsidRDefault="00E12B40" w:rsidP="00E12B40">
      <w:pPr>
        <w:pStyle w:val="NoSpacing"/>
        <w:rPr>
          <w:rFonts w:ascii="Times New Roman" w:hAnsi="Times New Roman"/>
          <w:sz w:val="24"/>
          <w:szCs w:val="24"/>
        </w:rPr>
      </w:pPr>
    </w:p>
    <w:p w14:paraId="24189A3D"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Angela M. Moe, Doctoral University – Arizona State University, Year Appointed 2002, Research Specializations:  Criminology, Women &amp; Violence, Feminist Epistemology, Gender and the Body, Motherhood/Maternity, Holistic Health.</w:t>
      </w:r>
    </w:p>
    <w:p w14:paraId="58E531C1" w14:textId="77777777" w:rsidR="00E12B40" w:rsidRPr="00460754" w:rsidRDefault="00E12B40" w:rsidP="00E12B40">
      <w:pPr>
        <w:pStyle w:val="NoSpacing"/>
        <w:rPr>
          <w:rFonts w:ascii="Times New Roman" w:hAnsi="Times New Roman"/>
          <w:sz w:val="24"/>
          <w:szCs w:val="24"/>
        </w:rPr>
      </w:pPr>
    </w:p>
    <w:p w14:paraId="6BB28B9B" w14:textId="77777777" w:rsidR="00E12B40" w:rsidRPr="00460754" w:rsidRDefault="00E12B40" w:rsidP="00E12B40">
      <w:pPr>
        <w:pStyle w:val="NoSpacing"/>
        <w:rPr>
          <w:rFonts w:ascii="Times New Roman" w:hAnsi="Times New Roman"/>
          <w:sz w:val="24"/>
          <w:szCs w:val="24"/>
        </w:rPr>
      </w:pPr>
      <w:r w:rsidRPr="00460754">
        <w:rPr>
          <w:rFonts w:ascii="Times New Roman" w:hAnsi="Times New Roman"/>
          <w:sz w:val="24"/>
          <w:szCs w:val="24"/>
        </w:rPr>
        <w:t>Jesse Smith, Doctoral University – University of Colorado, Year Appointed 2013, Research Specializations:  Identity/Self, Symbolic Interaction, Sociology of Religion, Qualitative Methods, Deviance.</w:t>
      </w:r>
    </w:p>
    <w:p w14:paraId="3BA2B8FD" w14:textId="77777777" w:rsidR="00E12B40" w:rsidRPr="00460754" w:rsidRDefault="00E12B40" w:rsidP="00E12B40">
      <w:pPr>
        <w:pStyle w:val="NoSpacing"/>
        <w:rPr>
          <w:rFonts w:ascii="Times New Roman" w:hAnsi="Times New Roman"/>
          <w:sz w:val="24"/>
          <w:szCs w:val="24"/>
        </w:rPr>
      </w:pPr>
    </w:p>
    <w:p w14:paraId="6C9F892A" w14:textId="1622ECDB" w:rsidR="00E12B40" w:rsidRDefault="00E12B40" w:rsidP="00E12B40">
      <w:pPr>
        <w:pStyle w:val="NoSpacing"/>
        <w:rPr>
          <w:rFonts w:ascii="Times New Roman" w:hAnsi="Times New Roman"/>
          <w:sz w:val="24"/>
          <w:szCs w:val="24"/>
        </w:rPr>
      </w:pPr>
      <w:proofErr w:type="spellStart"/>
      <w:r w:rsidRPr="00460754">
        <w:rPr>
          <w:rFonts w:ascii="Times New Roman" w:hAnsi="Times New Roman"/>
          <w:sz w:val="24"/>
          <w:szCs w:val="24"/>
        </w:rPr>
        <w:t>Zoann</w:t>
      </w:r>
      <w:proofErr w:type="spellEnd"/>
      <w:r w:rsidRPr="00460754">
        <w:rPr>
          <w:rFonts w:ascii="Times New Roman" w:hAnsi="Times New Roman"/>
          <w:sz w:val="24"/>
          <w:szCs w:val="24"/>
        </w:rPr>
        <w:t xml:space="preserve"> K. Snyder, Doctoral University – Arizona State University, Year Appointed 1992, Research Specializations:  Gender &amp; Justice, Media, Crime &amp; Violence, Service Learning, Corrections, Sociology of Law.</w:t>
      </w:r>
    </w:p>
    <w:p w14:paraId="54E54647" w14:textId="08B67BAF" w:rsidR="005A5EB3" w:rsidRDefault="005A5EB3" w:rsidP="00E12B40">
      <w:pPr>
        <w:pStyle w:val="NoSpacing"/>
        <w:rPr>
          <w:rFonts w:ascii="Times New Roman" w:hAnsi="Times New Roman"/>
          <w:sz w:val="24"/>
          <w:szCs w:val="24"/>
        </w:rPr>
      </w:pPr>
    </w:p>
    <w:p w14:paraId="5BB38D36" w14:textId="52F31BBF" w:rsidR="005A5EB3" w:rsidRPr="00460754" w:rsidRDefault="005A5EB3" w:rsidP="00E12B40">
      <w:pPr>
        <w:pStyle w:val="NoSpacing"/>
        <w:rPr>
          <w:rFonts w:ascii="Times New Roman" w:hAnsi="Times New Roman"/>
          <w:sz w:val="24"/>
          <w:szCs w:val="24"/>
        </w:rPr>
      </w:pPr>
      <w:r>
        <w:rPr>
          <w:rFonts w:ascii="Times New Roman" w:hAnsi="Times New Roman"/>
          <w:sz w:val="24"/>
          <w:szCs w:val="24"/>
        </w:rPr>
        <w:t>Katherine Tierney, Doctoral University – University of North Carolina at Chapel Hill, Year Appointed 2020, Research Specializations:  Social Demography, Fertility, Health and Family.</w:t>
      </w:r>
    </w:p>
    <w:p w14:paraId="3F5E067F" w14:textId="77777777" w:rsidR="00E12B40" w:rsidRPr="00460754" w:rsidRDefault="00E12B40" w:rsidP="00E12B40">
      <w:pPr>
        <w:pStyle w:val="NoSpacing"/>
        <w:rPr>
          <w:rFonts w:ascii="Times New Roman" w:hAnsi="Times New Roman"/>
          <w:sz w:val="24"/>
          <w:szCs w:val="24"/>
        </w:rPr>
      </w:pPr>
    </w:p>
    <w:sectPr w:rsidR="00E12B40" w:rsidRPr="00460754">
      <w:footerReference w:type="even" r:id="rId24"/>
      <w:footerReference w:type="default" r:id="rId2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FB68" w14:textId="77777777" w:rsidR="009C0C7A" w:rsidRDefault="009C0C7A">
      <w:r>
        <w:separator/>
      </w:r>
    </w:p>
  </w:endnote>
  <w:endnote w:type="continuationSeparator" w:id="0">
    <w:p w14:paraId="478A9C73" w14:textId="77777777" w:rsidR="009C0C7A" w:rsidRDefault="009C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1882" w14:textId="77777777" w:rsidR="008613B5" w:rsidRDefault="008613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5DFFF4" w14:textId="77777777" w:rsidR="008613B5" w:rsidRDefault="00861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F95B" w14:textId="63E0BBDF" w:rsidR="008613B5" w:rsidRDefault="008613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3D98">
      <w:rPr>
        <w:rStyle w:val="PageNumber"/>
        <w:noProof/>
      </w:rPr>
      <w:t>2</w:t>
    </w:r>
    <w:r>
      <w:rPr>
        <w:rStyle w:val="PageNumber"/>
      </w:rPr>
      <w:fldChar w:fldCharType="end"/>
    </w:r>
  </w:p>
  <w:p w14:paraId="1410F173" w14:textId="77777777" w:rsidR="008613B5" w:rsidRDefault="008613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11E1" w14:textId="77777777" w:rsidR="009C0C7A" w:rsidRDefault="009C0C7A">
      <w:r>
        <w:separator/>
      </w:r>
    </w:p>
  </w:footnote>
  <w:footnote w:type="continuationSeparator" w:id="0">
    <w:p w14:paraId="694ED6D2" w14:textId="77777777" w:rsidR="009C0C7A" w:rsidRDefault="009C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59C"/>
    <w:multiLevelType w:val="singleLevel"/>
    <w:tmpl w:val="90CEB8DA"/>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 w15:restartNumberingAfterBreak="0">
    <w:nsid w:val="0B5C6B21"/>
    <w:multiLevelType w:val="singleLevel"/>
    <w:tmpl w:val="948C28F2"/>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0C123E00"/>
    <w:multiLevelType w:val="singleLevel"/>
    <w:tmpl w:val="821849DA"/>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15:restartNumberingAfterBreak="0">
    <w:nsid w:val="10791559"/>
    <w:multiLevelType w:val="singleLevel"/>
    <w:tmpl w:val="3800E8A0"/>
    <w:lvl w:ilvl="0">
      <w:start w:val="6"/>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15:restartNumberingAfterBreak="0">
    <w:nsid w:val="11D2691E"/>
    <w:multiLevelType w:val="hybridMultilevel"/>
    <w:tmpl w:val="3A9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8592B"/>
    <w:multiLevelType w:val="singleLevel"/>
    <w:tmpl w:val="90CEB8D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6" w15:restartNumberingAfterBreak="0">
    <w:nsid w:val="155F02B4"/>
    <w:multiLevelType w:val="singleLevel"/>
    <w:tmpl w:val="4CD4B48E"/>
    <w:lvl w:ilvl="0">
      <w:start w:val="1"/>
      <w:numFmt w:val="decimal"/>
      <w:lvlText w:val="%1. "/>
      <w:legacy w:legacy="1" w:legacySpace="0" w:legacyIndent="360"/>
      <w:lvlJc w:val="left"/>
      <w:pPr>
        <w:ind w:left="360" w:hanging="360"/>
      </w:pPr>
      <w:rPr>
        <w:b w:val="0"/>
        <w:i w:val="0"/>
        <w:sz w:val="20"/>
      </w:rPr>
    </w:lvl>
  </w:abstractNum>
  <w:abstractNum w:abstractNumId="7" w15:restartNumberingAfterBreak="0">
    <w:nsid w:val="1A903E90"/>
    <w:multiLevelType w:val="hybridMultilevel"/>
    <w:tmpl w:val="B994E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081220"/>
    <w:multiLevelType w:val="hybridMultilevel"/>
    <w:tmpl w:val="6B04FC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4321F"/>
    <w:multiLevelType w:val="hybridMultilevel"/>
    <w:tmpl w:val="5C9643F4"/>
    <w:lvl w:ilvl="0" w:tplc="6B201EB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EE0C2B"/>
    <w:multiLevelType w:val="singleLevel"/>
    <w:tmpl w:val="90CEB8D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15:restartNumberingAfterBreak="0">
    <w:nsid w:val="37335EB8"/>
    <w:multiLevelType w:val="singleLevel"/>
    <w:tmpl w:val="90CEB8D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2" w15:restartNumberingAfterBreak="0">
    <w:nsid w:val="39BE6347"/>
    <w:multiLevelType w:val="singleLevel"/>
    <w:tmpl w:val="948C28F2"/>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3" w15:restartNumberingAfterBreak="0">
    <w:nsid w:val="3A5B7E78"/>
    <w:multiLevelType w:val="multilevel"/>
    <w:tmpl w:val="16D42D78"/>
    <w:lvl w:ilvl="0">
      <w:start w:val="1"/>
      <w:numFmt w:val="decimal"/>
      <w:lvlText w:val="%1. "/>
      <w:legacy w:legacy="1" w:legacySpace="0" w:legacyIndent="360"/>
      <w:lvlJc w:val="left"/>
      <w:pPr>
        <w:ind w:left="360" w:hanging="360"/>
      </w:pPr>
      <w:rPr>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0A11414"/>
    <w:multiLevelType w:val="singleLevel"/>
    <w:tmpl w:val="90CEB8D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5" w15:restartNumberingAfterBreak="0">
    <w:nsid w:val="40DC085A"/>
    <w:multiLevelType w:val="hybridMultilevel"/>
    <w:tmpl w:val="2D4071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DF31AC"/>
    <w:multiLevelType w:val="singleLevel"/>
    <w:tmpl w:val="90CEB8D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7" w15:restartNumberingAfterBreak="0">
    <w:nsid w:val="5CD93BD4"/>
    <w:multiLevelType w:val="singleLevel"/>
    <w:tmpl w:val="E8DCDAEC"/>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8" w15:restartNumberingAfterBreak="0">
    <w:nsid w:val="5F27242C"/>
    <w:multiLevelType w:val="singleLevel"/>
    <w:tmpl w:val="BACCCD1C"/>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9" w15:restartNumberingAfterBreak="0">
    <w:nsid w:val="62022187"/>
    <w:multiLevelType w:val="singleLevel"/>
    <w:tmpl w:val="DBC2559A"/>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0" w15:restartNumberingAfterBreak="0">
    <w:nsid w:val="69122453"/>
    <w:multiLevelType w:val="singleLevel"/>
    <w:tmpl w:val="948C28F2"/>
    <w:lvl w:ilvl="0">
      <w:start w:val="2"/>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1" w15:restartNumberingAfterBreak="0">
    <w:nsid w:val="6B783492"/>
    <w:multiLevelType w:val="singleLevel"/>
    <w:tmpl w:val="1B40E984"/>
    <w:lvl w:ilvl="0">
      <w:start w:val="1"/>
      <w:numFmt w:val="lowerLetter"/>
      <w:lvlText w:val="%1. "/>
      <w:legacy w:legacy="1" w:legacySpace="0" w:legacyIndent="360"/>
      <w:lvlJc w:val="left"/>
      <w:pPr>
        <w:ind w:left="1080" w:hanging="360"/>
      </w:pPr>
      <w:rPr>
        <w:b w:val="0"/>
        <w:i w:val="0"/>
        <w:sz w:val="20"/>
      </w:rPr>
    </w:lvl>
  </w:abstractNum>
  <w:abstractNum w:abstractNumId="22" w15:restartNumberingAfterBreak="0">
    <w:nsid w:val="7ECC3E80"/>
    <w:multiLevelType w:val="hybridMultilevel"/>
    <w:tmpl w:val="1402F6B2"/>
    <w:lvl w:ilvl="0" w:tplc="A2DA2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
  </w:num>
  <w:num w:numId="3">
    <w:abstractNumId w:val="14"/>
  </w:num>
  <w:num w:numId="4">
    <w:abstractNumId w:val="0"/>
  </w:num>
  <w:num w:numId="5">
    <w:abstractNumId w:val="20"/>
  </w:num>
  <w:num w:numId="6">
    <w:abstractNumId w:val="10"/>
  </w:num>
  <w:num w:numId="7">
    <w:abstractNumId w:val="12"/>
  </w:num>
  <w:num w:numId="8">
    <w:abstractNumId w:val="19"/>
  </w:num>
  <w:num w:numId="9">
    <w:abstractNumId w:val="11"/>
  </w:num>
  <w:num w:numId="10">
    <w:abstractNumId w:val="1"/>
  </w:num>
  <w:num w:numId="11">
    <w:abstractNumId w:val="17"/>
  </w:num>
  <w:num w:numId="12">
    <w:abstractNumId w:val="2"/>
  </w:num>
  <w:num w:numId="13">
    <w:abstractNumId w:val="18"/>
  </w:num>
  <w:num w:numId="14">
    <w:abstractNumId w:val="3"/>
  </w:num>
  <w:num w:numId="15">
    <w:abstractNumId w:val="6"/>
  </w:num>
  <w:num w:numId="16">
    <w:abstractNumId w:val="15"/>
  </w:num>
  <w:num w:numId="17">
    <w:abstractNumId w:val="4"/>
  </w:num>
  <w:num w:numId="18">
    <w:abstractNumId w:val="13"/>
  </w:num>
  <w:num w:numId="19">
    <w:abstractNumId w:val="13"/>
    <w:lvlOverride w:ilvl="0">
      <w:lvl w:ilvl="0">
        <w:start w:val="2"/>
        <w:numFmt w:val="decimal"/>
        <w:lvlText w:val="%1. "/>
        <w:legacy w:legacy="1" w:legacySpace="0" w:legacyIndent="360"/>
        <w:lvlJc w:val="left"/>
        <w:pPr>
          <w:ind w:left="360" w:hanging="360"/>
        </w:pPr>
        <w:rPr>
          <w:b w:val="0"/>
          <w:i w:val="0"/>
          <w:sz w:val="20"/>
        </w:rPr>
      </w:lvl>
    </w:lvlOverride>
  </w:num>
  <w:num w:numId="20">
    <w:abstractNumId w:val="21"/>
  </w:num>
  <w:num w:numId="21">
    <w:abstractNumId w:val="9"/>
  </w:num>
  <w:num w:numId="22">
    <w:abstractNumId w:val="7"/>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E06"/>
    <w:rsid w:val="00011F35"/>
    <w:rsid w:val="00015A2C"/>
    <w:rsid w:val="00015AAD"/>
    <w:rsid w:val="00036491"/>
    <w:rsid w:val="00050BC3"/>
    <w:rsid w:val="00053297"/>
    <w:rsid w:val="000539C9"/>
    <w:rsid w:val="00097E44"/>
    <w:rsid w:val="000A0A1D"/>
    <w:rsid w:val="000B1474"/>
    <w:rsid w:val="000B395B"/>
    <w:rsid w:val="000C153C"/>
    <w:rsid w:val="000D2B52"/>
    <w:rsid w:val="000E3A3E"/>
    <w:rsid w:val="000E7D1F"/>
    <w:rsid w:val="000F061F"/>
    <w:rsid w:val="00101011"/>
    <w:rsid w:val="00105486"/>
    <w:rsid w:val="00135A7A"/>
    <w:rsid w:val="00142CF0"/>
    <w:rsid w:val="001523A9"/>
    <w:rsid w:val="00157C01"/>
    <w:rsid w:val="00163B07"/>
    <w:rsid w:val="001649B2"/>
    <w:rsid w:val="00192C3B"/>
    <w:rsid w:val="001A11D4"/>
    <w:rsid w:val="001C0E34"/>
    <w:rsid w:val="001D0E01"/>
    <w:rsid w:val="001D1217"/>
    <w:rsid w:val="001E5730"/>
    <w:rsid w:val="001F41E1"/>
    <w:rsid w:val="00202434"/>
    <w:rsid w:val="00206D88"/>
    <w:rsid w:val="00213AB8"/>
    <w:rsid w:val="0022285F"/>
    <w:rsid w:val="00241A68"/>
    <w:rsid w:val="00242D43"/>
    <w:rsid w:val="00263185"/>
    <w:rsid w:val="00267105"/>
    <w:rsid w:val="00292725"/>
    <w:rsid w:val="002A3D79"/>
    <w:rsid w:val="002A4600"/>
    <w:rsid w:val="002B5F98"/>
    <w:rsid w:val="002D0AA3"/>
    <w:rsid w:val="002F505D"/>
    <w:rsid w:val="00315E9A"/>
    <w:rsid w:val="0031638D"/>
    <w:rsid w:val="0031676E"/>
    <w:rsid w:val="00324B9F"/>
    <w:rsid w:val="00325B7B"/>
    <w:rsid w:val="00335F03"/>
    <w:rsid w:val="003421E1"/>
    <w:rsid w:val="003433CE"/>
    <w:rsid w:val="0036009D"/>
    <w:rsid w:val="003766AE"/>
    <w:rsid w:val="003A4207"/>
    <w:rsid w:val="003D73E3"/>
    <w:rsid w:val="003E386B"/>
    <w:rsid w:val="003E6796"/>
    <w:rsid w:val="003F6243"/>
    <w:rsid w:val="00413957"/>
    <w:rsid w:val="00427D6C"/>
    <w:rsid w:val="00436CEA"/>
    <w:rsid w:val="00460754"/>
    <w:rsid w:val="004837BB"/>
    <w:rsid w:val="00495B8E"/>
    <w:rsid w:val="004960B4"/>
    <w:rsid w:val="004A3FC5"/>
    <w:rsid w:val="004C07A0"/>
    <w:rsid w:val="004C3720"/>
    <w:rsid w:val="004D12C8"/>
    <w:rsid w:val="004E0AD5"/>
    <w:rsid w:val="004F2A86"/>
    <w:rsid w:val="00513F2F"/>
    <w:rsid w:val="00533900"/>
    <w:rsid w:val="0058005B"/>
    <w:rsid w:val="00580F67"/>
    <w:rsid w:val="00582E06"/>
    <w:rsid w:val="005A5EB3"/>
    <w:rsid w:val="005D0724"/>
    <w:rsid w:val="00602138"/>
    <w:rsid w:val="006103E8"/>
    <w:rsid w:val="006175C3"/>
    <w:rsid w:val="00642583"/>
    <w:rsid w:val="006531C4"/>
    <w:rsid w:val="0066412C"/>
    <w:rsid w:val="006643A6"/>
    <w:rsid w:val="00672468"/>
    <w:rsid w:val="006730BE"/>
    <w:rsid w:val="0069216B"/>
    <w:rsid w:val="006A0722"/>
    <w:rsid w:val="006A1BA7"/>
    <w:rsid w:val="006A7460"/>
    <w:rsid w:val="006A798A"/>
    <w:rsid w:val="006B10C0"/>
    <w:rsid w:val="006C0A17"/>
    <w:rsid w:val="006C499B"/>
    <w:rsid w:val="006C5067"/>
    <w:rsid w:val="006E06E6"/>
    <w:rsid w:val="00706A93"/>
    <w:rsid w:val="007261A0"/>
    <w:rsid w:val="00727A0F"/>
    <w:rsid w:val="007B1018"/>
    <w:rsid w:val="007C3BBA"/>
    <w:rsid w:val="007C402C"/>
    <w:rsid w:val="007C5325"/>
    <w:rsid w:val="007E7BE6"/>
    <w:rsid w:val="007F2F99"/>
    <w:rsid w:val="0080493B"/>
    <w:rsid w:val="008069E3"/>
    <w:rsid w:val="0080748E"/>
    <w:rsid w:val="00807CE5"/>
    <w:rsid w:val="00811C18"/>
    <w:rsid w:val="008166D4"/>
    <w:rsid w:val="00835CD0"/>
    <w:rsid w:val="008435CE"/>
    <w:rsid w:val="00850EB8"/>
    <w:rsid w:val="008613B5"/>
    <w:rsid w:val="00870313"/>
    <w:rsid w:val="008748BD"/>
    <w:rsid w:val="00880F47"/>
    <w:rsid w:val="00881906"/>
    <w:rsid w:val="00884D63"/>
    <w:rsid w:val="008D009A"/>
    <w:rsid w:val="008D30D7"/>
    <w:rsid w:val="008E2ABF"/>
    <w:rsid w:val="008F04AF"/>
    <w:rsid w:val="008F70B7"/>
    <w:rsid w:val="0090655A"/>
    <w:rsid w:val="00925375"/>
    <w:rsid w:val="00926110"/>
    <w:rsid w:val="0092714C"/>
    <w:rsid w:val="009407CB"/>
    <w:rsid w:val="00943B0D"/>
    <w:rsid w:val="009643F6"/>
    <w:rsid w:val="00980FB7"/>
    <w:rsid w:val="009A0242"/>
    <w:rsid w:val="009A297E"/>
    <w:rsid w:val="009B1CCF"/>
    <w:rsid w:val="009C0C7A"/>
    <w:rsid w:val="009C3D98"/>
    <w:rsid w:val="009E433D"/>
    <w:rsid w:val="009E5A34"/>
    <w:rsid w:val="009E7C2E"/>
    <w:rsid w:val="009F07B0"/>
    <w:rsid w:val="009F30FA"/>
    <w:rsid w:val="00A36E7F"/>
    <w:rsid w:val="00A422D0"/>
    <w:rsid w:val="00A42FD1"/>
    <w:rsid w:val="00A430DA"/>
    <w:rsid w:val="00A811F5"/>
    <w:rsid w:val="00A8530E"/>
    <w:rsid w:val="00AB5248"/>
    <w:rsid w:val="00AC56E9"/>
    <w:rsid w:val="00AE3EDA"/>
    <w:rsid w:val="00AE7A35"/>
    <w:rsid w:val="00B109E3"/>
    <w:rsid w:val="00B2416C"/>
    <w:rsid w:val="00B31386"/>
    <w:rsid w:val="00B65E5B"/>
    <w:rsid w:val="00B838BB"/>
    <w:rsid w:val="00BB03B7"/>
    <w:rsid w:val="00BC078E"/>
    <w:rsid w:val="00BD30E0"/>
    <w:rsid w:val="00BE1657"/>
    <w:rsid w:val="00BE2C93"/>
    <w:rsid w:val="00C00E23"/>
    <w:rsid w:val="00C03294"/>
    <w:rsid w:val="00C066DC"/>
    <w:rsid w:val="00C712D5"/>
    <w:rsid w:val="00C74965"/>
    <w:rsid w:val="00C833F3"/>
    <w:rsid w:val="00CA1390"/>
    <w:rsid w:val="00CA4B3C"/>
    <w:rsid w:val="00CB268F"/>
    <w:rsid w:val="00CC2F3F"/>
    <w:rsid w:val="00CD09F4"/>
    <w:rsid w:val="00D345E4"/>
    <w:rsid w:val="00D468CD"/>
    <w:rsid w:val="00D510FE"/>
    <w:rsid w:val="00D637C3"/>
    <w:rsid w:val="00D907DA"/>
    <w:rsid w:val="00DA6682"/>
    <w:rsid w:val="00DB3DEA"/>
    <w:rsid w:val="00DC6C4C"/>
    <w:rsid w:val="00DD1AB7"/>
    <w:rsid w:val="00DE432A"/>
    <w:rsid w:val="00DF4E36"/>
    <w:rsid w:val="00E00D53"/>
    <w:rsid w:val="00E05817"/>
    <w:rsid w:val="00E12B40"/>
    <w:rsid w:val="00E132C3"/>
    <w:rsid w:val="00E30A31"/>
    <w:rsid w:val="00E367B8"/>
    <w:rsid w:val="00E375C0"/>
    <w:rsid w:val="00E44150"/>
    <w:rsid w:val="00E70689"/>
    <w:rsid w:val="00E819A6"/>
    <w:rsid w:val="00E927E3"/>
    <w:rsid w:val="00EB607D"/>
    <w:rsid w:val="00ED0485"/>
    <w:rsid w:val="00ED2F09"/>
    <w:rsid w:val="00ED6100"/>
    <w:rsid w:val="00EE2917"/>
    <w:rsid w:val="00EE32E4"/>
    <w:rsid w:val="00F1152E"/>
    <w:rsid w:val="00F21C64"/>
    <w:rsid w:val="00F34F8F"/>
    <w:rsid w:val="00F362BB"/>
    <w:rsid w:val="00F467B9"/>
    <w:rsid w:val="00F61EC0"/>
    <w:rsid w:val="00F64743"/>
    <w:rsid w:val="00F72E83"/>
    <w:rsid w:val="00F823E0"/>
    <w:rsid w:val="00F91267"/>
    <w:rsid w:val="00FA631A"/>
    <w:rsid w:val="00FB0513"/>
    <w:rsid w:val="00FB3D20"/>
    <w:rsid w:val="00FE67A1"/>
    <w:rsid w:val="00FE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84968"/>
  <w15:chartTrackingRefBased/>
  <w15:docId w15:val="{2FFDAB71-9377-4F1A-8A4D-5F2A7AF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ypertext">
    <w:name w:val="Hypertext"/>
    <w:rsid w:val="00595DA4"/>
    <w:rPr>
      <w:color w:val="0000FF"/>
      <w:u w:val="single"/>
    </w:rPr>
  </w:style>
  <w:style w:type="paragraph" w:styleId="NormalWeb">
    <w:name w:val="Normal (Web)"/>
    <w:basedOn w:val="Normal"/>
    <w:rsid w:val="00A80CAD"/>
    <w:pPr>
      <w:overflowPunct/>
      <w:autoSpaceDE/>
      <w:autoSpaceDN/>
      <w:adjustRightInd/>
      <w:spacing w:before="100" w:beforeAutospacing="1" w:after="100" w:afterAutospacing="1"/>
      <w:textAlignment w:val="auto"/>
    </w:pPr>
    <w:rPr>
      <w:sz w:val="24"/>
      <w:szCs w:val="24"/>
    </w:rPr>
  </w:style>
  <w:style w:type="character" w:styleId="Strong">
    <w:name w:val="Strong"/>
    <w:qFormat/>
    <w:rsid w:val="00A80CAD"/>
    <w:rPr>
      <w:b/>
      <w:bCs/>
    </w:rPr>
  </w:style>
  <w:style w:type="paragraph" w:customStyle="1" w:styleId="style21">
    <w:name w:val="style21"/>
    <w:basedOn w:val="Normal"/>
    <w:rsid w:val="00A80CAD"/>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unhideWhenUsed/>
    <w:rsid w:val="00267105"/>
    <w:rPr>
      <w:color w:val="0000FF"/>
      <w:u w:val="single"/>
    </w:rPr>
  </w:style>
  <w:style w:type="paragraph" w:styleId="ListParagraph">
    <w:name w:val="List Paragraph"/>
    <w:basedOn w:val="Normal"/>
    <w:uiPriority w:val="72"/>
    <w:qFormat/>
    <w:rsid w:val="00267105"/>
    <w:pPr>
      <w:ind w:left="720"/>
    </w:pPr>
  </w:style>
  <w:style w:type="paragraph" w:styleId="NoSpacing">
    <w:name w:val="No Spacing"/>
    <w:uiPriority w:val="1"/>
    <w:qFormat/>
    <w:rsid w:val="00E12B40"/>
    <w:rPr>
      <w:rFonts w:ascii="Calibri" w:eastAsia="Calibri" w:hAnsi="Calibri"/>
      <w:sz w:val="22"/>
      <w:szCs w:val="22"/>
    </w:rPr>
  </w:style>
  <w:style w:type="character" w:styleId="CommentReference">
    <w:name w:val="annotation reference"/>
    <w:uiPriority w:val="99"/>
    <w:semiHidden/>
    <w:unhideWhenUsed/>
    <w:rsid w:val="001C0E34"/>
    <w:rPr>
      <w:sz w:val="16"/>
      <w:szCs w:val="16"/>
    </w:rPr>
  </w:style>
  <w:style w:type="paragraph" w:styleId="CommentText">
    <w:name w:val="annotation text"/>
    <w:basedOn w:val="Normal"/>
    <w:link w:val="CommentTextChar"/>
    <w:uiPriority w:val="99"/>
    <w:semiHidden/>
    <w:unhideWhenUsed/>
    <w:rsid w:val="001C0E34"/>
  </w:style>
  <w:style w:type="character" w:customStyle="1" w:styleId="CommentTextChar">
    <w:name w:val="Comment Text Char"/>
    <w:basedOn w:val="DefaultParagraphFont"/>
    <w:link w:val="CommentText"/>
    <w:uiPriority w:val="99"/>
    <w:semiHidden/>
    <w:rsid w:val="001C0E34"/>
  </w:style>
  <w:style w:type="paragraph" w:styleId="CommentSubject">
    <w:name w:val="annotation subject"/>
    <w:basedOn w:val="CommentText"/>
    <w:next w:val="CommentText"/>
    <w:link w:val="CommentSubjectChar"/>
    <w:uiPriority w:val="99"/>
    <w:semiHidden/>
    <w:unhideWhenUsed/>
    <w:rsid w:val="001C0E34"/>
    <w:rPr>
      <w:b/>
      <w:bCs/>
    </w:rPr>
  </w:style>
  <w:style w:type="character" w:customStyle="1" w:styleId="CommentSubjectChar">
    <w:name w:val="Comment Subject Char"/>
    <w:link w:val="CommentSubject"/>
    <w:uiPriority w:val="99"/>
    <w:semiHidden/>
    <w:rsid w:val="001C0E34"/>
    <w:rPr>
      <w:b/>
      <w:bCs/>
    </w:rPr>
  </w:style>
  <w:style w:type="paragraph" w:styleId="BalloonText">
    <w:name w:val="Balloon Text"/>
    <w:basedOn w:val="Normal"/>
    <w:link w:val="BalloonTextChar"/>
    <w:uiPriority w:val="99"/>
    <w:semiHidden/>
    <w:unhideWhenUsed/>
    <w:rsid w:val="001C0E34"/>
    <w:rPr>
      <w:rFonts w:ascii="Segoe UI" w:hAnsi="Segoe UI" w:cs="Segoe UI"/>
      <w:sz w:val="18"/>
      <w:szCs w:val="18"/>
    </w:rPr>
  </w:style>
  <w:style w:type="character" w:customStyle="1" w:styleId="BalloonTextChar">
    <w:name w:val="Balloon Text Char"/>
    <w:link w:val="BalloonText"/>
    <w:uiPriority w:val="99"/>
    <w:semiHidden/>
    <w:rsid w:val="001C0E34"/>
    <w:rPr>
      <w:rFonts w:ascii="Segoe UI" w:hAnsi="Segoe UI" w:cs="Segoe UI"/>
      <w:sz w:val="18"/>
      <w:szCs w:val="18"/>
    </w:rPr>
  </w:style>
  <w:style w:type="character" w:customStyle="1" w:styleId="UnresolvedMention1">
    <w:name w:val="Unresolved Mention1"/>
    <w:basedOn w:val="DefaultParagraphFont"/>
    <w:uiPriority w:val="99"/>
    <w:semiHidden/>
    <w:unhideWhenUsed/>
    <w:rsid w:val="006A0722"/>
    <w:rPr>
      <w:color w:val="605E5C"/>
      <w:shd w:val="clear" w:color="auto" w:fill="E1DFDD"/>
    </w:rPr>
  </w:style>
  <w:style w:type="character" w:styleId="FollowedHyperlink">
    <w:name w:val="FollowedHyperlink"/>
    <w:basedOn w:val="DefaultParagraphFont"/>
    <w:uiPriority w:val="99"/>
    <w:semiHidden/>
    <w:unhideWhenUsed/>
    <w:rsid w:val="00F21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mich.edu/grad/current-students/responsible-research" TargetMode="External"/><Relationship Id="rId13" Type="http://schemas.openxmlformats.org/officeDocument/2006/relationships/hyperlink" Target="http://wmich.edu/grad/forms" TargetMode="External"/><Relationship Id="rId18" Type="http://schemas.openxmlformats.org/officeDocument/2006/relationships/hyperlink" Target="http://wmich.edu/grad/fellowships-grants/gs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mich.edu/grad/plan-it" TargetMode="External"/><Relationship Id="rId7" Type="http://schemas.openxmlformats.org/officeDocument/2006/relationships/endnotes" Target="endnotes.xml"/><Relationship Id="rId12" Type="http://schemas.openxmlformats.org/officeDocument/2006/relationships/hyperlink" Target="http://wmich.edu/grad/current-students/support" TargetMode="External"/><Relationship Id="rId17" Type="http://schemas.openxmlformats.org/officeDocument/2006/relationships/hyperlink" Target="http://wmich.edu/grad/fellowships-grants/marshal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mich.edu/finaid/" TargetMode="External"/><Relationship Id="rId20" Type="http://schemas.openxmlformats.org/officeDocument/2006/relationships/hyperlink" Target="http://wmich.edu/finaid/lo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mich.edu/grad/form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mich.edu/finaid/" TargetMode="External"/><Relationship Id="rId23" Type="http://schemas.openxmlformats.org/officeDocument/2006/relationships/hyperlink" Target="https://www.wmich.edu/ombudsman/appeals" TargetMode="External"/><Relationship Id="rId10" Type="http://schemas.openxmlformats.org/officeDocument/2006/relationships/hyperlink" Target="http://wmich.edu/grad/current-students/support" TargetMode="External"/><Relationship Id="rId19" Type="http://schemas.openxmlformats.org/officeDocument/2006/relationships/hyperlink" Target="http://wmich.edu/grad/fellowships-grants/gstg" TargetMode="External"/><Relationship Id="rId4" Type="http://schemas.openxmlformats.org/officeDocument/2006/relationships/settings" Target="settings.xml"/><Relationship Id="rId9" Type="http://schemas.openxmlformats.org/officeDocument/2006/relationships/hyperlink" Target="https://www.wmich.edu/ombudsman/appeals" TargetMode="External"/><Relationship Id="rId14" Type="http://schemas.openxmlformats.org/officeDocument/2006/relationships/hyperlink" Target="http://wmich.edu/grad/current-students/theses" TargetMode="External"/><Relationship Id="rId22" Type="http://schemas.openxmlformats.org/officeDocument/2006/relationships/hyperlink" Target="http://www.wmich.edu/conduct/cod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B906-B3AF-401C-94A4-039A4E10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5639</Words>
  <Characters>32146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KCSR</Company>
  <LinksUpToDate>false</LinksUpToDate>
  <CharactersWithSpaces>37710</CharactersWithSpaces>
  <SharedDoc>false</SharedDoc>
  <HLinks>
    <vt:vector size="102" baseType="variant">
      <vt:variant>
        <vt:i4>8323132</vt:i4>
      </vt:variant>
      <vt:variant>
        <vt:i4>48</vt:i4>
      </vt:variant>
      <vt:variant>
        <vt:i4>0</vt:i4>
      </vt:variant>
      <vt:variant>
        <vt:i4>5</vt:i4>
      </vt:variant>
      <vt:variant>
        <vt:lpwstr>https://www.wmich.edu/ombudsman/appeals</vt:lpwstr>
      </vt:variant>
      <vt:variant>
        <vt:lpwstr/>
      </vt:variant>
      <vt:variant>
        <vt:i4>4587539</vt:i4>
      </vt:variant>
      <vt:variant>
        <vt:i4>45</vt:i4>
      </vt:variant>
      <vt:variant>
        <vt:i4>0</vt:i4>
      </vt:variant>
      <vt:variant>
        <vt:i4>5</vt:i4>
      </vt:variant>
      <vt:variant>
        <vt:lpwstr>http://www.wmich.edu/conduct/code</vt:lpwstr>
      </vt:variant>
      <vt:variant>
        <vt:lpwstr/>
      </vt:variant>
      <vt:variant>
        <vt:i4>131075</vt:i4>
      </vt:variant>
      <vt:variant>
        <vt:i4>42</vt:i4>
      </vt:variant>
      <vt:variant>
        <vt:i4>0</vt:i4>
      </vt:variant>
      <vt:variant>
        <vt:i4>5</vt:i4>
      </vt:variant>
      <vt:variant>
        <vt:lpwstr>http://wmich.edu/finaid/loans</vt:lpwstr>
      </vt:variant>
      <vt:variant>
        <vt:lpwstr/>
      </vt:variant>
      <vt:variant>
        <vt:i4>5439574</vt:i4>
      </vt:variant>
      <vt:variant>
        <vt:i4>39</vt:i4>
      </vt:variant>
      <vt:variant>
        <vt:i4>0</vt:i4>
      </vt:variant>
      <vt:variant>
        <vt:i4>5</vt:i4>
      </vt:variant>
      <vt:variant>
        <vt:lpwstr>http://wmich.edu/grad/fellowships-grants/gstg</vt:lpwstr>
      </vt:variant>
      <vt:variant>
        <vt:lpwstr/>
      </vt:variant>
      <vt:variant>
        <vt:i4>5570646</vt:i4>
      </vt:variant>
      <vt:variant>
        <vt:i4>36</vt:i4>
      </vt:variant>
      <vt:variant>
        <vt:i4>0</vt:i4>
      </vt:variant>
      <vt:variant>
        <vt:i4>5</vt:i4>
      </vt:variant>
      <vt:variant>
        <vt:lpwstr>http://wmich.edu/grad/fellowships-grants/gsrg</vt:lpwstr>
      </vt:variant>
      <vt:variant>
        <vt:lpwstr/>
      </vt:variant>
      <vt:variant>
        <vt:i4>5963862</vt:i4>
      </vt:variant>
      <vt:variant>
        <vt:i4>33</vt:i4>
      </vt:variant>
      <vt:variant>
        <vt:i4>0</vt:i4>
      </vt:variant>
      <vt:variant>
        <vt:i4>5</vt:i4>
      </vt:variant>
      <vt:variant>
        <vt:lpwstr>http://wmich.edu/grad/fellowships-grants/marshall</vt:lpwstr>
      </vt:variant>
      <vt:variant>
        <vt:lpwstr/>
      </vt:variant>
      <vt:variant>
        <vt:i4>196622</vt:i4>
      </vt:variant>
      <vt:variant>
        <vt:i4>30</vt:i4>
      </vt:variant>
      <vt:variant>
        <vt:i4>0</vt:i4>
      </vt:variant>
      <vt:variant>
        <vt:i4>5</vt:i4>
      </vt:variant>
      <vt:variant>
        <vt:lpwstr>http://wmich.edu/finaid/</vt:lpwstr>
      </vt:variant>
      <vt:variant>
        <vt:lpwstr/>
      </vt:variant>
      <vt:variant>
        <vt:i4>196622</vt:i4>
      </vt:variant>
      <vt:variant>
        <vt:i4>27</vt:i4>
      </vt:variant>
      <vt:variant>
        <vt:i4>0</vt:i4>
      </vt:variant>
      <vt:variant>
        <vt:i4>5</vt:i4>
      </vt:variant>
      <vt:variant>
        <vt:lpwstr>http://wmich.edu/finaid/</vt:lpwstr>
      </vt:variant>
      <vt:variant>
        <vt:lpwstr/>
      </vt:variant>
      <vt:variant>
        <vt:i4>5832791</vt:i4>
      </vt:variant>
      <vt:variant>
        <vt:i4>24</vt:i4>
      </vt:variant>
      <vt:variant>
        <vt:i4>0</vt:i4>
      </vt:variant>
      <vt:variant>
        <vt:i4>5</vt:i4>
      </vt:variant>
      <vt:variant>
        <vt:lpwstr>http://wmich.edu/grad/current-students/theses</vt:lpwstr>
      </vt:variant>
      <vt:variant>
        <vt:lpwstr/>
      </vt:variant>
      <vt:variant>
        <vt:i4>6684768</vt:i4>
      </vt:variant>
      <vt:variant>
        <vt:i4>21</vt:i4>
      </vt:variant>
      <vt:variant>
        <vt:i4>0</vt:i4>
      </vt:variant>
      <vt:variant>
        <vt:i4>5</vt:i4>
      </vt:variant>
      <vt:variant>
        <vt:lpwstr>http://wmich.edu/grad/forms</vt:lpwstr>
      </vt:variant>
      <vt:variant>
        <vt:lpwstr/>
      </vt:variant>
      <vt:variant>
        <vt:i4>3473467</vt:i4>
      </vt:variant>
      <vt:variant>
        <vt:i4>18</vt:i4>
      </vt:variant>
      <vt:variant>
        <vt:i4>0</vt:i4>
      </vt:variant>
      <vt:variant>
        <vt:i4>5</vt:i4>
      </vt:variant>
      <vt:variant>
        <vt:lpwstr>http://wmich.edu/grad/current-students/support</vt:lpwstr>
      </vt:variant>
      <vt:variant>
        <vt:lpwstr/>
      </vt:variant>
      <vt:variant>
        <vt:i4>6684768</vt:i4>
      </vt:variant>
      <vt:variant>
        <vt:i4>15</vt:i4>
      </vt:variant>
      <vt:variant>
        <vt:i4>0</vt:i4>
      </vt:variant>
      <vt:variant>
        <vt:i4>5</vt:i4>
      </vt:variant>
      <vt:variant>
        <vt:lpwstr>http://wmich.edu/grad/forms</vt:lpwstr>
      </vt:variant>
      <vt:variant>
        <vt:lpwstr/>
      </vt:variant>
      <vt:variant>
        <vt:i4>6684768</vt:i4>
      </vt:variant>
      <vt:variant>
        <vt:i4>12</vt:i4>
      </vt:variant>
      <vt:variant>
        <vt:i4>0</vt:i4>
      </vt:variant>
      <vt:variant>
        <vt:i4>5</vt:i4>
      </vt:variant>
      <vt:variant>
        <vt:lpwstr>http://wmich.edu/grad/forms</vt:lpwstr>
      </vt:variant>
      <vt:variant>
        <vt:lpwstr/>
      </vt:variant>
      <vt:variant>
        <vt:i4>6684768</vt:i4>
      </vt:variant>
      <vt:variant>
        <vt:i4>9</vt:i4>
      </vt:variant>
      <vt:variant>
        <vt:i4>0</vt:i4>
      </vt:variant>
      <vt:variant>
        <vt:i4>5</vt:i4>
      </vt:variant>
      <vt:variant>
        <vt:lpwstr>http://wmich.edu/grad/forms</vt:lpwstr>
      </vt:variant>
      <vt:variant>
        <vt:lpwstr/>
      </vt:variant>
      <vt:variant>
        <vt:i4>3473467</vt:i4>
      </vt:variant>
      <vt:variant>
        <vt:i4>6</vt:i4>
      </vt:variant>
      <vt:variant>
        <vt:i4>0</vt:i4>
      </vt:variant>
      <vt:variant>
        <vt:i4>5</vt:i4>
      </vt:variant>
      <vt:variant>
        <vt:lpwstr>http://wmich.edu/grad/current-students/support</vt:lpwstr>
      </vt:variant>
      <vt:variant>
        <vt:lpwstr/>
      </vt:variant>
      <vt:variant>
        <vt:i4>8323132</vt:i4>
      </vt:variant>
      <vt:variant>
        <vt:i4>3</vt:i4>
      </vt:variant>
      <vt:variant>
        <vt:i4>0</vt:i4>
      </vt:variant>
      <vt:variant>
        <vt:i4>5</vt:i4>
      </vt:variant>
      <vt:variant>
        <vt:lpwstr>https://www.wmich.edu/ombudsman/appeals</vt:lpwstr>
      </vt:variant>
      <vt:variant>
        <vt:lpwstr/>
      </vt:variant>
      <vt:variant>
        <vt:i4>3407981</vt:i4>
      </vt:variant>
      <vt:variant>
        <vt:i4>0</vt:i4>
      </vt:variant>
      <vt:variant>
        <vt:i4>0</vt:i4>
      </vt:variant>
      <vt:variant>
        <vt:i4>5</vt:i4>
      </vt:variant>
      <vt:variant>
        <vt:lpwstr>http://wmich.edu/grad/current-students/responsible-research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subject/>
  <dc:creator>Lois</dc:creator>
  <cp:keywords/>
  <cp:lastModifiedBy>Patrick R Cundiff</cp:lastModifiedBy>
  <cp:revision>2</cp:revision>
  <cp:lastPrinted>2024-08-26T13:51:00Z</cp:lastPrinted>
  <dcterms:created xsi:type="dcterms:W3CDTF">2025-06-09T15:32:00Z</dcterms:created>
  <dcterms:modified xsi:type="dcterms:W3CDTF">2025-06-09T15:32:00Z</dcterms:modified>
</cp:coreProperties>
</file>